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5E924" w14:textId="597DD858" w:rsidR="006A59B3" w:rsidRPr="0060276B" w:rsidRDefault="00EB2CD8" w:rsidP="006A59B3">
      <w:pPr>
        <w:rPr>
          <w:rFonts w:ascii="Calibri" w:hAnsi="Calibri"/>
        </w:rPr>
      </w:pPr>
      <w:bookmarkStart w:id="0" w:name="_GoBack"/>
      <w:bookmarkEnd w:id="0"/>
      <w:r>
        <w:rPr>
          <w:noProof/>
        </w:rPr>
        <w:drawing>
          <wp:anchor distT="0" distB="0" distL="114300" distR="114300" simplePos="0" relativeHeight="251677696" behindDoc="0" locked="0" layoutInCell="1" allowOverlap="1" wp14:anchorId="6426A56D" wp14:editId="62365593">
            <wp:simplePos x="0" y="0"/>
            <wp:positionH relativeFrom="column">
              <wp:posOffset>-434975</wp:posOffset>
            </wp:positionH>
            <wp:positionV relativeFrom="paragraph">
              <wp:posOffset>-167005</wp:posOffset>
            </wp:positionV>
            <wp:extent cx="2768600" cy="635000"/>
            <wp:effectExtent l="0" t="0" r="0" b="0"/>
            <wp:wrapNone/>
            <wp:docPr id="4" name="Picture 36" descr="/var/folders/jq/trllptm94lsghr66r29_z0gr0000gn/T/com.microsoft.Word/WebArchiveCopyPasteTemp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r/folders/jq/trllptm94lsghr66r29_z0gr0000gn/T/com.microsoft.Word/WebArchiveCopyPasteTempFiles/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600" cy="635000"/>
                    </a:xfrm>
                    <a:prstGeom prst="rect">
                      <a:avLst/>
                    </a:prstGeom>
                    <a:noFill/>
                  </pic:spPr>
                </pic:pic>
              </a:graphicData>
            </a:graphic>
            <wp14:sizeRelH relativeFrom="page">
              <wp14:pctWidth>0</wp14:pctWidth>
            </wp14:sizeRelH>
            <wp14:sizeRelV relativeFrom="page">
              <wp14:pctHeight>0</wp14:pctHeight>
            </wp14:sizeRelV>
          </wp:anchor>
        </w:drawing>
      </w:r>
    </w:p>
    <w:p w14:paraId="79EC6393" w14:textId="63FA41E1" w:rsidR="009A61C9" w:rsidRPr="0060276B" w:rsidRDefault="00046CD0" w:rsidP="00046CD0">
      <w:pPr>
        <w:tabs>
          <w:tab w:val="left" w:pos="7456"/>
        </w:tabs>
        <w:spacing w:line="276" w:lineRule="auto"/>
        <w:rPr>
          <w:rFonts w:ascii="Calibri" w:hAnsi="Calibri" w:cstheme="minorHAnsi"/>
          <w:b/>
          <w:sz w:val="96"/>
          <w:szCs w:val="96"/>
        </w:rPr>
      </w:pPr>
      <w:r w:rsidRPr="0060276B">
        <w:rPr>
          <w:rFonts w:ascii="Calibri" w:hAnsi="Calibri" w:cs="Arial"/>
          <w:noProof/>
          <w:lang w:eastAsia="en-GB"/>
        </w:rPr>
        <w:drawing>
          <wp:anchor distT="0" distB="0" distL="114300" distR="114300" simplePos="0" relativeHeight="251675648" behindDoc="0" locked="0" layoutInCell="1" allowOverlap="1" wp14:anchorId="05A5EB4A" wp14:editId="256111B0">
            <wp:simplePos x="0" y="0"/>
            <wp:positionH relativeFrom="column">
              <wp:posOffset>3870325</wp:posOffset>
            </wp:positionH>
            <wp:positionV relativeFrom="paragraph">
              <wp:posOffset>-461819</wp:posOffset>
            </wp:positionV>
            <wp:extent cx="2247900" cy="857250"/>
            <wp:effectExtent l="0" t="0" r="0" b="6350"/>
            <wp:wrapNone/>
            <wp:docPr id="58" name="Picture 58" descr="LCC_logo 3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LCC_logo 300-0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76B">
        <w:rPr>
          <w:rFonts w:ascii="Calibri" w:hAnsi="Calibri" w:cstheme="minorHAnsi"/>
          <w:b/>
          <w:sz w:val="96"/>
          <w:szCs w:val="96"/>
        </w:rPr>
        <w:tab/>
      </w:r>
      <w:bookmarkStart w:id="1" w:name="_top"/>
      <w:bookmarkEnd w:id="1"/>
    </w:p>
    <w:p w14:paraId="4500246B" w14:textId="32EABE22" w:rsidR="009A61C9" w:rsidRPr="0060276B" w:rsidRDefault="009A61C9" w:rsidP="00DC767C">
      <w:pPr>
        <w:spacing w:line="276" w:lineRule="auto"/>
        <w:jc w:val="center"/>
        <w:rPr>
          <w:rFonts w:ascii="Calibri" w:hAnsi="Calibri" w:cstheme="minorHAnsi"/>
          <w:b/>
          <w:sz w:val="96"/>
          <w:szCs w:val="96"/>
        </w:rPr>
      </w:pPr>
    </w:p>
    <w:p w14:paraId="64551998" w14:textId="3820B350" w:rsidR="009A61C9" w:rsidRPr="0060276B" w:rsidRDefault="009A61C9" w:rsidP="00DC767C">
      <w:pPr>
        <w:spacing w:line="276" w:lineRule="auto"/>
        <w:jc w:val="center"/>
        <w:rPr>
          <w:rFonts w:ascii="Calibri" w:hAnsi="Calibri" w:cstheme="minorHAnsi"/>
          <w:b/>
          <w:sz w:val="96"/>
          <w:szCs w:val="96"/>
        </w:rPr>
      </w:pPr>
    </w:p>
    <w:p w14:paraId="575175A8" w14:textId="1D92D9FA" w:rsidR="009A61C9" w:rsidRPr="0060276B" w:rsidRDefault="009A61C9" w:rsidP="00DC767C">
      <w:pPr>
        <w:spacing w:line="276" w:lineRule="auto"/>
        <w:jc w:val="center"/>
        <w:rPr>
          <w:rFonts w:ascii="Calibri" w:hAnsi="Calibri" w:cstheme="minorHAnsi"/>
          <w:b/>
          <w:sz w:val="96"/>
          <w:szCs w:val="96"/>
        </w:rPr>
      </w:pPr>
      <w:r w:rsidRPr="0060276B">
        <w:rPr>
          <w:rFonts w:ascii="Calibri" w:hAnsi="Calibri" w:cstheme="minorHAnsi"/>
          <w:b/>
          <w:sz w:val="96"/>
          <w:szCs w:val="96"/>
        </w:rPr>
        <w:t>Liverpool Educational Establishments’</w:t>
      </w:r>
    </w:p>
    <w:p w14:paraId="337CABC3" w14:textId="577EF6F1" w:rsidR="009A61C9" w:rsidRPr="0060276B" w:rsidRDefault="009A61C9" w:rsidP="00DC767C">
      <w:pPr>
        <w:spacing w:line="276" w:lineRule="auto"/>
        <w:jc w:val="center"/>
        <w:rPr>
          <w:rFonts w:ascii="Calibri" w:hAnsi="Calibri" w:cstheme="minorHAnsi"/>
          <w:b/>
          <w:sz w:val="96"/>
          <w:szCs w:val="96"/>
        </w:rPr>
      </w:pPr>
      <w:r w:rsidRPr="0060276B">
        <w:rPr>
          <w:rFonts w:ascii="Calibri" w:hAnsi="Calibri" w:cstheme="minorHAnsi"/>
          <w:b/>
          <w:sz w:val="96"/>
          <w:szCs w:val="96"/>
        </w:rPr>
        <w:t>Reopening Support Document</w:t>
      </w:r>
    </w:p>
    <w:p w14:paraId="37430AAF" w14:textId="2D32DB09" w:rsidR="00302070" w:rsidRPr="0060276B" w:rsidRDefault="00302070" w:rsidP="00DC767C">
      <w:pPr>
        <w:spacing w:line="276" w:lineRule="auto"/>
        <w:jc w:val="center"/>
        <w:rPr>
          <w:rFonts w:ascii="Calibri" w:hAnsi="Calibri" w:cstheme="minorHAnsi"/>
          <w:b/>
          <w:i/>
          <w:sz w:val="40"/>
          <w:szCs w:val="40"/>
        </w:rPr>
      </w:pPr>
    </w:p>
    <w:p w14:paraId="7E4A3389" w14:textId="42CDC525" w:rsidR="00302070" w:rsidRDefault="00302070" w:rsidP="00DC767C">
      <w:pPr>
        <w:spacing w:line="276" w:lineRule="auto"/>
        <w:jc w:val="center"/>
        <w:rPr>
          <w:rFonts w:ascii="Calibri" w:hAnsi="Calibri" w:cstheme="minorHAnsi"/>
          <w:i/>
          <w:sz w:val="72"/>
          <w:szCs w:val="72"/>
        </w:rPr>
      </w:pPr>
      <w:r w:rsidRPr="0060276B">
        <w:rPr>
          <w:rFonts w:ascii="Calibri" w:hAnsi="Calibri" w:cstheme="minorHAnsi"/>
          <w:i/>
          <w:sz w:val="72"/>
          <w:szCs w:val="72"/>
        </w:rPr>
        <w:t xml:space="preserve">Version </w:t>
      </w:r>
      <w:r w:rsidR="00FE69D3">
        <w:rPr>
          <w:rFonts w:ascii="Calibri" w:hAnsi="Calibri" w:cstheme="minorHAnsi"/>
          <w:i/>
          <w:sz w:val="72"/>
          <w:szCs w:val="72"/>
        </w:rPr>
        <w:t>3</w:t>
      </w:r>
    </w:p>
    <w:p w14:paraId="2E9601F5" w14:textId="3F996FE6" w:rsidR="00DC5872" w:rsidRPr="00DC5872" w:rsidRDefault="00DC5872" w:rsidP="00DC767C">
      <w:pPr>
        <w:spacing w:line="276" w:lineRule="auto"/>
        <w:jc w:val="center"/>
        <w:rPr>
          <w:rFonts w:ascii="Calibri" w:hAnsi="Calibri" w:cstheme="minorHAnsi"/>
          <w:i/>
          <w:sz w:val="40"/>
          <w:szCs w:val="40"/>
        </w:rPr>
      </w:pPr>
      <w:r w:rsidRPr="00DC5872">
        <w:rPr>
          <w:rFonts w:ascii="Calibri" w:hAnsi="Calibri" w:cstheme="minorHAnsi"/>
          <w:i/>
          <w:sz w:val="40"/>
          <w:szCs w:val="40"/>
        </w:rPr>
        <w:t>2</w:t>
      </w:r>
      <w:r w:rsidR="00603E2D">
        <w:rPr>
          <w:rFonts w:ascii="Calibri" w:hAnsi="Calibri" w:cstheme="minorHAnsi"/>
          <w:i/>
          <w:sz w:val="40"/>
          <w:szCs w:val="40"/>
        </w:rPr>
        <w:t>7</w:t>
      </w:r>
      <w:r w:rsidR="00603E2D" w:rsidRPr="00603E2D">
        <w:rPr>
          <w:rFonts w:ascii="Calibri" w:hAnsi="Calibri" w:cstheme="minorHAnsi"/>
          <w:i/>
          <w:sz w:val="40"/>
          <w:szCs w:val="40"/>
          <w:vertAlign w:val="superscript"/>
        </w:rPr>
        <w:t>th</w:t>
      </w:r>
      <w:r w:rsidRPr="00DC5872">
        <w:rPr>
          <w:rFonts w:ascii="Calibri" w:hAnsi="Calibri" w:cstheme="minorHAnsi"/>
          <w:i/>
          <w:sz w:val="40"/>
          <w:szCs w:val="40"/>
        </w:rPr>
        <w:t xml:space="preserve"> May 2020</w:t>
      </w:r>
    </w:p>
    <w:p w14:paraId="6D68FF3A" w14:textId="77777777" w:rsidR="0060276B" w:rsidRPr="0060276B" w:rsidRDefault="0060276B" w:rsidP="00DC767C">
      <w:pPr>
        <w:spacing w:line="276" w:lineRule="auto"/>
        <w:jc w:val="center"/>
        <w:rPr>
          <w:rFonts w:ascii="Calibri" w:hAnsi="Calibri" w:cstheme="minorHAnsi"/>
          <w:i/>
          <w:sz w:val="72"/>
          <w:szCs w:val="72"/>
        </w:rPr>
      </w:pPr>
    </w:p>
    <w:p w14:paraId="58ED0B59" w14:textId="74825170" w:rsidR="009A61C9" w:rsidRPr="0060276B" w:rsidRDefault="009A61C9" w:rsidP="00DC767C">
      <w:pPr>
        <w:spacing w:line="276" w:lineRule="auto"/>
        <w:rPr>
          <w:rFonts w:ascii="Calibri" w:hAnsi="Calibri" w:cstheme="minorHAnsi"/>
          <w:b/>
        </w:rPr>
      </w:pPr>
      <w:r w:rsidRPr="0060276B">
        <w:rPr>
          <w:rFonts w:ascii="Calibri" w:hAnsi="Calibri" w:cstheme="minorHAnsi"/>
          <w:b/>
        </w:rPr>
        <w:br w:type="page"/>
      </w:r>
    </w:p>
    <w:bookmarkStart w:id="2" w:name="_Toc41484848" w:displacedByCustomXml="next"/>
    <w:sdt>
      <w:sdtPr>
        <w:rPr>
          <w:rFonts w:ascii="Calibri" w:eastAsia="Times New Roman" w:hAnsi="Calibri" w:cs="Times New Roman"/>
          <w:b/>
          <w:bCs/>
          <w:color w:val="auto"/>
          <w:sz w:val="24"/>
          <w:szCs w:val="24"/>
        </w:rPr>
        <w:id w:val="1744678492"/>
        <w:docPartObj>
          <w:docPartGallery w:val="Table of Contents"/>
          <w:docPartUnique/>
        </w:docPartObj>
      </w:sdtPr>
      <w:sdtEndPr>
        <w:rPr>
          <w:b w:val="0"/>
          <w:bCs w:val="0"/>
          <w:noProof/>
        </w:rPr>
      </w:sdtEndPr>
      <w:sdtContent>
        <w:p w14:paraId="3654FB51" w14:textId="77777777" w:rsidR="00AE5D04" w:rsidRPr="0060276B" w:rsidRDefault="00AE5D04" w:rsidP="00AE5D04">
          <w:pPr>
            <w:pStyle w:val="Heading1"/>
            <w:rPr>
              <w:rFonts w:ascii="Calibri" w:hAnsi="Calibri"/>
            </w:rPr>
          </w:pPr>
          <w:r w:rsidRPr="0060276B">
            <w:rPr>
              <w:rFonts w:ascii="Calibri" w:hAnsi="Calibri"/>
            </w:rPr>
            <w:t>Table of Contents</w:t>
          </w:r>
          <w:bookmarkEnd w:id="2"/>
        </w:p>
        <w:p w14:paraId="2B0B7739" w14:textId="7353330E" w:rsidR="00603E2D" w:rsidRDefault="00AE5D04">
          <w:pPr>
            <w:pStyle w:val="TOC1"/>
            <w:tabs>
              <w:tab w:val="right" w:leader="dot" w:pos="9010"/>
            </w:tabs>
            <w:rPr>
              <w:rFonts w:eastAsiaTheme="minorEastAsia" w:cstheme="minorBidi"/>
              <w:b w:val="0"/>
              <w:bCs w:val="0"/>
              <w:i w:val="0"/>
              <w:iCs w:val="0"/>
              <w:noProof/>
            </w:rPr>
          </w:pPr>
          <w:r w:rsidRPr="0060276B">
            <w:rPr>
              <w:rFonts w:ascii="Calibri" w:hAnsi="Calibri"/>
              <w:b w:val="0"/>
              <w:bCs w:val="0"/>
            </w:rPr>
            <w:fldChar w:fldCharType="begin"/>
          </w:r>
          <w:r w:rsidRPr="0060276B">
            <w:rPr>
              <w:rFonts w:ascii="Calibri" w:hAnsi="Calibri"/>
            </w:rPr>
            <w:instrText xml:space="preserve"> TOC \o "1-3" \h \z \u </w:instrText>
          </w:r>
          <w:r w:rsidRPr="0060276B">
            <w:rPr>
              <w:rFonts w:ascii="Calibri" w:hAnsi="Calibri"/>
              <w:b w:val="0"/>
              <w:bCs w:val="0"/>
            </w:rPr>
            <w:fldChar w:fldCharType="separate"/>
          </w:r>
          <w:hyperlink w:anchor="_Toc41484848" w:history="1">
            <w:r w:rsidR="00603E2D" w:rsidRPr="00FB42CE">
              <w:rPr>
                <w:rStyle w:val="Hyperlink"/>
                <w:rFonts w:ascii="Calibri" w:hAnsi="Calibri"/>
                <w:noProof/>
              </w:rPr>
              <w:t>Table of Contents</w:t>
            </w:r>
            <w:r w:rsidR="00603E2D">
              <w:rPr>
                <w:noProof/>
                <w:webHidden/>
              </w:rPr>
              <w:tab/>
            </w:r>
            <w:r w:rsidR="00603E2D">
              <w:rPr>
                <w:noProof/>
                <w:webHidden/>
              </w:rPr>
              <w:fldChar w:fldCharType="begin"/>
            </w:r>
            <w:r w:rsidR="00603E2D">
              <w:rPr>
                <w:noProof/>
                <w:webHidden/>
              </w:rPr>
              <w:instrText xml:space="preserve"> PAGEREF _Toc41484848 \h </w:instrText>
            </w:r>
            <w:r w:rsidR="00603E2D">
              <w:rPr>
                <w:noProof/>
                <w:webHidden/>
              </w:rPr>
            </w:r>
            <w:r w:rsidR="00603E2D">
              <w:rPr>
                <w:noProof/>
                <w:webHidden/>
              </w:rPr>
              <w:fldChar w:fldCharType="separate"/>
            </w:r>
            <w:r w:rsidR="00603E2D">
              <w:rPr>
                <w:noProof/>
                <w:webHidden/>
              </w:rPr>
              <w:t>2</w:t>
            </w:r>
            <w:r w:rsidR="00603E2D">
              <w:rPr>
                <w:noProof/>
                <w:webHidden/>
              </w:rPr>
              <w:fldChar w:fldCharType="end"/>
            </w:r>
          </w:hyperlink>
        </w:p>
        <w:p w14:paraId="71E9967A" w14:textId="339F34ED" w:rsidR="00603E2D" w:rsidRDefault="00EB2CD8">
          <w:pPr>
            <w:pStyle w:val="TOC1"/>
            <w:tabs>
              <w:tab w:val="right" w:leader="dot" w:pos="9010"/>
            </w:tabs>
            <w:rPr>
              <w:rFonts w:eastAsiaTheme="minorEastAsia" w:cstheme="minorBidi"/>
              <w:b w:val="0"/>
              <w:bCs w:val="0"/>
              <w:i w:val="0"/>
              <w:iCs w:val="0"/>
              <w:noProof/>
            </w:rPr>
          </w:pPr>
          <w:hyperlink w:anchor="_Toc41484849" w:history="1">
            <w:r w:rsidR="00603E2D" w:rsidRPr="00FB42CE">
              <w:rPr>
                <w:rStyle w:val="Hyperlink"/>
                <w:rFonts w:ascii="Calibri" w:hAnsi="Calibri"/>
                <w:noProof/>
              </w:rPr>
              <w:t>Foreword</w:t>
            </w:r>
            <w:r w:rsidR="00603E2D">
              <w:rPr>
                <w:noProof/>
                <w:webHidden/>
              </w:rPr>
              <w:tab/>
            </w:r>
            <w:r w:rsidR="00603E2D">
              <w:rPr>
                <w:noProof/>
                <w:webHidden/>
              </w:rPr>
              <w:fldChar w:fldCharType="begin"/>
            </w:r>
            <w:r w:rsidR="00603E2D">
              <w:rPr>
                <w:noProof/>
                <w:webHidden/>
              </w:rPr>
              <w:instrText xml:space="preserve"> PAGEREF _Toc41484849 \h </w:instrText>
            </w:r>
            <w:r w:rsidR="00603E2D">
              <w:rPr>
                <w:noProof/>
                <w:webHidden/>
              </w:rPr>
            </w:r>
            <w:r w:rsidR="00603E2D">
              <w:rPr>
                <w:noProof/>
                <w:webHidden/>
              </w:rPr>
              <w:fldChar w:fldCharType="separate"/>
            </w:r>
            <w:r w:rsidR="00603E2D">
              <w:rPr>
                <w:noProof/>
                <w:webHidden/>
              </w:rPr>
              <w:t>4</w:t>
            </w:r>
            <w:r w:rsidR="00603E2D">
              <w:rPr>
                <w:noProof/>
                <w:webHidden/>
              </w:rPr>
              <w:fldChar w:fldCharType="end"/>
            </w:r>
          </w:hyperlink>
        </w:p>
        <w:p w14:paraId="293EBF2E" w14:textId="0FF25F2F" w:rsidR="00603E2D" w:rsidRDefault="00EB2CD8">
          <w:pPr>
            <w:pStyle w:val="TOC1"/>
            <w:tabs>
              <w:tab w:val="right" w:leader="dot" w:pos="9010"/>
            </w:tabs>
            <w:rPr>
              <w:rFonts w:eastAsiaTheme="minorEastAsia" w:cstheme="minorBidi"/>
              <w:b w:val="0"/>
              <w:bCs w:val="0"/>
              <w:i w:val="0"/>
              <w:iCs w:val="0"/>
              <w:noProof/>
            </w:rPr>
          </w:pPr>
          <w:hyperlink w:anchor="_Toc41484850" w:history="1">
            <w:r w:rsidR="00603E2D" w:rsidRPr="00FB42CE">
              <w:rPr>
                <w:rStyle w:val="Hyperlink"/>
                <w:rFonts w:ascii="Calibri" w:hAnsi="Calibri"/>
                <w:noProof/>
              </w:rPr>
              <w:t>School checklist</w:t>
            </w:r>
            <w:r w:rsidR="00603E2D">
              <w:rPr>
                <w:noProof/>
                <w:webHidden/>
              </w:rPr>
              <w:tab/>
            </w:r>
            <w:r w:rsidR="00603E2D">
              <w:rPr>
                <w:noProof/>
                <w:webHidden/>
              </w:rPr>
              <w:fldChar w:fldCharType="begin"/>
            </w:r>
            <w:r w:rsidR="00603E2D">
              <w:rPr>
                <w:noProof/>
                <w:webHidden/>
              </w:rPr>
              <w:instrText xml:space="preserve"> PAGEREF _Toc41484850 \h </w:instrText>
            </w:r>
            <w:r w:rsidR="00603E2D">
              <w:rPr>
                <w:noProof/>
                <w:webHidden/>
              </w:rPr>
            </w:r>
            <w:r w:rsidR="00603E2D">
              <w:rPr>
                <w:noProof/>
                <w:webHidden/>
              </w:rPr>
              <w:fldChar w:fldCharType="separate"/>
            </w:r>
            <w:r w:rsidR="00603E2D">
              <w:rPr>
                <w:noProof/>
                <w:webHidden/>
              </w:rPr>
              <w:t>8</w:t>
            </w:r>
            <w:r w:rsidR="00603E2D">
              <w:rPr>
                <w:noProof/>
                <w:webHidden/>
              </w:rPr>
              <w:fldChar w:fldCharType="end"/>
            </w:r>
          </w:hyperlink>
        </w:p>
        <w:p w14:paraId="67392119" w14:textId="625A04F2" w:rsidR="00603E2D" w:rsidRDefault="00EB2CD8">
          <w:pPr>
            <w:pStyle w:val="TOC2"/>
            <w:tabs>
              <w:tab w:val="right" w:leader="dot" w:pos="9010"/>
            </w:tabs>
            <w:rPr>
              <w:rFonts w:eastAsiaTheme="minorEastAsia" w:cstheme="minorBidi"/>
              <w:b w:val="0"/>
              <w:bCs w:val="0"/>
              <w:noProof/>
              <w:sz w:val="24"/>
              <w:szCs w:val="24"/>
            </w:rPr>
          </w:pPr>
          <w:hyperlink w:anchor="_Toc41484851" w:history="1">
            <w:r w:rsidR="00603E2D" w:rsidRPr="00FB42CE">
              <w:rPr>
                <w:rStyle w:val="Hyperlink"/>
                <w:rFonts w:ascii="Calibri" w:hAnsi="Calibri"/>
                <w:noProof/>
              </w:rPr>
              <w:t>Children and parents</w:t>
            </w:r>
            <w:r w:rsidR="00603E2D">
              <w:rPr>
                <w:noProof/>
                <w:webHidden/>
              </w:rPr>
              <w:tab/>
            </w:r>
            <w:r w:rsidR="00603E2D">
              <w:rPr>
                <w:noProof/>
                <w:webHidden/>
              </w:rPr>
              <w:fldChar w:fldCharType="begin"/>
            </w:r>
            <w:r w:rsidR="00603E2D">
              <w:rPr>
                <w:noProof/>
                <w:webHidden/>
              </w:rPr>
              <w:instrText xml:space="preserve"> PAGEREF _Toc41484851 \h </w:instrText>
            </w:r>
            <w:r w:rsidR="00603E2D">
              <w:rPr>
                <w:noProof/>
                <w:webHidden/>
              </w:rPr>
            </w:r>
            <w:r w:rsidR="00603E2D">
              <w:rPr>
                <w:noProof/>
                <w:webHidden/>
              </w:rPr>
              <w:fldChar w:fldCharType="separate"/>
            </w:r>
            <w:r w:rsidR="00603E2D">
              <w:rPr>
                <w:noProof/>
                <w:webHidden/>
              </w:rPr>
              <w:t>8</w:t>
            </w:r>
            <w:r w:rsidR="00603E2D">
              <w:rPr>
                <w:noProof/>
                <w:webHidden/>
              </w:rPr>
              <w:fldChar w:fldCharType="end"/>
            </w:r>
          </w:hyperlink>
        </w:p>
        <w:p w14:paraId="15B7B0AC" w14:textId="7E7F4FC0" w:rsidR="00603E2D" w:rsidRDefault="00EB2CD8">
          <w:pPr>
            <w:pStyle w:val="TOC2"/>
            <w:tabs>
              <w:tab w:val="right" w:leader="dot" w:pos="9010"/>
            </w:tabs>
            <w:rPr>
              <w:rFonts w:eastAsiaTheme="minorEastAsia" w:cstheme="minorBidi"/>
              <w:b w:val="0"/>
              <w:bCs w:val="0"/>
              <w:noProof/>
              <w:sz w:val="24"/>
              <w:szCs w:val="24"/>
            </w:rPr>
          </w:pPr>
          <w:hyperlink w:anchor="_Toc41484852" w:history="1">
            <w:r w:rsidR="00603E2D" w:rsidRPr="00FB42CE">
              <w:rPr>
                <w:rStyle w:val="Hyperlink"/>
                <w:rFonts w:ascii="Calibri" w:hAnsi="Calibri"/>
                <w:noProof/>
              </w:rPr>
              <w:t>Staff (teachers and all staff)</w:t>
            </w:r>
            <w:r w:rsidR="00603E2D">
              <w:rPr>
                <w:noProof/>
                <w:webHidden/>
              </w:rPr>
              <w:tab/>
            </w:r>
            <w:r w:rsidR="00603E2D">
              <w:rPr>
                <w:noProof/>
                <w:webHidden/>
              </w:rPr>
              <w:fldChar w:fldCharType="begin"/>
            </w:r>
            <w:r w:rsidR="00603E2D">
              <w:rPr>
                <w:noProof/>
                <w:webHidden/>
              </w:rPr>
              <w:instrText xml:space="preserve"> PAGEREF _Toc41484852 \h </w:instrText>
            </w:r>
            <w:r w:rsidR="00603E2D">
              <w:rPr>
                <w:noProof/>
                <w:webHidden/>
              </w:rPr>
            </w:r>
            <w:r w:rsidR="00603E2D">
              <w:rPr>
                <w:noProof/>
                <w:webHidden/>
              </w:rPr>
              <w:fldChar w:fldCharType="separate"/>
            </w:r>
            <w:r w:rsidR="00603E2D">
              <w:rPr>
                <w:noProof/>
                <w:webHidden/>
              </w:rPr>
              <w:t>9</w:t>
            </w:r>
            <w:r w:rsidR="00603E2D">
              <w:rPr>
                <w:noProof/>
                <w:webHidden/>
              </w:rPr>
              <w:fldChar w:fldCharType="end"/>
            </w:r>
          </w:hyperlink>
        </w:p>
        <w:p w14:paraId="4301823D" w14:textId="2C82F900" w:rsidR="00603E2D" w:rsidRDefault="00EB2CD8">
          <w:pPr>
            <w:pStyle w:val="TOC2"/>
            <w:tabs>
              <w:tab w:val="right" w:leader="dot" w:pos="9010"/>
            </w:tabs>
            <w:rPr>
              <w:rFonts w:eastAsiaTheme="minorEastAsia" w:cstheme="minorBidi"/>
              <w:b w:val="0"/>
              <w:bCs w:val="0"/>
              <w:noProof/>
              <w:sz w:val="24"/>
              <w:szCs w:val="24"/>
            </w:rPr>
          </w:pPr>
          <w:hyperlink w:anchor="_Toc41484853" w:history="1">
            <w:r w:rsidR="00603E2D" w:rsidRPr="00FB42CE">
              <w:rPr>
                <w:rStyle w:val="Hyperlink"/>
                <w:rFonts w:ascii="Calibri" w:hAnsi="Calibri"/>
                <w:noProof/>
              </w:rPr>
              <w:t>Protective measures and hygiene</w:t>
            </w:r>
            <w:r w:rsidR="00603E2D">
              <w:rPr>
                <w:noProof/>
                <w:webHidden/>
              </w:rPr>
              <w:tab/>
            </w:r>
            <w:r w:rsidR="00603E2D">
              <w:rPr>
                <w:noProof/>
                <w:webHidden/>
              </w:rPr>
              <w:fldChar w:fldCharType="begin"/>
            </w:r>
            <w:r w:rsidR="00603E2D">
              <w:rPr>
                <w:noProof/>
                <w:webHidden/>
              </w:rPr>
              <w:instrText xml:space="preserve"> PAGEREF _Toc41484853 \h </w:instrText>
            </w:r>
            <w:r w:rsidR="00603E2D">
              <w:rPr>
                <w:noProof/>
                <w:webHidden/>
              </w:rPr>
            </w:r>
            <w:r w:rsidR="00603E2D">
              <w:rPr>
                <w:noProof/>
                <w:webHidden/>
              </w:rPr>
              <w:fldChar w:fldCharType="separate"/>
            </w:r>
            <w:r w:rsidR="00603E2D">
              <w:rPr>
                <w:noProof/>
                <w:webHidden/>
              </w:rPr>
              <w:t>9</w:t>
            </w:r>
            <w:r w:rsidR="00603E2D">
              <w:rPr>
                <w:noProof/>
                <w:webHidden/>
              </w:rPr>
              <w:fldChar w:fldCharType="end"/>
            </w:r>
          </w:hyperlink>
        </w:p>
        <w:p w14:paraId="2BEE2A24" w14:textId="37E19B4D" w:rsidR="00603E2D" w:rsidRDefault="00EB2CD8">
          <w:pPr>
            <w:pStyle w:val="TOC2"/>
            <w:tabs>
              <w:tab w:val="right" w:leader="dot" w:pos="9010"/>
            </w:tabs>
            <w:rPr>
              <w:rFonts w:eastAsiaTheme="minorEastAsia" w:cstheme="minorBidi"/>
              <w:b w:val="0"/>
              <w:bCs w:val="0"/>
              <w:noProof/>
              <w:sz w:val="24"/>
              <w:szCs w:val="24"/>
            </w:rPr>
          </w:pPr>
          <w:hyperlink w:anchor="_Toc41484854" w:history="1">
            <w:r w:rsidR="00603E2D" w:rsidRPr="00FB42CE">
              <w:rPr>
                <w:rStyle w:val="Hyperlink"/>
                <w:rFonts w:ascii="Calibri" w:hAnsi="Calibri"/>
                <w:noProof/>
              </w:rPr>
              <w:t>Learning</w:t>
            </w:r>
            <w:r w:rsidR="00603E2D">
              <w:rPr>
                <w:noProof/>
                <w:webHidden/>
              </w:rPr>
              <w:tab/>
            </w:r>
            <w:r w:rsidR="00603E2D">
              <w:rPr>
                <w:noProof/>
                <w:webHidden/>
              </w:rPr>
              <w:fldChar w:fldCharType="begin"/>
            </w:r>
            <w:r w:rsidR="00603E2D">
              <w:rPr>
                <w:noProof/>
                <w:webHidden/>
              </w:rPr>
              <w:instrText xml:space="preserve"> PAGEREF _Toc41484854 \h </w:instrText>
            </w:r>
            <w:r w:rsidR="00603E2D">
              <w:rPr>
                <w:noProof/>
                <w:webHidden/>
              </w:rPr>
            </w:r>
            <w:r w:rsidR="00603E2D">
              <w:rPr>
                <w:noProof/>
                <w:webHidden/>
              </w:rPr>
              <w:fldChar w:fldCharType="separate"/>
            </w:r>
            <w:r w:rsidR="00603E2D">
              <w:rPr>
                <w:noProof/>
                <w:webHidden/>
              </w:rPr>
              <w:t>10</w:t>
            </w:r>
            <w:r w:rsidR="00603E2D">
              <w:rPr>
                <w:noProof/>
                <w:webHidden/>
              </w:rPr>
              <w:fldChar w:fldCharType="end"/>
            </w:r>
          </w:hyperlink>
        </w:p>
        <w:p w14:paraId="6AD36198" w14:textId="2E762325" w:rsidR="00603E2D" w:rsidRDefault="00EB2CD8">
          <w:pPr>
            <w:pStyle w:val="TOC2"/>
            <w:tabs>
              <w:tab w:val="right" w:leader="dot" w:pos="9010"/>
            </w:tabs>
            <w:rPr>
              <w:rFonts w:eastAsiaTheme="minorEastAsia" w:cstheme="minorBidi"/>
              <w:b w:val="0"/>
              <w:bCs w:val="0"/>
              <w:noProof/>
              <w:sz w:val="24"/>
              <w:szCs w:val="24"/>
            </w:rPr>
          </w:pPr>
          <w:hyperlink w:anchor="_Toc41484855" w:history="1">
            <w:r w:rsidR="00603E2D" w:rsidRPr="00FB42CE">
              <w:rPr>
                <w:rStyle w:val="Hyperlink"/>
                <w:rFonts w:ascii="Calibri" w:hAnsi="Calibri"/>
                <w:noProof/>
              </w:rPr>
              <w:t>Other considerations</w:t>
            </w:r>
            <w:r w:rsidR="00603E2D">
              <w:rPr>
                <w:noProof/>
                <w:webHidden/>
              </w:rPr>
              <w:tab/>
            </w:r>
            <w:r w:rsidR="00603E2D">
              <w:rPr>
                <w:noProof/>
                <w:webHidden/>
              </w:rPr>
              <w:fldChar w:fldCharType="begin"/>
            </w:r>
            <w:r w:rsidR="00603E2D">
              <w:rPr>
                <w:noProof/>
                <w:webHidden/>
              </w:rPr>
              <w:instrText xml:space="preserve"> PAGEREF _Toc41484855 \h </w:instrText>
            </w:r>
            <w:r w:rsidR="00603E2D">
              <w:rPr>
                <w:noProof/>
                <w:webHidden/>
              </w:rPr>
            </w:r>
            <w:r w:rsidR="00603E2D">
              <w:rPr>
                <w:noProof/>
                <w:webHidden/>
              </w:rPr>
              <w:fldChar w:fldCharType="separate"/>
            </w:r>
            <w:r w:rsidR="00603E2D">
              <w:rPr>
                <w:noProof/>
                <w:webHidden/>
              </w:rPr>
              <w:t>10</w:t>
            </w:r>
            <w:r w:rsidR="00603E2D">
              <w:rPr>
                <w:noProof/>
                <w:webHidden/>
              </w:rPr>
              <w:fldChar w:fldCharType="end"/>
            </w:r>
          </w:hyperlink>
        </w:p>
        <w:p w14:paraId="4A53FF1A" w14:textId="500B37A2" w:rsidR="00603E2D" w:rsidRDefault="00EB2CD8">
          <w:pPr>
            <w:pStyle w:val="TOC2"/>
            <w:tabs>
              <w:tab w:val="right" w:leader="dot" w:pos="9010"/>
            </w:tabs>
            <w:rPr>
              <w:rFonts w:eastAsiaTheme="minorEastAsia" w:cstheme="minorBidi"/>
              <w:b w:val="0"/>
              <w:bCs w:val="0"/>
              <w:noProof/>
              <w:sz w:val="24"/>
              <w:szCs w:val="24"/>
            </w:rPr>
          </w:pPr>
          <w:hyperlink w:anchor="_Toc41484856" w:history="1">
            <w:r w:rsidR="00603E2D" w:rsidRPr="00FB42CE">
              <w:rPr>
                <w:rStyle w:val="Hyperlink"/>
                <w:rFonts w:ascii="Calibri" w:hAnsi="Calibri"/>
                <w:noProof/>
              </w:rPr>
              <w:t>Pupil wellbeing</w:t>
            </w:r>
            <w:r w:rsidR="00603E2D">
              <w:rPr>
                <w:noProof/>
                <w:webHidden/>
              </w:rPr>
              <w:tab/>
            </w:r>
            <w:r w:rsidR="00603E2D">
              <w:rPr>
                <w:noProof/>
                <w:webHidden/>
              </w:rPr>
              <w:fldChar w:fldCharType="begin"/>
            </w:r>
            <w:r w:rsidR="00603E2D">
              <w:rPr>
                <w:noProof/>
                <w:webHidden/>
              </w:rPr>
              <w:instrText xml:space="preserve"> PAGEREF _Toc41484856 \h </w:instrText>
            </w:r>
            <w:r w:rsidR="00603E2D">
              <w:rPr>
                <w:noProof/>
                <w:webHidden/>
              </w:rPr>
            </w:r>
            <w:r w:rsidR="00603E2D">
              <w:rPr>
                <w:noProof/>
                <w:webHidden/>
              </w:rPr>
              <w:fldChar w:fldCharType="separate"/>
            </w:r>
            <w:r w:rsidR="00603E2D">
              <w:rPr>
                <w:noProof/>
                <w:webHidden/>
              </w:rPr>
              <w:t>10</w:t>
            </w:r>
            <w:r w:rsidR="00603E2D">
              <w:rPr>
                <w:noProof/>
                <w:webHidden/>
              </w:rPr>
              <w:fldChar w:fldCharType="end"/>
            </w:r>
          </w:hyperlink>
        </w:p>
        <w:p w14:paraId="136E5E17" w14:textId="1005421B" w:rsidR="00603E2D" w:rsidRDefault="00EB2CD8">
          <w:pPr>
            <w:pStyle w:val="TOC1"/>
            <w:tabs>
              <w:tab w:val="right" w:leader="dot" w:pos="9010"/>
            </w:tabs>
            <w:rPr>
              <w:rFonts w:eastAsiaTheme="minorEastAsia" w:cstheme="minorBidi"/>
              <w:b w:val="0"/>
              <w:bCs w:val="0"/>
              <w:i w:val="0"/>
              <w:iCs w:val="0"/>
              <w:noProof/>
            </w:rPr>
          </w:pPr>
          <w:hyperlink w:anchor="_Toc41484857" w:history="1">
            <w:r w:rsidR="00603E2D" w:rsidRPr="00FB42CE">
              <w:rPr>
                <w:rStyle w:val="Hyperlink"/>
                <w:rFonts w:ascii="Calibri" w:hAnsi="Calibri"/>
                <w:noProof/>
              </w:rPr>
              <w:t>Health and Safety</w:t>
            </w:r>
            <w:r w:rsidR="00603E2D">
              <w:rPr>
                <w:noProof/>
                <w:webHidden/>
              </w:rPr>
              <w:tab/>
            </w:r>
            <w:r w:rsidR="00603E2D">
              <w:rPr>
                <w:noProof/>
                <w:webHidden/>
              </w:rPr>
              <w:fldChar w:fldCharType="begin"/>
            </w:r>
            <w:r w:rsidR="00603E2D">
              <w:rPr>
                <w:noProof/>
                <w:webHidden/>
              </w:rPr>
              <w:instrText xml:space="preserve"> PAGEREF _Toc41484857 \h </w:instrText>
            </w:r>
            <w:r w:rsidR="00603E2D">
              <w:rPr>
                <w:noProof/>
                <w:webHidden/>
              </w:rPr>
            </w:r>
            <w:r w:rsidR="00603E2D">
              <w:rPr>
                <w:noProof/>
                <w:webHidden/>
              </w:rPr>
              <w:fldChar w:fldCharType="separate"/>
            </w:r>
            <w:r w:rsidR="00603E2D">
              <w:rPr>
                <w:noProof/>
                <w:webHidden/>
              </w:rPr>
              <w:t>11</w:t>
            </w:r>
            <w:r w:rsidR="00603E2D">
              <w:rPr>
                <w:noProof/>
                <w:webHidden/>
              </w:rPr>
              <w:fldChar w:fldCharType="end"/>
            </w:r>
          </w:hyperlink>
        </w:p>
        <w:p w14:paraId="0C1C6370" w14:textId="73ADD1B7" w:rsidR="00603E2D" w:rsidRDefault="00EB2CD8">
          <w:pPr>
            <w:pStyle w:val="TOC2"/>
            <w:tabs>
              <w:tab w:val="right" w:leader="dot" w:pos="9010"/>
            </w:tabs>
            <w:rPr>
              <w:rFonts w:eastAsiaTheme="minorEastAsia" w:cstheme="minorBidi"/>
              <w:b w:val="0"/>
              <w:bCs w:val="0"/>
              <w:noProof/>
              <w:sz w:val="24"/>
              <w:szCs w:val="24"/>
            </w:rPr>
          </w:pPr>
          <w:hyperlink w:anchor="_Toc41484858" w:history="1">
            <w:r w:rsidR="00603E2D" w:rsidRPr="00FB42CE">
              <w:rPr>
                <w:rStyle w:val="Hyperlink"/>
                <w:rFonts w:ascii="Calibri" w:hAnsi="Calibri"/>
                <w:noProof/>
                <w:highlight w:val="yellow"/>
              </w:rPr>
              <w:t>Risk Assessment templates</w:t>
            </w:r>
            <w:r w:rsidR="00603E2D">
              <w:rPr>
                <w:noProof/>
                <w:webHidden/>
              </w:rPr>
              <w:tab/>
            </w:r>
            <w:r w:rsidR="00603E2D">
              <w:rPr>
                <w:noProof/>
                <w:webHidden/>
              </w:rPr>
              <w:fldChar w:fldCharType="begin"/>
            </w:r>
            <w:r w:rsidR="00603E2D">
              <w:rPr>
                <w:noProof/>
                <w:webHidden/>
              </w:rPr>
              <w:instrText xml:space="preserve"> PAGEREF _Toc41484858 \h </w:instrText>
            </w:r>
            <w:r w:rsidR="00603E2D">
              <w:rPr>
                <w:noProof/>
                <w:webHidden/>
              </w:rPr>
            </w:r>
            <w:r w:rsidR="00603E2D">
              <w:rPr>
                <w:noProof/>
                <w:webHidden/>
              </w:rPr>
              <w:fldChar w:fldCharType="separate"/>
            </w:r>
            <w:r w:rsidR="00603E2D">
              <w:rPr>
                <w:noProof/>
                <w:webHidden/>
              </w:rPr>
              <w:t>11</w:t>
            </w:r>
            <w:r w:rsidR="00603E2D">
              <w:rPr>
                <w:noProof/>
                <w:webHidden/>
              </w:rPr>
              <w:fldChar w:fldCharType="end"/>
            </w:r>
          </w:hyperlink>
        </w:p>
        <w:p w14:paraId="381F7350" w14:textId="18656C1A" w:rsidR="00603E2D" w:rsidRDefault="00EB2CD8">
          <w:pPr>
            <w:pStyle w:val="TOC2"/>
            <w:tabs>
              <w:tab w:val="right" w:leader="dot" w:pos="9010"/>
            </w:tabs>
            <w:rPr>
              <w:rFonts w:eastAsiaTheme="minorEastAsia" w:cstheme="minorBidi"/>
              <w:b w:val="0"/>
              <w:bCs w:val="0"/>
              <w:noProof/>
              <w:sz w:val="24"/>
              <w:szCs w:val="24"/>
            </w:rPr>
          </w:pPr>
          <w:hyperlink w:anchor="_Toc41484859" w:history="1">
            <w:r w:rsidR="00603E2D" w:rsidRPr="00FB42CE">
              <w:rPr>
                <w:rStyle w:val="Hyperlink"/>
                <w:rFonts w:ascii="Calibri" w:hAnsi="Calibri"/>
                <w:noProof/>
              </w:rPr>
              <w:t>Premises Management</w:t>
            </w:r>
            <w:r w:rsidR="00603E2D">
              <w:rPr>
                <w:noProof/>
                <w:webHidden/>
              </w:rPr>
              <w:tab/>
            </w:r>
            <w:r w:rsidR="00603E2D">
              <w:rPr>
                <w:noProof/>
                <w:webHidden/>
              </w:rPr>
              <w:fldChar w:fldCharType="begin"/>
            </w:r>
            <w:r w:rsidR="00603E2D">
              <w:rPr>
                <w:noProof/>
                <w:webHidden/>
              </w:rPr>
              <w:instrText xml:space="preserve"> PAGEREF _Toc41484859 \h </w:instrText>
            </w:r>
            <w:r w:rsidR="00603E2D">
              <w:rPr>
                <w:noProof/>
                <w:webHidden/>
              </w:rPr>
            </w:r>
            <w:r w:rsidR="00603E2D">
              <w:rPr>
                <w:noProof/>
                <w:webHidden/>
              </w:rPr>
              <w:fldChar w:fldCharType="separate"/>
            </w:r>
            <w:r w:rsidR="00603E2D">
              <w:rPr>
                <w:noProof/>
                <w:webHidden/>
              </w:rPr>
              <w:t>11</w:t>
            </w:r>
            <w:r w:rsidR="00603E2D">
              <w:rPr>
                <w:noProof/>
                <w:webHidden/>
              </w:rPr>
              <w:fldChar w:fldCharType="end"/>
            </w:r>
          </w:hyperlink>
        </w:p>
        <w:p w14:paraId="2997A3AC" w14:textId="2851FFAF" w:rsidR="00603E2D" w:rsidRDefault="00EB2CD8">
          <w:pPr>
            <w:pStyle w:val="TOC2"/>
            <w:tabs>
              <w:tab w:val="right" w:leader="dot" w:pos="9010"/>
            </w:tabs>
            <w:rPr>
              <w:rFonts w:eastAsiaTheme="minorEastAsia" w:cstheme="minorBidi"/>
              <w:b w:val="0"/>
              <w:bCs w:val="0"/>
              <w:noProof/>
              <w:sz w:val="24"/>
              <w:szCs w:val="24"/>
            </w:rPr>
          </w:pPr>
          <w:hyperlink w:anchor="_Toc41484860" w:history="1">
            <w:r w:rsidR="00603E2D" w:rsidRPr="00FB42CE">
              <w:rPr>
                <w:rStyle w:val="Hyperlink"/>
                <w:rFonts w:ascii="Calibri" w:hAnsi="Calibri"/>
                <w:noProof/>
              </w:rPr>
              <w:t>Liverpool Public Health Guidance</w:t>
            </w:r>
            <w:r w:rsidR="00603E2D">
              <w:rPr>
                <w:noProof/>
                <w:webHidden/>
              </w:rPr>
              <w:tab/>
            </w:r>
            <w:r w:rsidR="00603E2D">
              <w:rPr>
                <w:noProof/>
                <w:webHidden/>
              </w:rPr>
              <w:fldChar w:fldCharType="begin"/>
            </w:r>
            <w:r w:rsidR="00603E2D">
              <w:rPr>
                <w:noProof/>
                <w:webHidden/>
              </w:rPr>
              <w:instrText xml:space="preserve"> PAGEREF _Toc41484860 \h </w:instrText>
            </w:r>
            <w:r w:rsidR="00603E2D">
              <w:rPr>
                <w:noProof/>
                <w:webHidden/>
              </w:rPr>
            </w:r>
            <w:r w:rsidR="00603E2D">
              <w:rPr>
                <w:noProof/>
                <w:webHidden/>
              </w:rPr>
              <w:fldChar w:fldCharType="separate"/>
            </w:r>
            <w:r w:rsidR="00603E2D">
              <w:rPr>
                <w:noProof/>
                <w:webHidden/>
              </w:rPr>
              <w:t>11</w:t>
            </w:r>
            <w:r w:rsidR="00603E2D">
              <w:rPr>
                <w:noProof/>
                <w:webHidden/>
              </w:rPr>
              <w:fldChar w:fldCharType="end"/>
            </w:r>
          </w:hyperlink>
        </w:p>
        <w:p w14:paraId="396ECEA2" w14:textId="1DCB9FD7" w:rsidR="00603E2D" w:rsidRDefault="00EB2CD8">
          <w:pPr>
            <w:pStyle w:val="TOC2"/>
            <w:tabs>
              <w:tab w:val="right" w:leader="dot" w:pos="9010"/>
            </w:tabs>
            <w:rPr>
              <w:rFonts w:eastAsiaTheme="minorEastAsia" w:cstheme="minorBidi"/>
              <w:b w:val="0"/>
              <w:bCs w:val="0"/>
              <w:noProof/>
              <w:sz w:val="24"/>
              <w:szCs w:val="24"/>
            </w:rPr>
          </w:pPr>
          <w:hyperlink w:anchor="_Toc41484861" w:history="1">
            <w:r w:rsidR="00603E2D" w:rsidRPr="00FB42CE">
              <w:rPr>
                <w:rStyle w:val="Hyperlink"/>
                <w:noProof/>
                <w:highlight w:val="yellow"/>
              </w:rPr>
              <w:t>Extended Duty of Care Assessment</w:t>
            </w:r>
            <w:r w:rsidR="00603E2D">
              <w:rPr>
                <w:noProof/>
                <w:webHidden/>
              </w:rPr>
              <w:tab/>
            </w:r>
            <w:r w:rsidR="00603E2D">
              <w:rPr>
                <w:noProof/>
                <w:webHidden/>
              </w:rPr>
              <w:fldChar w:fldCharType="begin"/>
            </w:r>
            <w:r w:rsidR="00603E2D">
              <w:rPr>
                <w:noProof/>
                <w:webHidden/>
              </w:rPr>
              <w:instrText xml:space="preserve"> PAGEREF _Toc41484861 \h </w:instrText>
            </w:r>
            <w:r w:rsidR="00603E2D">
              <w:rPr>
                <w:noProof/>
                <w:webHidden/>
              </w:rPr>
            </w:r>
            <w:r w:rsidR="00603E2D">
              <w:rPr>
                <w:noProof/>
                <w:webHidden/>
              </w:rPr>
              <w:fldChar w:fldCharType="separate"/>
            </w:r>
            <w:r w:rsidR="00603E2D">
              <w:rPr>
                <w:noProof/>
                <w:webHidden/>
              </w:rPr>
              <w:t>11</w:t>
            </w:r>
            <w:r w:rsidR="00603E2D">
              <w:rPr>
                <w:noProof/>
                <w:webHidden/>
              </w:rPr>
              <w:fldChar w:fldCharType="end"/>
            </w:r>
          </w:hyperlink>
        </w:p>
        <w:p w14:paraId="6AF9EBD3" w14:textId="2EB1F7B1" w:rsidR="00603E2D" w:rsidRDefault="00EB2CD8">
          <w:pPr>
            <w:pStyle w:val="TOC2"/>
            <w:tabs>
              <w:tab w:val="right" w:leader="dot" w:pos="9010"/>
            </w:tabs>
            <w:rPr>
              <w:rFonts w:eastAsiaTheme="minorEastAsia" w:cstheme="minorBidi"/>
              <w:b w:val="0"/>
              <w:bCs w:val="0"/>
              <w:noProof/>
              <w:sz w:val="24"/>
              <w:szCs w:val="24"/>
            </w:rPr>
          </w:pPr>
          <w:hyperlink w:anchor="_Toc41484862" w:history="1">
            <w:r w:rsidR="00603E2D" w:rsidRPr="00FB42CE">
              <w:rPr>
                <w:rStyle w:val="Hyperlink"/>
                <w:noProof/>
              </w:rPr>
              <w:t>Tips for organising your class room:</w:t>
            </w:r>
            <w:r w:rsidR="00603E2D">
              <w:rPr>
                <w:noProof/>
                <w:webHidden/>
              </w:rPr>
              <w:tab/>
            </w:r>
            <w:r w:rsidR="00603E2D">
              <w:rPr>
                <w:noProof/>
                <w:webHidden/>
              </w:rPr>
              <w:fldChar w:fldCharType="begin"/>
            </w:r>
            <w:r w:rsidR="00603E2D">
              <w:rPr>
                <w:noProof/>
                <w:webHidden/>
              </w:rPr>
              <w:instrText xml:space="preserve"> PAGEREF _Toc41484862 \h </w:instrText>
            </w:r>
            <w:r w:rsidR="00603E2D">
              <w:rPr>
                <w:noProof/>
                <w:webHidden/>
              </w:rPr>
            </w:r>
            <w:r w:rsidR="00603E2D">
              <w:rPr>
                <w:noProof/>
                <w:webHidden/>
              </w:rPr>
              <w:fldChar w:fldCharType="separate"/>
            </w:r>
            <w:r w:rsidR="00603E2D">
              <w:rPr>
                <w:noProof/>
                <w:webHidden/>
              </w:rPr>
              <w:t>12</w:t>
            </w:r>
            <w:r w:rsidR="00603E2D">
              <w:rPr>
                <w:noProof/>
                <w:webHidden/>
              </w:rPr>
              <w:fldChar w:fldCharType="end"/>
            </w:r>
          </w:hyperlink>
        </w:p>
        <w:p w14:paraId="10D8E8BA" w14:textId="588A235C" w:rsidR="00603E2D" w:rsidRDefault="00EB2CD8">
          <w:pPr>
            <w:pStyle w:val="TOC2"/>
            <w:tabs>
              <w:tab w:val="right" w:leader="dot" w:pos="9010"/>
            </w:tabs>
            <w:rPr>
              <w:rFonts w:eastAsiaTheme="minorEastAsia" w:cstheme="minorBidi"/>
              <w:b w:val="0"/>
              <w:bCs w:val="0"/>
              <w:noProof/>
              <w:sz w:val="24"/>
              <w:szCs w:val="24"/>
            </w:rPr>
          </w:pPr>
          <w:hyperlink w:anchor="_Toc41484863" w:history="1">
            <w:r w:rsidR="00603E2D" w:rsidRPr="00FB42CE">
              <w:rPr>
                <w:rStyle w:val="Hyperlink"/>
                <w:rFonts w:ascii="Calibri" w:hAnsi="Calibri"/>
                <w:noProof/>
              </w:rPr>
              <w:t>Social distancing guidance</w:t>
            </w:r>
            <w:r w:rsidR="00603E2D">
              <w:rPr>
                <w:noProof/>
                <w:webHidden/>
              </w:rPr>
              <w:tab/>
            </w:r>
            <w:r w:rsidR="00603E2D">
              <w:rPr>
                <w:noProof/>
                <w:webHidden/>
              </w:rPr>
              <w:fldChar w:fldCharType="begin"/>
            </w:r>
            <w:r w:rsidR="00603E2D">
              <w:rPr>
                <w:noProof/>
                <w:webHidden/>
              </w:rPr>
              <w:instrText xml:space="preserve"> PAGEREF _Toc41484863 \h </w:instrText>
            </w:r>
            <w:r w:rsidR="00603E2D">
              <w:rPr>
                <w:noProof/>
                <w:webHidden/>
              </w:rPr>
            </w:r>
            <w:r w:rsidR="00603E2D">
              <w:rPr>
                <w:noProof/>
                <w:webHidden/>
              </w:rPr>
              <w:fldChar w:fldCharType="separate"/>
            </w:r>
            <w:r w:rsidR="00603E2D">
              <w:rPr>
                <w:noProof/>
                <w:webHidden/>
              </w:rPr>
              <w:t>12</w:t>
            </w:r>
            <w:r w:rsidR="00603E2D">
              <w:rPr>
                <w:noProof/>
                <w:webHidden/>
              </w:rPr>
              <w:fldChar w:fldCharType="end"/>
            </w:r>
          </w:hyperlink>
        </w:p>
        <w:p w14:paraId="6C64F0C6" w14:textId="2E3F1092" w:rsidR="00603E2D" w:rsidRDefault="00EB2CD8">
          <w:pPr>
            <w:pStyle w:val="TOC2"/>
            <w:tabs>
              <w:tab w:val="right" w:leader="dot" w:pos="9010"/>
            </w:tabs>
            <w:rPr>
              <w:rFonts w:eastAsiaTheme="minorEastAsia" w:cstheme="minorBidi"/>
              <w:b w:val="0"/>
              <w:bCs w:val="0"/>
              <w:noProof/>
              <w:sz w:val="24"/>
              <w:szCs w:val="24"/>
            </w:rPr>
          </w:pPr>
          <w:hyperlink w:anchor="_Toc41484864" w:history="1">
            <w:r w:rsidR="00603E2D" w:rsidRPr="00FB42CE">
              <w:rPr>
                <w:rStyle w:val="Hyperlink"/>
                <w:rFonts w:ascii="Calibri" w:hAnsi="Calibri"/>
                <w:noProof/>
              </w:rPr>
              <w:t>Cleaning</w:t>
            </w:r>
            <w:r w:rsidR="00603E2D">
              <w:rPr>
                <w:noProof/>
                <w:webHidden/>
              </w:rPr>
              <w:tab/>
            </w:r>
            <w:r w:rsidR="00603E2D">
              <w:rPr>
                <w:noProof/>
                <w:webHidden/>
              </w:rPr>
              <w:fldChar w:fldCharType="begin"/>
            </w:r>
            <w:r w:rsidR="00603E2D">
              <w:rPr>
                <w:noProof/>
                <w:webHidden/>
              </w:rPr>
              <w:instrText xml:space="preserve"> PAGEREF _Toc41484864 \h </w:instrText>
            </w:r>
            <w:r w:rsidR="00603E2D">
              <w:rPr>
                <w:noProof/>
                <w:webHidden/>
              </w:rPr>
            </w:r>
            <w:r w:rsidR="00603E2D">
              <w:rPr>
                <w:noProof/>
                <w:webHidden/>
              </w:rPr>
              <w:fldChar w:fldCharType="separate"/>
            </w:r>
            <w:r w:rsidR="00603E2D">
              <w:rPr>
                <w:noProof/>
                <w:webHidden/>
              </w:rPr>
              <w:t>12</w:t>
            </w:r>
            <w:r w:rsidR="00603E2D">
              <w:rPr>
                <w:noProof/>
                <w:webHidden/>
              </w:rPr>
              <w:fldChar w:fldCharType="end"/>
            </w:r>
          </w:hyperlink>
        </w:p>
        <w:p w14:paraId="7775C786" w14:textId="05F8461E" w:rsidR="00603E2D" w:rsidRDefault="00EB2CD8">
          <w:pPr>
            <w:pStyle w:val="TOC2"/>
            <w:tabs>
              <w:tab w:val="right" w:leader="dot" w:pos="9010"/>
            </w:tabs>
            <w:rPr>
              <w:rFonts w:eastAsiaTheme="minorEastAsia" w:cstheme="minorBidi"/>
              <w:b w:val="0"/>
              <w:bCs w:val="0"/>
              <w:noProof/>
              <w:sz w:val="24"/>
              <w:szCs w:val="24"/>
            </w:rPr>
          </w:pPr>
          <w:hyperlink w:anchor="_Toc41484865" w:history="1">
            <w:r w:rsidR="00603E2D" w:rsidRPr="00FB42CE">
              <w:rPr>
                <w:rStyle w:val="Hyperlink"/>
                <w:rFonts w:ascii="Calibri" w:hAnsi="Calibri"/>
                <w:noProof/>
              </w:rPr>
              <w:t>Hygiene</w:t>
            </w:r>
            <w:r w:rsidR="00603E2D">
              <w:rPr>
                <w:noProof/>
                <w:webHidden/>
              </w:rPr>
              <w:tab/>
            </w:r>
            <w:r w:rsidR="00603E2D">
              <w:rPr>
                <w:noProof/>
                <w:webHidden/>
              </w:rPr>
              <w:fldChar w:fldCharType="begin"/>
            </w:r>
            <w:r w:rsidR="00603E2D">
              <w:rPr>
                <w:noProof/>
                <w:webHidden/>
              </w:rPr>
              <w:instrText xml:space="preserve"> PAGEREF _Toc41484865 \h </w:instrText>
            </w:r>
            <w:r w:rsidR="00603E2D">
              <w:rPr>
                <w:noProof/>
                <w:webHidden/>
              </w:rPr>
            </w:r>
            <w:r w:rsidR="00603E2D">
              <w:rPr>
                <w:noProof/>
                <w:webHidden/>
              </w:rPr>
              <w:fldChar w:fldCharType="separate"/>
            </w:r>
            <w:r w:rsidR="00603E2D">
              <w:rPr>
                <w:noProof/>
                <w:webHidden/>
              </w:rPr>
              <w:t>12</w:t>
            </w:r>
            <w:r w:rsidR="00603E2D">
              <w:rPr>
                <w:noProof/>
                <w:webHidden/>
              </w:rPr>
              <w:fldChar w:fldCharType="end"/>
            </w:r>
          </w:hyperlink>
        </w:p>
        <w:p w14:paraId="7C745996" w14:textId="65CC6EA7" w:rsidR="00603E2D" w:rsidRDefault="00EB2CD8">
          <w:pPr>
            <w:pStyle w:val="TOC2"/>
            <w:tabs>
              <w:tab w:val="right" w:leader="dot" w:pos="9010"/>
            </w:tabs>
            <w:rPr>
              <w:rFonts w:eastAsiaTheme="minorEastAsia" w:cstheme="minorBidi"/>
              <w:b w:val="0"/>
              <w:bCs w:val="0"/>
              <w:noProof/>
              <w:sz w:val="24"/>
              <w:szCs w:val="24"/>
            </w:rPr>
          </w:pPr>
          <w:hyperlink w:anchor="_Toc41484866" w:history="1">
            <w:r w:rsidR="00603E2D" w:rsidRPr="00FB42CE">
              <w:rPr>
                <w:rStyle w:val="Hyperlink"/>
                <w:rFonts w:ascii="Calibri" w:hAnsi="Calibri"/>
                <w:noProof/>
                <w:highlight w:val="yellow"/>
              </w:rPr>
              <w:t>Symptomatic Person on Site</w:t>
            </w:r>
            <w:r w:rsidR="00603E2D">
              <w:rPr>
                <w:noProof/>
                <w:webHidden/>
              </w:rPr>
              <w:tab/>
            </w:r>
            <w:r w:rsidR="00603E2D">
              <w:rPr>
                <w:noProof/>
                <w:webHidden/>
              </w:rPr>
              <w:fldChar w:fldCharType="begin"/>
            </w:r>
            <w:r w:rsidR="00603E2D">
              <w:rPr>
                <w:noProof/>
                <w:webHidden/>
              </w:rPr>
              <w:instrText xml:space="preserve"> PAGEREF _Toc41484866 \h </w:instrText>
            </w:r>
            <w:r w:rsidR="00603E2D">
              <w:rPr>
                <w:noProof/>
                <w:webHidden/>
              </w:rPr>
            </w:r>
            <w:r w:rsidR="00603E2D">
              <w:rPr>
                <w:noProof/>
                <w:webHidden/>
              </w:rPr>
              <w:fldChar w:fldCharType="separate"/>
            </w:r>
            <w:r w:rsidR="00603E2D">
              <w:rPr>
                <w:noProof/>
                <w:webHidden/>
              </w:rPr>
              <w:t>13</w:t>
            </w:r>
            <w:r w:rsidR="00603E2D">
              <w:rPr>
                <w:noProof/>
                <w:webHidden/>
              </w:rPr>
              <w:fldChar w:fldCharType="end"/>
            </w:r>
          </w:hyperlink>
        </w:p>
        <w:p w14:paraId="169DBDB7" w14:textId="528E47DE" w:rsidR="00603E2D" w:rsidRDefault="00EB2CD8">
          <w:pPr>
            <w:pStyle w:val="TOC2"/>
            <w:tabs>
              <w:tab w:val="right" w:leader="dot" w:pos="9010"/>
            </w:tabs>
            <w:rPr>
              <w:rFonts w:eastAsiaTheme="minorEastAsia" w:cstheme="minorBidi"/>
              <w:b w:val="0"/>
              <w:bCs w:val="0"/>
              <w:noProof/>
              <w:sz w:val="24"/>
              <w:szCs w:val="24"/>
            </w:rPr>
          </w:pPr>
          <w:hyperlink w:anchor="_Toc41484867" w:history="1">
            <w:r w:rsidR="00603E2D" w:rsidRPr="00FB42CE">
              <w:rPr>
                <w:rStyle w:val="Hyperlink"/>
                <w:rFonts w:ascii="Calibri" w:hAnsi="Calibri"/>
                <w:noProof/>
              </w:rPr>
              <w:t>First Aid</w:t>
            </w:r>
            <w:r w:rsidR="00603E2D">
              <w:rPr>
                <w:noProof/>
                <w:webHidden/>
              </w:rPr>
              <w:tab/>
            </w:r>
            <w:r w:rsidR="00603E2D">
              <w:rPr>
                <w:noProof/>
                <w:webHidden/>
              </w:rPr>
              <w:fldChar w:fldCharType="begin"/>
            </w:r>
            <w:r w:rsidR="00603E2D">
              <w:rPr>
                <w:noProof/>
                <w:webHidden/>
              </w:rPr>
              <w:instrText xml:space="preserve"> PAGEREF _Toc41484867 \h </w:instrText>
            </w:r>
            <w:r w:rsidR="00603E2D">
              <w:rPr>
                <w:noProof/>
                <w:webHidden/>
              </w:rPr>
            </w:r>
            <w:r w:rsidR="00603E2D">
              <w:rPr>
                <w:noProof/>
                <w:webHidden/>
              </w:rPr>
              <w:fldChar w:fldCharType="separate"/>
            </w:r>
            <w:r w:rsidR="00603E2D">
              <w:rPr>
                <w:noProof/>
                <w:webHidden/>
              </w:rPr>
              <w:t>13</w:t>
            </w:r>
            <w:r w:rsidR="00603E2D">
              <w:rPr>
                <w:noProof/>
                <w:webHidden/>
              </w:rPr>
              <w:fldChar w:fldCharType="end"/>
            </w:r>
          </w:hyperlink>
        </w:p>
        <w:p w14:paraId="3C83D073" w14:textId="23462092" w:rsidR="00603E2D" w:rsidRDefault="00EB2CD8">
          <w:pPr>
            <w:pStyle w:val="TOC2"/>
            <w:tabs>
              <w:tab w:val="right" w:leader="dot" w:pos="9010"/>
            </w:tabs>
            <w:rPr>
              <w:rFonts w:eastAsiaTheme="minorEastAsia" w:cstheme="minorBidi"/>
              <w:b w:val="0"/>
              <w:bCs w:val="0"/>
              <w:noProof/>
              <w:sz w:val="24"/>
              <w:szCs w:val="24"/>
            </w:rPr>
          </w:pPr>
          <w:hyperlink w:anchor="_Toc41484868" w:history="1">
            <w:r w:rsidR="00603E2D" w:rsidRPr="00FB42CE">
              <w:rPr>
                <w:rStyle w:val="Hyperlink"/>
                <w:rFonts w:ascii="Calibri" w:hAnsi="Calibri"/>
                <w:noProof/>
              </w:rPr>
              <w:t>RIDDOR</w:t>
            </w:r>
            <w:r w:rsidR="00603E2D">
              <w:rPr>
                <w:noProof/>
                <w:webHidden/>
              </w:rPr>
              <w:tab/>
            </w:r>
            <w:r w:rsidR="00603E2D">
              <w:rPr>
                <w:noProof/>
                <w:webHidden/>
              </w:rPr>
              <w:fldChar w:fldCharType="begin"/>
            </w:r>
            <w:r w:rsidR="00603E2D">
              <w:rPr>
                <w:noProof/>
                <w:webHidden/>
              </w:rPr>
              <w:instrText xml:space="preserve"> PAGEREF _Toc41484868 \h </w:instrText>
            </w:r>
            <w:r w:rsidR="00603E2D">
              <w:rPr>
                <w:noProof/>
                <w:webHidden/>
              </w:rPr>
            </w:r>
            <w:r w:rsidR="00603E2D">
              <w:rPr>
                <w:noProof/>
                <w:webHidden/>
              </w:rPr>
              <w:fldChar w:fldCharType="separate"/>
            </w:r>
            <w:r w:rsidR="00603E2D">
              <w:rPr>
                <w:noProof/>
                <w:webHidden/>
              </w:rPr>
              <w:t>14</w:t>
            </w:r>
            <w:r w:rsidR="00603E2D">
              <w:rPr>
                <w:noProof/>
                <w:webHidden/>
              </w:rPr>
              <w:fldChar w:fldCharType="end"/>
            </w:r>
          </w:hyperlink>
        </w:p>
        <w:p w14:paraId="27E0A3BF" w14:textId="0E692AD5" w:rsidR="00603E2D" w:rsidRDefault="00EB2CD8">
          <w:pPr>
            <w:pStyle w:val="TOC2"/>
            <w:tabs>
              <w:tab w:val="right" w:leader="dot" w:pos="9010"/>
            </w:tabs>
            <w:rPr>
              <w:rFonts w:eastAsiaTheme="minorEastAsia" w:cstheme="minorBidi"/>
              <w:b w:val="0"/>
              <w:bCs w:val="0"/>
              <w:noProof/>
              <w:sz w:val="24"/>
              <w:szCs w:val="24"/>
            </w:rPr>
          </w:pPr>
          <w:hyperlink w:anchor="_Toc41484869" w:history="1">
            <w:r w:rsidR="00603E2D" w:rsidRPr="00FB42CE">
              <w:rPr>
                <w:rStyle w:val="Hyperlink"/>
                <w:rFonts w:ascii="Calibri" w:hAnsi="Calibri" w:cs="Calibri"/>
                <w:noProof/>
              </w:rPr>
              <w:t>Confirmed Case of Covid-19 and testing</w:t>
            </w:r>
            <w:r w:rsidR="00603E2D">
              <w:rPr>
                <w:noProof/>
                <w:webHidden/>
              </w:rPr>
              <w:tab/>
            </w:r>
            <w:r w:rsidR="00603E2D">
              <w:rPr>
                <w:noProof/>
                <w:webHidden/>
              </w:rPr>
              <w:fldChar w:fldCharType="begin"/>
            </w:r>
            <w:r w:rsidR="00603E2D">
              <w:rPr>
                <w:noProof/>
                <w:webHidden/>
              </w:rPr>
              <w:instrText xml:space="preserve"> PAGEREF _Toc41484869 \h </w:instrText>
            </w:r>
            <w:r w:rsidR="00603E2D">
              <w:rPr>
                <w:noProof/>
                <w:webHidden/>
              </w:rPr>
            </w:r>
            <w:r w:rsidR="00603E2D">
              <w:rPr>
                <w:noProof/>
                <w:webHidden/>
              </w:rPr>
              <w:fldChar w:fldCharType="separate"/>
            </w:r>
            <w:r w:rsidR="00603E2D">
              <w:rPr>
                <w:noProof/>
                <w:webHidden/>
              </w:rPr>
              <w:t>14</w:t>
            </w:r>
            <w:r w:rsidR="00603E2D">
              <w:rPr>
                <w:noProof/>
                <w:webHidden/>
              </w:rPr>
              <w:fldChar w:fldCharType="end"/>
            </w:r>
          </w:hyperlink>
        </w:p>
        <w:p w14:paraId="6FF6934D" w14:textId="4841BD2F" w:rsidR="00603E2D" w:rsidRDefault="00EB2CD8">
          <w:pPr>
            <w:pStyle w:val="TOC2"/>
            <w:tabs>
              <w:tab w:val="right" w:leader="dot" w:pos="9010"/>
            </w:tabs>
            <w:rPr>
              <w:rFonts w:eastAsiaTheme="minorEastAsia" w:cstheme="minorBidi"/>
              <w:b w:val="0"/>
              <w:bCs w:val="0"/>
              <w:noProof/>
              <w:sz w:val="24"/>
              <w:szCs w:val="24"/>
            </w:rPr>
          </w:pPr>
          <w:hyperlink w:anchor="_Toc41484870" w:history="1">
            <w:r w:rsidR="00603E2D" w:rsidRPr="00FB42CE">
              <w:rPr>
                <w:rStyle w:val="Hyperlink"/>
                <w:rFonts w:ascii="Calibri" w:hAnsi="Calibri"/>
                <w:noProof/>
              </w:rPr>
              <w:t>PPE needs and procurement process</w:t>
            </w:r>
            <w:r w:rsidR="00603E2D">
              <w:rPr>
                <w:noProof/>
                <w:webHidden/>
              </w:rPr>
              <w:tab/>
            </w:r>
            <w:r w:rsidR="00603E2D">
              <w:rPr>
                <w:noProof/>
                <w:webHidden/>
              </w:rPr>
              <w:fldChar w:fldCharType="begin"/>
            </w:r>
            <w:r w:rsidR="00603E2D">
              <w:rPr>
                <w:noProof/>
                <w:webHidden/>
              </w:rPr>
              <w:instrText xml:space="preserve"> PAGEREF _Toc41484870 \h </w:instrText>
            </w:r>
            <w:r w:rsidR="00603E2D">
              <w:rPr>
                <w:noProof/>
                <w:webHidden/>
              </w:rPr>
            </w:r>
            <w:r w:rsidR="00603E2D">
              <w:rPr>
                <w:noProof/>
                <w:webHidden/>
              </w:rPr>
              <w:fldChar w:fldCharType="separate"/>
            </w:r>
            <w:r w:rsidR="00603E2D">
              <w:rPr>
                <w:noProof/>
                <w:webHidden/>
              </w:rPr>
              <w:t>14</w:t>
            </w:r>
            <w:r w:rsidR="00603E2D">
              <w:rPr>
                <w:noProof/>
                <w:webHidden/>
              </w:rPr>
              <w:fldChar w:fldCharType="end"/>
            </w:r>
          </w:hyperlink>
        </w:p>
        <w:p w14:paraId="617DE4A9" w14:textId="7A5A0C6D" w:rsidR="00603E2D" w:rsidRDefault="00EB2CD8">
          <w:pPr>
            <w:pStyle w:val="TOC2"/>
            <w:tabs>
              <w:tab w:val="right" w:leader="dot" w:pos="9010"/>
            </w:tabs>
            <w:rPr>
              <w:rFonts w:eastAsiaTheme="minorEastAsia" w:cstheme="minorBidi"/>
              <w:b w:val="0"/>
              <w:bCs w:val="0"/>
              <w:noProof/>
              <w:sz w:val="24"/>
              <w:szCs w:val="24"/>
            </w:rPr>
          </w:pPr>
          <w:hyperlink w:anchor="_Toc41484871" w:history="1">
            <w:r w:rsidR="00603E2D" w:rsidRPr="00FB42CE">
              <w:rPr>
                <w:rStyle w:val="Hyperlink"/>
                <w:rFonts w:ascii="Calibri" w:hAnsi="Calibri"/>
                <w:noProof/>
              </w:rPr>
              <w:t>Staffing</w:t>
            </w:r>
            <w:r w:rsidR="00603E2D">
              <w:rPr>
                <w:noProof/>
                <w:webHidden/>
              </w:rPr>
              <w:tab/>
            </w:r>
            <w:r w:rsidR="00603E2D">
              <w:rPr>
                <w:noProof/>
                <w:webHidden/>
              </w:rPr>
              <w:fldChar w:fldCharType="begin"/>
            </w:r>
            <w:r w:rsidR="00603E2D">
              <w:rPr>
                <w:noProof/>
                <w:webHidden/>
              </w:rPr>
              <w:instrText xml:space="preserve"> PAGEREF _Toc41484871 \h </w:instrText>
            </w:r>
            <w:r w:rsidR="00603E2D">
              <w:rPr>
                <w:noProof/>
                <w:webHidden/>
              </w:rPr>
            </w:r>
            <w:r w:rsidR="00603E2D">
              <w:rPr>
                <w:noProof/>
                <w:webHidden/>
              </w:rPr>
              <w:fldChar w:fldCharType="separate"/>
            </w:r>
            <w:r w:rsidR="00603E2D">
              <w:rPr>
                <w:noProof/>
                <w:webHidden/>
              </w:rPr>
              <w:t>15</w:t>
            </w:r>
            <w:r w:rsidR="00603E2D">
              <w:rPr>
                <w:noProof/>
                <w:webHidden/>
              </w:rPr>
              <w:fldChar w:fldCharType="end"/>
            </w:r>
          </w:hyperlink>
        </w:p>
        <w:p w14:paraId="35BA129E" w14:textId="2162A3AF" w:rsidR="00603E2D" w:rsidRDefault="00EB2CD8">
          <w:pPr>
            <w:pStyle w:val="TOC1"/>
            <w:tabs>
              <w:tab w:val="right" w:leader="dot" w:pos="9010"/>
            </w:tabs>
            <w:rPr>
              <w:rFonts w:eastAsiaTheme="minorEastAsia" w:cstheme="minorBidi"/>
              <w:b w:val="0"/>
              <w:bCs w:val="0"/>
              <w:i w:val="0"/>
              <w:iCs w:val="0"/>
              <w:noProof/>
            </w:rPr>
          </w:pPr>
          <w:hyperlink w:anchor="_Toc41484872" w:history="1">
            <w:r w:rsidR="00603E2D" w:rsidRPr="00FB42CE">
              <w:rPr>
                <w:rStyle w:val="Hyperlink"/>
                <w:rFonts w:ascii="Calibri" w:hAnsi="Calibri"/>
                <w:noProof/>
              </w:rPr>
              <w:t>Curriculum Development</w:t>
            </w:r>
            <w:r w:rsidR="00603E2D">
              <w:rPr>
                <w:noProof/>
                <w:webHidden/>
              </w:rPr>
              <w:tab/>
            </w:r>
            <w:r w:rsidR="00603E2D">
              <w:rPr>
                <w:noProof/>
                <w:webHidden/>
              </w:rPr>
              <w:fldChar w:fldCharType="begin"/>
            </w:r>
            <w:r w:rsidR="00603E2D">
              <w:rPr>
                <w:noProof/>
                <w:webHidden/>
              </w:rPr>
              <w:instrText xml:space="preserve"> PAGEREF _Toc41484872 \h </w:instrText>
            </w:r>
            <w:r w:rsidR="00603E2D">
              <w:rPr>
                <w:noProof/>
                <w:webHidden/>
              </w:rPr>
            </w:r>
            <w:r w:rsidR="00603E2D">
              <w:rPr>
                <w:noProof/>
                <w:webHidden/>
              </w:rPr>
              <w:fldChar w:fldCharType="separate"/>
            </w:r>
            <w:r w:rsidR="00603E2D">
              <w:rPr>
                <w:noProof/>
                <w:webHidden/>
              </w:rPr>
              <w:t>17</w:t>
            </w:r>
            <w:r w:rsidR="00603E2D">
              <w:rPr>
                <w:noProof/>
                <w:webHidden/>
              </w:rPr>
              <w:fldChar w:fldCharType="end"/>
            </w:r>
          </w:hyperlink>
        </w:p>
        <w:p w14:paraId="3E690E77" w14:textId="5D2326BB" w:rsidR="00603E2D" w:rsidRDefault="00EB2CD8">
          <w:pPr>
            <w:pStyle w:val="TOC2"/>
            <w:tabs>
              <w:tab w:val="right" w:leader="dot" w:pos="9010"/>
            </w:tabs>
            <w:rPr>
              <w:rFonts w:eastAsiaTheme="minorEastAsia" w:cstheme="minorBidi"/>
              <w:b w:val="0"/>
              <w:bCs w:val="0"/>
              <w:noProof/>
              <w:sz w:val="24"/>
              <w:szCs w:val="24"/>
            </w:rPr>
          </w:pPr>
          <w:hyperlink w:anchor="_Toc41484873" w:history="1">
            <w:r w:rsidR="00603E2D" w:rsidRPr="00FB42CE">
              <w:rPr>
                <w:rStyle w:val="Hyperlink"/>
                <w:rFonts w:ascii="Calibri" w:hAnsi="Calibri" w:cstheme="minorHAnsi"/>
                <w:noProof/>
              </w:rPr>
              <w:t>Behaviour</w:t>
            </w:r>
            <w:r w:rsidR="00603E2D">
              <w:rPr>
                <w:noProof/>
                <w:webHidden/>
              </w:rPr>
              <w:tab/>
            </w:r>
            <w:r w:rsidR="00603E2D">
              <w:rPr>
                <w:noProof/>
                <w:webHidden/>
              </w:rPr>
              <w:fldChar w:fldCharType="begin"/>
            </w:r>
            <w:r w:rsidR="00603E2D">
              <w:rPr>
                <w:noProof/>
                <w:webHidden/>
              </w:rPr>
              <w:instrText xml:space="preserve"> PAGEREF _Toc41484873 \h </w:instrText>
            </w:r>
            <w:r w:rsidR="00603E2D">
              <w:rPr>
                <w:noProof/>
                <w:webHidden/>
              </w:rPr>
            </w:r>
            <w:r w:rsidR="00603E2D">
              <w:rPr>
                <w:noProof/>
                <w:webHidden/>
              </w:rPr>
              <w:fldChar w:fldCharType="separate"/>
            </w:r>
            <w:r w:rsidR="00603E2D">
              <w:rPr>
                <w:noProof/>
                <w:webHidden/>
              </w:rPr>
              <w:t>20</w:t>
            </w:r>
            <w:r w:rsidR="00603E2D">
              <w:rPr>
                <w:noProof/>
                <w:webHidden/>
              </w:rPr>
              <w:fldChar w:fldCharType="end"/>
            </w:r>
          </w:hyperlink>
        </w:p>
        <w:p w14:paraId="5F5CC79E" w14:textId="3AC13C33" w:rsidR="00603E2D" w:rsidRDefault="00EB2CD8">
          <w:pPr>
            <w:pStyle w:val="TOC2"/>
            <w:tabs>
              <w:tab w:val="right" w:leader="dot" w:pos="9010"/>
            </w:tabs>
            <w:rPr>
              <w:rFonts w:eastAsiaTheme="minorEastAsia" w:cstheme="minorBidi"/>
              <w:b w:val="0"/>
              <w:bCs w:val="0"/>
              <w:noProof/>
              <w:sz w:val="24"/>
              <w:szCs w:val="24"/>
            </w:rPr>
          </w:pPr>
          <w:hyperlink w:anchor="_Toc41484874" w:history="1">
            <w:r w:rsidR="00603E2D" w:rsidRPr="00FB42CE">
              <w:rPr>
                <w:rStyle w:val="Hyperlink"/>
                <w:rFonts w:ascii="Calibri" w:hAnsi="Calibri" w:cstheme="minorHAnsi"/>
                <w:noProof/>
              </w:rPr>
              <w:t>Public Health Teaching Materials</w:t>
            </w:r>
            <w:r w:rsidR="00603E2D">
              <w:rPr>
                <w:noProof/>
                <w:webHidden/>
              </w:rPr>
              <w:tab/>
            </w:r>
            <w:r w:rsidR="00603E2D">
              <w:rPr>
                <w:noProof/>
                <w:webHidden/>
              </w:rPr>
              <w:fldChar w:fldCharType="begin"/>
            </w:r>
            <w:r w:rsidR="00603E2D">
              <w:rPr>
                <w:noProof/>
                <w:webHidden/>
              </w:rPr>
              <w:instrText xml:space="preserve"> PAGEREF _Toc41484874 \h </w:instrText>
            </w:r>
            <w:r w:rsidR="00603E2D">
              <w:rPr>
                <w:noProof/>
                <w:webHidden/>
              </w:rPr>
            </w:r>
            <w:r w:rsidR="00603E2D">
              <w:rPr>
                <w:noProof/>
                <w:webHidden/>
              </w:rPr>
              <w:fldChar w:fldCharType="separate"/>
            </w:r>
            <w:r w:rsidR="00603E2D">
              <w:rPr>
                <w:noProof/>
                <w:webHidden/>
              </w:rPr>
              <w:t>21</w:t>
            </w:r>
            <w:r w:rsidR="00603E2D">
              <w:rPr>
                <w:noProof/>
                <w:webHidden/>
              </w:rPr>
              <w:fldChar w:fldCharType="end"/>
            </w:r>
          </w:hyperlink>
        </w:p>
        <w:p w14:paraId="0562D0D1" w14:textId="1270382B" w:rsidR="00603E2D" w:rsidRDefault="00EB2CD8">
          <w:pPr>
            <w:pStyle w:val="TOC2"/>
            <w:tabs>
              <w:tab w:val="right" w:leader="dot" w:pos="9010"/>
            </w:tabs>
            <w:rPr>
              <w:rFonts w:eastAsiaTheme="minorEastAsia" w:cstheme="minorBidi"/>
              <w:b w:val="0"/>
              <w:bCs w:val="0"/>
              <w:noProof/>
              <w:sz w:val="24"/>
              <w:szCs w:val="24"/>
            </w:rPr>
          </w:pPr>
          <w:hyperlink w:anchor="_Toc41484875" w:history="1">
            <w:r w:rsidR="00603E2D" w:rsidRPr="00FB42CE">
              <w:rPr>
                <w:rStyle w:val="Hyperlink"/>
                <w:rFonts w:ascii="Calibri" w:hAnsi="Calibri"/>
                <w:noProof/>
              </w:rPr>
              <w:t>Learning Outdoors</w:t>
            </w:r>
            <w:r w:rsidR="00603E2D">
              <w:rPr>
                <w:noProof/>
                <w:webHidden/>
              </w:rPr>
              <w:tab/>
            </w:r>
            <w:r w:rsidR="00603E2D">
              <w:rPr>
                <w:noProof/>
                <w:webHidden/>
              </w:rPr>
              <w:fldChar w:fldCharType="begin"/>
            </w:r>
            <w:r w:rsidR="00603E2D">
              <w:rPr>
                <w:noProof/>
                <w:webHidden/>
              </w:rPr>
              <w:instrText xml:space="preserve"> PAGEREF _Toc41484875 \h </w:instrText>
            </w:r>
            <w:r w:rsidR="00603E2D">
              <w:rPr>
                <w:noProof/>
                <w:webHidden/>
              </w:rPr>
            </w:r>
            <w:r w:rsidR="00603E2D">
              <w:rPr>
                <w:noProof/>
                <w:webHidden/>
              </w:rPr>
              <w:fldChar w:fldCharType="separate"/>
            </w:r>
            <w:r w:rsidR="00603E2D">
              <w:rPr>
                <w:noProof/>
                <w:webHidden/>
              </w:rPr>
              <w:t>21</w:t>
            </w:r>
            <w:r w:rsidR="00603E2D">
              <w:rPr>
                <w:noProof/>
                <w:webHidden/>
              </w:rPr>
              <w:fldChar w:fldCharType="end"/>
            </w:r>
          </w:hyperlink>
        </w:p>
        <w:p w14:paraId="3AF1A24A" w14:textId="3506ED7B" w:rsidR="00603E2D" w:rsidRDefault="00EB2CD8">
          <w:pPr>
            <w:pStyle w:val="TOC2"/>
            <w:tabs>
              <w:tab w:val="right" w:leader="dot" w:pos="9010"/>
            </w:tabs>
            <w:rPr>
              <w:rFonts w:eastAsiaTheme="minorEastAsia" w:cstheme="minorBidi"/>
              <w:b w:val="0"/>
              <w:bCs w:val="0"/>
              <w:noProof/>
              <w:sz w:val="24"/>
              <w:szCs w:val="24"/>
            </w:rPr>
          </w:pPr>
          <w:hyperlink w:anchor="_Toc41484876" w:history="1">
            <w:r w:rsidR="00603E2D" w:rsidRPr="00FB42CE">
              <w:rPr>
                <w:rStyle w:val="Hyperlink"/>
                <w:rFonts w:ascii="Calibri" w:hAnsi="Calibri"/>
                <w:noProof/>
              </w:rPr>
              <w:t>Home learning</w:t>
            </w:r>
            <w:r w:rsidR="00603E2D">
              <w:rPr>
                <w:noProof/>
                <w:webHidden/>
              </w:rPr>
              <w:tab/>
            </w:r>
            <w:r w:rsidR="00603E2D">
              <w:rPr>
                <w:noProof/>
                <w:webHidden/>
              </w:rPr>
              <w:fldChar w:fldCharType="begin"/>
            </w:r>
            <w:r w:rsidR="00603E2D">
              <w:rPr>
                <w:noProof/>
                <w:webHidden/>
              </w:rPr>
              <w:instrText xml:space="preserve"> PAGEREF _Toc41484876 \h </w:instrText>
            </w:r>
            <w:r w:rsidR="00603E2D">
              <w:rPr>
                <w:noProof/>
                <w:webHidden/>
              </w:rPr>
            </w:r>
            <w:r w:rsidR="00603E2D">
              <w:rPr>
                <w:noProof/>
                <w:webHidden/>
              </w:rPr>
              <w:fldChar w:fldCharType="separate"/>
            </w:r>
            <w:r w:rsidR="00603E2D">
              <w:rPr>
                <w:noProof/>
                <w:webHidden/>
              </w:rPr>
              <w:t>21</w:t>
            </w:r>
            <w:r w:rsidR="00603E2D">
              <w:rPr>
                <w:noProof/>
                <w:webHidden/>
              </w:rPr>
              <w:fldChar w:fldCharType="end"/>
            </w:r>
          </w:hyperlink>
        </w:p>
        <w:p w14:paraId="62EBCBD8" w14:textId="5D6E65C0" w:rsidR="00603E2D" w:rsidRDefault="00EB2CD8">
          <w:pPr>
            <w:pStyle w:val="TOC2"/>
            <w:tabs>
              <w:tab w:val="right" w:leader="dot" w:pos="9010"/>
            </w:tabs>
            <w:rPr>
              <w:rFonts w:eastAsiaTheme="minorEastAsia" w:cstheme="minorBidi"/>
              <w:b w:val="0"/>
              <w:bCs w:val="0"/>
              <w:noProof/>
              <w:sz w:val="24"/>
              <w:szCs w:val="24"/>
            </w:rPr>
          </w:pPr>
          <w:hyperlink w:anchor="_Toc41484877" w:history="1">
            <w:r w:rsidR="00603E2D" w:rsidRPr="00FB42CE">
              <w:rPr>
                <w:rStyle w:val="Hyperlink"/>
                <w:noProof/>
              </w:rPr>
              <w:t>Reports on Pupil Performance</w:t>
            </w:r>
            <w:r w:rsidR="00603E2D">
              <w:rPr>
                <w:noProof/>
                <w:webHidden/>
              </w:rPr>
              <w:tab/>
            </w:r>
            <w:r w:rsidR="00603E2D">
              <w:rPr>
                <w:noProof/>
                <w:webHidden/>
              </w:rPr>
              <w:fldChar w:fldCharType="begin"/>
            </w:r>
            <w:r w:rsidR="00603E2D">
              <w:rPr>
                <w:noProof/>
                <w:webHidden/>
              </w:rPr>
              <w:instrText xml:space="preserve"> PAGEREF _Toc41484877 \h </w:instrText>
            </w:r>
            <w:r w:rsidR="00603E2D">
              <w:rPr>
                <w:noProof/>
                <w:webHidden/>
              </w:rPr>
            </w:r>
            <w:r w:rsidR="00603E2D">
              <w:rPr>
                <w:noProof/>
                <w:webHidden/>
              </w:rPr>
              <w:fldChar w:fldCharType="separate"/>
            </w:r>
            <w:r w:rsidR="00603E2D">
              <w:rPr>
                <w:noProof/>
                <w:webHidden/>
              </w:rPr>
              <w:t>22</w:t>
            </w:r>
            <w:r w:rsidR="00603E2D">
              <w:rPr>
                <w:noProof/>
                <w:webHidden/>
              </w:rPr>
              <w:fldChar w:fldCharType="end"/>
            </w:r>
          </w:hyperlink>
        </w:p>
        <w:p w14:paraId="0AF80AF1" w14:textId="5852DF2A" w:rsidR="00603E2D" w:rsidRDefault="00EB2CD8">
          <w:pPr>
            <w:pStyle w:val="TOC2"/>
            <w:tabs>
              <w:tab w:val="right" w:leader="dot" w:pos="9010"/>
            </w:tabs>
            <w:rPr>
              <w:rFonts w:eastAsiaTheme="minorEastAsia" w:cstheme="minorBidi"/>
              <w:b w:val="0"/>
              <w:bCs w:val="0"/>
              <w:noProof/>
              <w:sz w:val="24"/>
              <w:szCs w:val="24"/>
            </w:rPr>
          </w:pPr>
          <w:hyperlink w:anchor="_Toc41484878" w:history="1">
            <w:r w:rsidR="00603E2D" w:rsidRPr="00FB42CE">
              <w:rPr>
                <w:rStyle w:val="Hyperlink"/>
                <w:noProof/>
                <w:bdr w:val="none" w:sz="0" w:space="0" w:color="auto" w:frame="1"/>
              </w:rPr>
              <w:t>Data and Accountability 2020</w:t>
            </w:r>
            <w:r w:rsidR="00603E2D">
              <w:rPr>
                <w:noProof/>
                <w:webHidden/>
              </w:rPr>
              <w:tab/>
            </w:r>
            <w:r w:rsidR="00603E2D">
              <w:rPr>
                <w:noProof/>
                <w:webHidden/>
              </w:rPr>
              <w:fldChar w:fldCharType="begin"/>
            </w:r>
            <w:r w:rsidR="00603E2D">
              <w:rPr>
                <w:noProof/>
                <w:webHidden/>
              </w:rPr>
              <w:instrText xml:space="preserve"> PAGEREF _Toc41484878 \h </w:instrText>
            </w:r>
            <w:r w:rsidR="00603E2D">
              <w:rPr>
                <w:noProof/>
                <w:webHidden/>
              </w:rPr>
            </w:r>
            <w:r w:rsidR="00603E2D">
              <w:rPr>
                <w:noProof/>
                <w:webHidden/>
              </w:rPr>
              <w:fldChar w:fldCharType="separate"/>
            </w:r>
            <w:r w:rsidR="00603E2D">
              <w:rPr>
                <w:noProof/>
                <w:webHidden/>
              </w:rPr>
              <w:t>22</w:t>
            </w:r>
            <w:r w:rsidR="00603E2D">
              <w:rPr>
                <w:noProof/>
                <w:webHidden/>
              </w:rPr>
              <w:fldChar w:fldCharType="end"/>
            </w:r>
          </w:hyperlink>
        </w:p>
        <w:p w14:paraId="68C8817C" w14:textId="066D84B2" w:rsidR="00603E2D" w:rsidRDefault="00EB2CD8">
          <w:pPr>
            <w:pStyle w:val="TOC2"/>
            <w:tabs>
              <w:tab w:val="right" w:leader="dot" w:pos="9010"/>
            </w:tabs>
            <w:rPr>
              <w:rFonts w:eastAsiaTheme="minorEastAsia" w:cstheme="minorBidi"/>
              <w:b w:val="0"/>
              <w:bCs w:val="0"/>
              <w:noProof/>
              <w:sz w:val="24"/>
              <w:szCs w:val="24"/>
            </w:rPr>
          </w:pPr>
          <w:hyperlink w:anchor="_Toc41484879" w:history="1">
            <w:r w:rsidR="00603E2D" w:rsidRPr="00FB42CE">
              <w:rPr>
                <w:rStyle w:val="Hyperlink"/>
                <w:rFonts w:ascii="Calibri" w:hAnsi="Calibri" w:cstheme="minorHAnsi"/>
                <w:noProof/>
              </w:rPr>
              <w:t>Educational Visits</w:t>
            </w:r>
            <w:r w:rsidR="00603E2D">
              <w:rPr>
                <w:noProof/>
                <w:webHidden/>
              </w:rPr>
              <w:tab/>
            </w:r>
            <w:r w:rsidR="00603E2D">
              <w:rPr>
                <w:noProof/>
                <w:webHidden/>
              </w:rPr>
              <w:fldChar w:fldCharType="begin"/>
            </w:r>
            <w:r w:rsidR="00603E2D">
              <w:rPr>
                <w:noProof/>
                <w:webHidden/>
              </w:rPr>
              <w:instrText xml:space="preserve"> PAGEREF _Toc41484879 \h </w:instrText>
            </w:r>
            <w:r w:rsidR="00603E2D">
              <w:rPr>
                <w:noProof/>
                <w:webHidden/>
              </w:rPr>
            </w:r>
            <w:r w:rsidR="00603E2D">
              <w:rPr>
                <w:noProof/>
                <w:webHidden/>
              </w:rPr>
              <w:fldChar w:fldCharType="separate"/>
            </w:r>
            <w:r w:rsidR="00603E2D">
              <w:rPr>
                <w:noProof/>
                <w:webHidden/>
              </w:rPr>
              <w:t>22</w:t>
            </w:r>
            <w:r w:rsidR="00603E2D">
              <w:rPr>
                <w:noProof/>
                <w:webHidden/>
              </w:rPr>
              <w:fldChar w:fldCharType="end"/>
            </w:r>
          </w:hyperlink>
        </w:p>
        <w:p w14:paraId="6F1C6C41" w14:textId="61B3C1E0" w:rsidR="00603E2D" w:rsidRDefault="00EB2CD8">
          <w:pPr>
            <w:pStyle w:val="TOC2"/>
            <w:tabs>
              <w:tab w:val="right" w:leader="dot" w:pos="9010"/>
            </w:tabs>
            <w:rPr>
              <w:rFonts w:eastAsiaTheme="minorEastAsia" w:cstheme="minorBidi"/>
              <w:b w:val="0"/>
              <w:bCs w:val="0"/>
              <w:noProof/>
              <w:sz w:val="24"/>
              <w:szCs w:val="24"/>
            </w:rPr>
          </w:pPr>
          <w:hyperlink w:anchor="_Toc41484880" w:history="1">
            <w:r w:rsidR="00603E2D" w:rsidRPr="00FB42CE">
              <w:rPr>
                <w:rStyle w:val="Hyperlink"/>
                <w:rFonts w:ascii="Calibri" w:hAnsi="Calibri"/>
                <w:noProof/>
              </w:rPr>
              <w:t>Transition</w:t>
            </w:r>
            <w:r w:rsidR="00603E2D">
              <w:rPr>
                <w:noProof/>
                <w:webHidden/>
              </w:rPr>
              <w:tab/>
            </w:r>
            <w:r w:rsidR="00603E2D">
              <w:rPr>
                <w:noProof/>
                <w:webHidden/>
              </w:rPr>
              <w:fldChar w:fldCharType="begin"/>
            </w:r>
            <w:r w:rsidR="00603E2D">
              <w:rPr>
                <w:noProof/>
                <w:webHidden/>
              </w:rPr>
              <w:instrText xml:space="preserve"> PAGEREF _Toc41484880 \h </w:instrText>
            </w:r>
            <w:r w:rsidR="00603E2D">
              <w:rPr>
                <w:noProof/>
                <w:webHidden/>
              </w:rPr>
            </w:r>
            <w:r w:rsidR="00603E2D">
              <w:rPr>
                <w:noProof/>
                <w:webHidden/>
              </w:rPr>
              <w:fldChar w:fldCharType="separate"/>
            </w:r>
            <w:r w:rsidR="00603E2D">
              <w:rPr>
                <w:noProof/>
                <w:webHidden/>
              </w:rPr>
              <w:t>23</w:t>
            </w:r>
            <w:r w:rsidR="00603E2D">
              <w:rPr>
                <w:noProof/>
                <w:webHidden/>
              </w:rPr>
              <w:fldChar w:fldCharType="end"/>
            </w:r>
          </w:hyperlink>
        </w:p>
        <w:p w14:paraId="3071DD45" w14:textId="63985C4D" w:rsidR="00603E2D" w:rsidRDefault="00EB2CD8">
          <w:pPr>
            <w:pStyle w:val="TOC1"/>
            <w:tabs>
              <w:tab w:val="right" w:leader="dot" w:pos="9010"/>
            </w:tabs>
            <w:rPr>
              <w:rFonts w:eastAsiaTheme="minorEastAsia" w:cstheme="minorBidi"/>
              <w:b w:val="0"/>
              <w:bCs w:val="0"/>
              <w:i w:val="0"/>
              <w:iCs w:val="0"/>
              <w:noProof/>
            </w:rPr>
          </w:pPr>
          <w:hyperlink w:anchor="_Toc41484881" w:history="1">
            <w:r w:rsidR="00603E2D" w:rsidRPr="00FB42CE">
              <w:rPr>
                <w:rStyle w:val="Hyperlink"/>
                <w:rFonts w:ascii="Calibri" w:hAnsi="Calibri"/>
                <w:noProof/>
              </w:rPr>
              <w:t>Safeguarding</w:t>
            </w:r>
            <w:r w:rsidR="00603E2D">
              <w:rPr>
                <w:noProof/>
                <w:webHidden/>
              </w:rPr>
              <w:tab/>
            </w:r>
            <w:r w:rsidR="00603E2D">
              <w:rPr>
                <w:noProof/>
                <w:webHidden/>
              </w:rPr>
              <w:fldChar w:fldCharType="begin"/>
            </w:r>
            <w:r w:rsidR="00603E2D">
              <w:rPr>
                <w:noProof/>
                <w:webHidden/>
              </w:rPr>
              <w:instrText xml:space="preserve"> PAGEREF _Toc41484881 \h </w:instrText>
            </w:r>
            <w:r w:rsidR="00603E2D">
              <w:rPr>
                <w:noProof/>
                <w:webHidden/>
              </w:rPr>
            </w:r>
            <w:r w:rsidR="00603E2D">
              <w:rPr>
                <w:noProof/>
                <w:webHidden/>
              </w:rPr>
              <w:fldChar w:fldCharType="separate"/>
            </w:r>
            <w:r w:rsidR="00603E2D">
              <w:rPr>
                <w:noProof/>
                <w:webHidden/>
              </w:rPr>
              <w:t>25</w:t>
            </w:r>
            <w:r w:rsidR="00603E2D">
              <w:rPr>
                <w:noProof/>
                <w:webHidden/>
              </w:rPr>
              <w:fldChar w:fldCharType="end"/>
            </w:r>
          </w:hyperlink>
        </w:p>
        <w:p w14:paraId="1B426A06" w14:textId="53700638" w:rsidR="00603E2D" w:rsidRDefault="00EB2CD8">
          <w:pPr>
            <w:pStyle w:val="TOC2"/>
            <w:tabs>
              <w:tab w:val="right" w:leader="dot" w:pos="9010"/>
            </w:tabs>
            <w:rPr>
              <w:rFonts w:eastAsiaTheme="minorEastAsia" w:cstheme="minorBidi"/>
              <w:b w:val="0"/>
              <w:bCs w:val="0"/>
              <w:noProof/>
              <w:sz w:val="24"/>
              <w:szCs w:val="24"/>
            </w:rPr>
          </w:pPr>
          <w:hyperlink w:anchor="_Toc41484882" w:history="1">
            <w:r w:rsidR="00603E2D" w:rsidRPr="00FB42CE">
              <w:rPr>
                <w:rStyle w:val="Hyperlink"/>
                <w:rFonts w:ascii="Calibri" w:hAnsi="Calibri"/>
                <w:noProof/>
              </w:rPr>
              <w:t>Attendance</w:t>
            </w:r>
            <w:r w:rsidR="00603E2D">
              <w:rPr>
                <w:noProof/>
                <w:webHidden/>
              </w:rPr>
              <w:tab/>
            </w:r>
            <w:r w:rsidR="00603E2D">
              <w:rPr>
                <w:noProof/>
                <w:webHidden/>
              </w:rPr>
              <w:fldChar w:fldCharType="begin"/>
            </w:r>
            <w:r w:rsidR="00603E2D">
              <w:rPr>
                <w:noProof/>
                <w:webHidden/>
              </w:rPr>
              <w:instrText xml:space="preserve"> PAGEREF _Toc41484882 \h </w:instrText>
            </w:r>
            <w:r w:rsidR="00603E2D">
              <w:rPr>
                <w:noProof/>
                <w:webHidden/>
              </w:rPr>
            </w:r>
            <w:r w:rsidR="00603E2D">
              <w:rPr>
                <w:noProof/>
                <w:webHidden/>
              </w:rPr>
              <w:fldChar w:fldCharType="separate"/>
            </w:r>
            <w:r w:rsidR="00603E2D">
              <w:rPr>
                <w:noProof/>
                <w:webHidden/>
              </w:rPr>
              <w:t>25</w:t>
            </w:r>
            <w:r w:rsidR="00603E2D">
              <w:rPr>
                <w:noProof/>
                <w:webHidden/>
              </w:rPr>
              <w:fldChar w:fldCharType="end"/>
            </w:r>
          </w:hyperlink>
        </w:p>
        <w:p w14:paraId="5DEA265E" w14:textId="21F018E5" w:rsidR="00603E2D" w:rsidRDefault="00EB2CD8">
          <w:pPr>
            <w:pStyle w:val="TOC1"/>
            <w:tabs>
              <w:tab w:val="right" w:leader="dot" w:pos="9010"/>
            </w:tabs>
            <w:rPr>
              <w:rFonts w:eastAsiaTheme="minorEastAsia" w:cstheme="minorBidi"/>
              <w:b w:val="0"/>
              <w:bCs w:val="0"/>
              <w:i w:val="0"/>
              <w:iCs w:val="0"/>
              <w:noProof/>
            </w:rPr>
          </w:pPr>
          <w:hyperlink w:anchor="_Toc41484883" w:history="1">
            <w:r w:rsidR="00603E2D" w:rsidRPr="00FB42CE">
              <w:rPr>
                <w:rStyle w:val="Hyperlink"/>
                <w:rFonts w:ascii="Calibri" w:hAnsi="Calibri"/>
                <w:noProof/>
              </w:rPr>
              <w:t>SEND</w:t>
            </w:r>
            <w:r w:rsidR="00603E2D">
              <w:rPr>
                <w:noProof/>
                <w:webHidden/>
              </w:rPr>
              <w:tab/>
            </w:r>
            <w:r w:rsidR="00603E2D">
              <w:rPr>
                <w:noProof/>
                <w:webHidden/>
              </w:rPr>
              <w:fldChar w:fldCharType="begin"/>
            </w:r>
            <w:r w:rsidR="00603E2D">
              <w:rPr>
                <w:noProof/>
                <w:webHidden/>
              </w:rPr>
              <w:instrText xml:space="preserve"> PAGEREF _Toc41484883 \h </w:instrText>
            </w:r>
            <w:r w:rsidR="00603E2D">
              <w:rPr>
                <w:noProof/>
                <w:webHidden/>
              </w:rPr>
            </w:r>
            <w:r w:rsidR="00603E2D">
              <w:rPr>
                <w:noProof/>
                <w:webHidden/>
              </w:rPr>
              <w:fldChar w:fldCharType="separate"/>
            </w:r>
            <w:r w:rsidR="00603E2D">
              <w:rPr>
                <w:noProof/>
                <w:webHidden/>
              </w:rPr>
              <w:t>28</w:t>
            </w:r>
            <w:r w:rsidR="00603E2D">
              <w:rPr>
                <w:noProof/>
                <w:webHidden/>
              </w:rPr>
              <w:fldChar w:fldCharType="end"/>
            </w:r>
          </w:hyperlink>
        </w:p>
        <w:p w14:paraId="7ACEDB35" w14:textId="7B8C10E9" w:rsidR="00603E2D" w:rsidRDefault="00EB2CD8">
          <w:pPr>
            <w:pStyle w:val="TOC1"/>
            <w:tabs>
              <w:tab w:val="right" w:leader="dot" w:pos="9010"/>
            </w:tabs>
            <w:rPr>
              <w:rFonts w:eastAsiaTheme="minorEastAsia" w:cstheme="minorBidi"/>
              <w:b w:val="0"/>
              <w:bCs w:val="0"/>
              <w:i w:val="0"/>
              <w:iCs w:val="0"/>
              <w:noProof/>
            </w:rPr>
          </w:pPr>
          <w:hyperlink w:anchor="_Toc41484884" w:history="1">
            <w:r w:rsidR="00603E2D" w:rsidRPr="00FB42CE">
              <w:rPr>
                <w:rStyle w:val="Hyperlink"/>
                <w:rFonts w:ascii="Calibri" w:hAnsi="Calibri"/>
                <w:noProof/>
              </w:rPr>
              <w:t>Vulnerable children</w:t>
            </w:r>
            <w:r w:rsidR="00603E2D">
              <w:rPr>
                <w:noProof/>
                <w:webHidden/>
              </w:rPr>
              <w:tab/>
            </w:r>
            <w:r w:rsidR="00603E2D">
              <w:rPr>
                <w:noProof/>
                <w:webHidden/>
              </w:rPr>
              <w:fldChar w:fldCharType="begin"/>
            </w:r>
            <w:r w:rsidR="00603E2D">
              <w:rPr>
                <w:noProof/>
                <w:webHidden/>
              </w:rPr>
              <w:instrText xml:space="preserve"> PAGEREF _Toc41484884 \h </w:instrText>
            </w:r>
            <w:r w:rsidR="00603E2D">
              <w:rPr>
                <w:noProof/>
                <w:webHidden/>
              </w:rPr>
            </w:r>
            <w:r w:rsidR="00603E2D">
              <w:rPr>
                <w:noProof/>
                <w:webHidden/>
              </w:rPr>
              <w:fldChar w:fldCharType="separate"/>
            </w:r>
            <w:r w:rsidR="00603E2D">
              <w:rPr>
                <w:noProof/>
                <w:webHidden/>
              </w:rPr>
              <w:t>29</w:t>
            </w:r>
            <w:r w:rsidR="00603E2D">
              <w:rPr>
                <w:noProof/>
                <w:webHidden/>
              </w:rPr>
              <w:fldChar w:fldCharType="end"/>
            </w:r>
          </w:hyperlink>
        </w:p>
        <w:p w14:paraId="6CBC7224" w14:textId="413CCBB0" w:rsidR="00603E2D" w:rsidRDefault="00EB2CD8">
          <w:pPr>
            <w:pStyle w:val="TOC1"/>
            <w:tabs>
              <w:tab w:val="right" w:leader="dot" w:pos="9010"/>
            </w:tabs>
            <w:rPr>
              <w:rFonts w:eastAsiaTheme="minorEastAsia" w:cstheme="minorBidi"/>
              <w:b w:val="0"/>
              <w:bCs w:val="0"/>
              <w:i w:val="0"/>
              <w:iCs w:val="0"/>
              <w:noProof/>
            </w:rPr>
          </w:pPr>
          <w:hyperlink w:anchor="_Toc41484885" w:history="1">
            <w:r w:rsidR="00603E2D" w:rsidRPr="00FB42CE">
              <w:rPr>
                <w:rStyle w:val="Hyperlink"/>
                <w:rFonts w:ascii="Calibri" w:hAnsi="Calibri"/>
                <w:noProof/>
              </w:rPr>
              <w:t xml:space="preserve">Human Resources </w:t>
            </w:r>
            <w:r w:rsidR="00603E2D" w:rsidRPr="00FB42CE">
              <w:rPr>
                <w:rStyle w:val="Hyperlink"/>
                <w:rFonts w:ascii="Calibri" w:hAnsi="Calibri"/>
                <w:noProof/>
                <w:highlight w:val="yellow"/>
              </w:rPr>
              <w:t>– Imbedded appendix in main text and consolidated</w:t>
            </w:r>
            <w:r w:rsidR="00603E2D">
              <w:rPr>
                <w:noProof/>
                <w:webHidden/>
              </w:rPr>
              <w:tab/>
            </w:r>
            <w:r w:rsidR="00603E2D">
              <w:rPr>
                <w:noProof/>
                <w:webHidden/>
              </w:rPr>
              <w:fldChar w:fldCharType="begin"/>
            </w:r>
            <w:r w:rsidR="00603E2D">
              <w:rPr>
                <w:noProof/>
                <w:webHidden/>
              </w:rPr>
              <w:instrText xml:space="preserve"> PAGEREF _Toc41484885 \h </w:instrText>
            </w:r>
            <w:r w:rsidR="00603E2D">
              <w:rPr>
                <w:noProof/>
                <w:webHidden/>
              </w:rPr>
            </w:r>
            <w:r w:rsidR="00603E2D">
              <w:rPr>
                <w:noProof/>
                <w:webHidden/>
              </w:rPr>
              <w:fldChar w:fldCharType="separate"/>
            </w:r>
            <w:r w:rsidR="00603E2D">
              <w:rPr>
                <w:noProof/>
                <w:webHidden/>
              </w:rPr>
              <w:t>31</w:t>
            </w:r>
            <w:r w:rsidR="00603E2D">
              <w:rPr>
                <w:noProof/>
                <w:webHidden/>
              </w:rPr>
              <w:fldChar w:fldCharType="end"/>
            </w:r>
          </w:hyperlink>
        </w:p>
        <w:p w14:paraId="1473D2E1" w14:textId="5DA7DC5E" w:rsidR="00603E2D" w:rsidRDefault="00EB2CD8">
          <w:pPr>
            <w:pStyle w:val="TOC1"/>
            <w:tabs>
              <w:tab w:val="right" w:leader="dot" w:pos="9010"/>
            </w:tabs>
            <w:rPr>
              <w:rFonts w:eastAsiaTheme="minorEastAsia" w:cstheme="minorBidi"/>
              <w:b w:val="0"/>
              <w:bCs w:val="0"/>
              <w:i w:val="0"/>
              <w:iCs w:val="0"/>
              <w:noProof/>
            </w:rPr>
          </w:pPr>
          <w:hyperlink w:anchor="_Toc41484886" w:history="1">
            <w:r w:rsidR="00603E2D" w:rsidRPr="00FB42CE">
              <w:rPr>
                <w:rStyle w:val="Hyperlink"/>
                <w:rFonts w:ascii="Calibri" w:hAnsi="Calibri"/>
                <w:noProof/>
              </w:rPr>
              <w:t>Governors</w:t>
            </w:r>
            <w:r w:rsidR="00603E2D">
              <w:rPr>
                <w:noProof/>
                <w:webHidden/>
              </w:rPr>
              <w:tab/>
            </w:r>
            <w:r w:rsidR="00603E2D">
              <w:rPr>
                <w:noProof/>
                <w:webHidden/>
              </w:rPr>
              <w:fldChar w:fldCharType="begin"/>
            </w:r>
            <w:r w:rsidR="00603E2D">
              <w:rPr>
                <w:noProof/>
                <w:webHidden/>
              </w:rPr>
              <w:instrText xml:space="preserve"> PAGEREF _Toc41484886 \h </w:instrText>
            </w:r>
            <w:r w:rsidR="00603E2D">
              <w:rPr>
                <w:noProof/>
                <w:webHidden/>
              </w:rPr>
            </w:r>
            <w:r w:rsidR="00603E2D">
              <w:rPr>
                <w:noProof/>
                <w:webHidden/>
              </w:rPr>
              <w:fldChar w:fldCharType="separate"/>
            </w:r>
            <w:r w:rsidR="00603E2D">
              <w:rPr>
                <w:noProof/>
                <w:webHidden/>
              </w:rPr>
              <w:t>40</w:t>
            </w:r>
            <w:r w:rsidR="00603E2D">
              <w:rPr>
                <w:noProof/>
                <w:webHidden/>
              </w:rPr>
              <w:fldChar w:fldCharType="end"/>
            </w:r>
          </w:hyperlink>
        </w:p>
        <w:p w14:paraId="3A6DC8B2" w14:textId="3865F091" w:rsidR="00603E2D" w:rsidRDefault="00EB2CD8">
          <w:pPr>
            <w:pStyle w:val="TOC1"/>
            <w:tabs>
              <w:tab w:val="right" w:leader="dot" w:pos="9010"/>
            </w:tabs>
            <w:rPr>
              <w:rFonts w:eastAsiaTheme="minorEastAsia" w:cstheme="minorBidi"/>
              <w:b w:val="0"/>
              <w:bCs w:val="0"/>
              <w:i w:val="0"/>
              <w:iCs w:val="0"/>
              <w:noProof/>
            </w:rPr>
          </w:pPr>
          <w:hyperlink w:anchor="_Toc41484887" w:history="1">
            <w:r w:rsidR="00603E2D" w:rsidRPr="00FB42CE">
              <w:rPr>
                <w:rStyle w:val="Hyperlink"/>
                <w:rFonts w:ascii="Calibri" w:hAnsi="Calibri"/>
                <w:noProof/>
              </w:rPr>
              <w:t>Finance</w:t>
            </w:r>
            <w:r w:rsidR="00603E2D">
              <w:rPr>
                <w:noProof/>
                <w:webHidden/>
              </w:rPr>
              <w:tab/>
            </w:r>
            <w:r w:rsidR="00603E2D">
              <w:rPr>
                <w:noProof/>
                <w:webHidden/>
              </w:rPr>
              <w:fldChar w:fldCharType="begin"/>
            </w:r>
            <w:r w:rsidR="00603E2D">
              <w:rPr>
                <w:noProof/>
                <w:webHidden/>
              </w:rPr>
              <w:instrText xml:space="preserve"> PAGEREF _Toc41484887 \h </w:instrText>
            </w:r>
            <w:r w:rsidR="00603E2D">
              <w:rPr>
                <w:noProof/>
                <w:webHidden/>
              </w:rPr>
            </w:r>
            <w:r w:rsidR="00603E2D">
              <w:rPr>
                <w:noProof/>
                <w:webHidden/>
              </w:rPr>
              <w:fldChar w:fldCharType="separate"/>
            </w:r>
            <w:r w:rsidR="00603E2D">
              <w:rPr>
                <w:noProof/>
                <w:webHidden/>
              </w:rPr>
              <w:t>43</w:t>
            </w:r>
            <w:r w:rsidR="00603E2D">
              <w:rPr>
                <w:noProof/>
                <w:webHidden/>
              </w:rPr>
              <w:fldChar w:fldCharType="end"/>
            </w:r>
          </w:hyperlink>
        </w:p>
        <w:p w14:paraId="20B92F08" w14:textId="71E93F6C" w:rsidR="00603E2D" w:rsidRDefault="00EB2CD8">
          <w:pPr>
            <w:pStyle w:val="TOC1"/>
            <w:tabs>
              <w:tab w:val="right" w:leader="dot" w:pos="9010"/>
            </w:tabs>
            <w:rPr>
              <w:rFonts w:eastAsiaTheme="minorEastAsia" w:cstheme="minorBidi"/>
              <w:b w:val="0"/>
              <w:bCs w:val="0"/>
              <w:i w:val="0"/>
              <w:iCs w:val="0"/>
              <w:noProof/>
            </w:rPr>
          </w:pPr>
          <w:hyperlink w:anchor="_Toc41484888" w:history="1">
            <w:r w:rsidR="00603E2D" w:rsidRPr="00FB42CE">
              <w:rPr>
                <w:rStyle w:val="Hyperlink"/>
                <w:rFonts w:ascii="Calibri" w:hAnsi="Calibri"/>
                <w:noProof/>
              </w:rPr>
              <w:t>Health and Wellbeing</w:t>
            </w:r>
            <w:r w:rsidR="00603E2D">
              <w:rPr>
                <w:noProof/>
                <w:webHidden/>
              </w:rPr>
              <w:tab/>
            </w:r>
            <w:r w:rsidR="00603E2D">
              <w:rPr>
                <w:noProof/>
                <w:webHidden/>
              </w:rPr>
              <w:fldChar w:fldCharType="begin"/>
            </w:r>
            <w:r w:rsidR="00603E2D">
              <w:rPr>
                <w:noProof/>
                <w:webHidden/>
              </w:rPr>
              <w:instrText xml:space="preserve"> PAGEREF _Toc41484888 \h </w:instrText>
            </w:r>
            <w:r w:rsidR="00603E2D">
              <w:rPr>
                <w:noProof/>
                <w:webHidden/>
              </w:rPr>
            </w:r>
            <w:r w:rsidR="00603E2D">
              <w:rPr>
                <w:noProof/>
                <w:webHidden/>
              </w:rPr>
              <w:fldChar w:fldCharType="separate"/>
            </w:r>
            <w:r w:rsidR="00603E2D">
              <w:rPr>
                <w:noProof/>
                <w:webHidden/>
              </w:rPr>
              <w:t>46</w:t>
            </w:r>
            <w:r w:rsidR="00603E2D">
              <w:rPr>
                <w:noProof/>
                <w:webHidden/>
              </w:rPr>
              <w:fldChar w:fldCharType="end"/>
            </w:r>
          </w:hyperlink>
        </w:p>
        <w:p w14:paraId="7B4DFBA0" w14:textId="240DC461" w:rsidR="00603E2D" w:rsidRDefault="00EB2CD8">
          <w:pPr>
            <w:pStyle w:val="TOC2"/>
            <w:tabs>
              <w:tab w:val="right" w:leader="dot" w:pos="9010"/>
            </w:tabs>
            <w:rPr>
              <w:rFonts w:eastAsiaTheme="minorEastAsia" w:cstheme="minorBidi"/>
              <w:b w:val="0"/>
              <w:bCs w:val="0"/>
              <w:noProof/>
              <w:sz w:val="24"/>
              <w:szCs w:val="24"/>
            </w:rPr>
          </w:pPr>
          <w:hyperlink w:anchor="_Toc41484889" w:history="1">
            <w:r w:rsidR="00603E2D" w:rsidRPr="00FB42CE">
              <w:rPr>
                <w:rStyle w:val="Hyperlink"/>
                <w:rFonts w:ascii="Calibri" w:hAnsi="Calibri"/>
                <w:noProof/>
              </w:rPr>
              <w:t>Staff Wellbeing</w:t>
            </w:r>
            <w:r w:rsidR="00603E2D">
              <w:rPr>
                <w:noProof/>
                <w:webHidden/>
              </w:rPr>
              <w:tab/>
            </w:r>
            <w:r w:rsidR="00603E2D">
              <w:rPr>
                <w:noProof/>
                <w:webHidden/>
              </w:rPr>
              <w:fldChar w:fldCharType="begin"/>
            </w:r>
            <w:r w:rsidR="00603E2D">
              <w:rPr>
                <w:noProof/>
                <w:webHidden/>
              </w:rPr>
              <w:instrText xml:space="preserve"> PAGEREF _Toc41484889 \h </w:instrText>
            </w:r>
            <w:r w:rsidR="00603E2D">
              <w:rPr>
                <w:noProof/>
                <w:webHidden/>
              </w:rPr>
            </w:r>
            <w:r w:rsidR="00603E2D">
              <w:rPr>
                <w:noProof/>
                <w:webHidden/>
              </w:rPr>
              <w:fldChar w:fldCharType="separate"/>
            </w:r>
            <w:r w:rsidR="00603E2D">
              <w:rPr>
                <w:noProof/>
                <w:webHidden/>
              </w:rPr>
              <w:t>46</w:t>
            </w:r>
            <w:r w:rsidR="00603E2D">
              <w:rPr>
                <w:noProof/>
                <w:webHidden/>
              </w:rPr>
              <w:fldChar w:fldCharType="end"/>
            </w:r>
          </w:hyperlink>
        </w:p>
        <w:p w14:paraId="79BB3264" w14:textId="21E2B4C9" w:rsidR="00603E2D" w:rsidRDefault="00EB2CD8">
          <w:pPr>
            <w:pStyle w:val="TOC2"/>
            <w:tabs>
              <w:tab w:val="right" w:leader="dot" w:pos="9010"/>
            </w:tabs>
            <w:rPr>
              <w:rFonts w:eastAsiaTheme="minorEastAsia" w:cstheme="minorBidi"/>
              <w:b w:val="0"/>
              <w:bCs w:val="0"/>
              <w:noProof/>
              <w:sz w:val="24"/>
              <w:szCs w:val="24"/>
            </w:rPr>
          </w:pPr>
          <w:hyperlink w:anchor="_Toc41484890" w:history="1">
            <w:r w:rsidR="00603E2D" w:rsidRPr="00FB42CE">
              <w:rPr>
                <w:rStyle w:val="Hyperlink"/>
                <w:rFonts w:ascii="Calibri" w:hAnsi="Calibri"/>
                <w:noProof/>
              </w:rPr>
              <w:t>Pupil Wellbeing</w:t>
            </w:r>
            <w:r w:rsidR="00603E2D">
              <w:rPr>
                <w:noProof/>
                <w:webHidden/>
              </w:rPr>
              <w:tab/>
            </w:r>
            <w:r w:rsidR="00603E2D">
              <w:rPr>
                <w:noProof/>
                <w:webHidden/>
              </w:rPr>
              <w:fldChar w:fldCharType="begin"/>
            </w:r>
            <w:r w:rsidR="00603E2D">
              <w:rPr>
                <w:noProof/>
                <w:webHidden/>
              </w:rPr>
              <w:instrText xml:space="preserve"> PAGEREF _Toc41484890 \h </w:instrText>
            </w:r>
            <w:r w:rsidR="00603E2D">
              <w:rPr>
                <w:noProof/>
                <w:webHidden/>
              </w:rPr>
            </w:r>
            <w:r w:rsidR="00603E2D">
              <w:rPr>
                <w:noProof/>
                <w:webHidden/>
              </w:rPr>
              <w:fldChar w:fldCharType="separate"/>
            </w:r>
            <w:r w:rsidR="00603E2D">
              <w:rPr>
                <w:noProof/>
                <w:webHidden/>
              </w:rPr>
              <w:t>46</w:t>
            </w:r>
            <w:r w:rsidR="00603E2D">
              <w:rPr>
                <w:noProof/>
                <w:webHidden/>
              </w:rPr>
              <w:fldChar w:fldCharType="end"/>
            </w:r>
          </w:hyperlink>
        </w:p>
        <w:p w14:paraId="1D891D8B" w14:textId="241A32A8" w:rsidR="00603E2D" w:rsidRDefault="00EB2CD8">
          <w:pPr>
            <w:pStyle w:val="TOC2"/>
            <w:tabs>
              <w:tab w:val="right" w:leader="dot" w:pos="9010"/>
            </w:tabs>
            <w:rPr>
              <w:rFonts w:eastAsiaTheme="minorEastAsia" w:cstheme="minorBidi"/>
              <w:b w:val="0"/>
              <w:bCs w:val="0"/>
              <w:noProof/>
              <w:sz w:val="24"/>
              <w:szCs w:val="24"/>
            </w:rPr>
          </w:pPr>
          <w:hyperlink w:anchor="_Toc41484891" w:history="1">
            <w:r w:rsidR="00603E2D" w:rsidRPr="00FB42CE">
              <w:rPr>
                <w:rStyle w:val="Hyperlink"/>
                <w:noProof/>
              </w:rPr>
              <w:t>SIL Support</w:t>
            </w:r>
            <w:r w:rsidR="00603E2D">
              <w:rPr>
                <w:noProof/>
                <w:webHidden/>
              </w:rPr>
              <w:tab/>
            </w:r>
            <w:r w:rsidR="00603E2D">
              <w:rPr>
                <w:noProof/>
                <w:webHidden/>
              </w:rPr>
              <w:fldChar w:fldCharType="begin"/>
            </w:r>
            <w:r w:rsidR="00603E2D">
              <w:rPr>
                <w:noProof/>
                <w:webHidden/>
              </w:rPr>
              <w:instrText xml:space="preserve"> PAGEREF _Toc41484891 \h </w:instrText>
            </w:r>
            <w:r w:rsidR="00603E2D">
              <w:rPr>
                <w:noProof/>
                <w:webHidden/>
              </w:rPr>
            </w:r>
            <w:r w:rsidR="00603E2D">
              <w:rPr>
                <w:noProof/>
                <w:webHidden/>
              </w:rPr>
              <w:fldChar w:fldCharType="separate"/>
            </w:r>
            <w:r w:rsidR="00603E2D">
              <w:rPr>
                <w:noProof/>
                <w:webHidden/>
              </w:rPr>
              <w:t>49</w:t>
            </w:r>
            <w:r w:rsidR="00603E2D">
              <w:rPr>
                <w:noProof/>
                <w:webHidden/>
              </w:rPr>
              <w:fldChar w:fldCharType="end"/>
            </w:r>
          </w:hyperlink>
        </w:p>
        <w:p w14:paraId="303F10AC" w14:textId="6927ECC4" w:rsidR="00603E2D" w:rsidRDefault="00EB2CD8">
          <w:pPr>
            <w:pStyle w:val="TOC2"/>
            <w:tabs>
              <w:tab w:val="right" w:leader="dot" w:pos="9010"/>
            </w:tabs>
            <w:rPr>
              <w:rFonts w:eastAsiaTheme="minorEastAsia" w:cstheme="minorBidi"/>
              <w:b w:val="0"/>
              <w:bCs w:val="0"/>
              <w:noProof/>
              <w:sz w:val="24"/>
              <w:szCs w:val="24"/>
            </w:rPr>
          </w:pPr>
          <w:hyperlink w:anchor="_Toc41484892" w:history="1">
            <w:r w:rsidR="00603E2D" w:rsidRPr="00FB42CE">
              <w:rPr>
                <w:rStyle w:val="Hyperlink"/>
                <w:rFonts w:ascii="Calibri" w:hAnsi="Calibri"/>
                <w:noProof/>
              </w:rPr>
              <w:t>Bereavement Support</w:t>
            </w:r>
            <w:r w:rsidR="00603E2D">
              <w:rPr>
                <w:noProof/>
                <w:webHidden/>
              </w:rPr>
              <w:tab/>
            </w:r>
            <w:r w:rsidR="00603E2D">
              <w:rPr>
                <w:noProof/>
                <w:webHidden/>
              </w:rPr>
              <w:fldChar w:fldCharType="begin"/>
            </w:r>
            <w:r w:rsidR="00603E2D">
              <w:rPr>
                <w:noProof/>
                <w:webHidden/>
              </w:rPr>
              <w:instrText xml:space="preserve"> PAGEREF _Toc41484892 \h </w:instrText>
            </w:r>
            <w:r w:rsidR="00603E2D">
              <w:rPr>
                <w:noProof/>
                <w:webHidden/>
              </w:rPr>
            </w:r>
            <w:r w:rsidR="00603E2D">
              <w:rPr>
                <w:noProof/>
                <w:webHidden/>
              </w:rPr>
              <w:fldChar w:fldCharType="separate"/>
            </w:r>
            <w:r w:rsidR="00603E2D">
              <w:rPr>
                <w:noProof/>
                <w:webHidden/>
              </w:rPr>
              <w:t>49</w:t>
            </w:r>
            <w:r w:rsidR="00603E2D">
              <w:rPr>
                <w:noProof/>
                <w:webHidden/>
              </w:rPr>
              <w:fldChar w:fldCharType="end"/>
            </w:r>
          </w:hyperlink>
        </w:p>
        <w:p w14:paraId="7E6F72A5" w14:textId="2D7051C3" w:rsidR="00603E2D" w:rsidRDefault="00EB2CD8">
          <w:pPr>
            <w:pStyle w:val="TOC1"/>
            <w:tabs>
              <w:tab w:val="right" w:leader="dot" w:pos="9010"/>
            </w:tabs>
            <w:rPr>
              <w:rFonts w:eastAsiaTheme="minorEastAsia" w:cstheme="minorBidi"/>
              <w:b w:val="0"/>
              <w:bCs w:val="0"/>
              <w:i w:val="0"/>
              <w:iCs w:val="0"/>
              <w:noProof/>
            </w:rPr>
          </w:pPr>
          <w:hyperlink w:anchor="_Toc41484893" w:history="1">
            <w:r w:rsidR="00603E2D" w:rsidRPr="00FB42CE">
              <w:rPr>
                <w:rStyle w:val="Hyperlink"/>
                <w:rFonts w:ascii="Calibri" w:hAnsi="Calibri"/>
                <w:noProof/>
              </w:rPr>
              <w:t>Appendices</w:t>
            </w:r>
            <w:r w:rsidR="00603E2D">
              <w:rPr>
                <w:noProof/>
                <w:webHidden/>
              </w:rPr>
              <w:tab/>
            </w:r>
            <w:r w:rsidR="00603E2D">
              <w:rPr>
                <w:noProof/>
                <w:webHidden/>
              </w:rPr>
              <w:fldChar w:fldCharType="begin"/>
            </w:r>
            <w:r w:rsidR="00603E2D">
              <w:rPr>
                <w:noProof/>
                <w:webHidden/>
              </w:rPr>
              <w:instrText xml:space="preserve"> PAGEREF _Toc41484893 \h </w:instrText>
            </w:r>
            <w:r w:rsidR="00603E2D">
              <w:rPr>
                <w:noProof/>
                <w:webHidden/>
              </w:rPr>
            </w:r>
            <w:r w:rsidR="00603E2D">
              <w:rPr>
                <w:noProof/>
                <w:webHidden/>
              </w:rPr>
              <w:fldChar w:fldCharType="separate"/>
            </w:r>
            <w:r w:rsidR="00603E2D">
              <w:rPr>
                <w:noProof/>
                <w:webHidden/>
              </w:rPr>
              <w:t>50</w:t>
            </w:r>
            <w:r w:rsidR="00603E2D">
              <w:rPr>
                <w:noProof/>
                <w:webHidden/>
              </w:rPr>
              <w:fldChar w:fldCharType="end"/>
            </w:r>
          </w:hyperlink>
        </w:p>
        <w:p w14:paraId="148E0DD1" w14:textId="5D057814" w:rsidR="00603E2D" w:rsidRDefault="00EB2CD8">
          <w:pPr>
            <w:pStyle w:val="TOC2"/>
            <w:tabs>
              <w:tab w:val="right" w:leader="dot" w:pos="9010"/>
            </w:tabs>
            <w:rPr>
              <w:rFonts w:eastAsiaTheme="minorEastAsia" w:cstheme="minorBidi"/>
              <w:b w:val="0"/>
              <w:bCs w:val="0"/>
              <w:noProof/>
              <w:sz w:val="24"/>
              <w:szCs w:val="24"/>
            </w:rPr>
          </w:pPr>
          <w:hyperlink w:anchor="_Toc41484894" w:history="1">
            <w:r w:rsidR="00603E2D" w:rsidRPr="00FB42CE">
              <w:rPr>
                <w:rStyle w:val="Hyperlink"/>
                <w:rFonts w:ascii="Calibri" w:hAnsi="Calibri"/>
                <w:noProof/>
              </w:rPr>
              <w:t>Appendix A</w:t>
            </w:r>
            <w:r w:rsidR="00603E2D">
              <w:rPr>
                <w:noProof/>
                <w:webHidden/>
              </w:rPr>
              <w:tab/>
            </w:r>
            <w:r w:rsidR="00603E2D">
              <w:rPr>
                <w:noProof/>
                <w:webHidden/>
              </w:rPr>
              <w:fldChar w:fldCharType="begin"/>
            </w:r>
            <w:r w:rsidR="00603E2D">
              <w:rPr>
                <w:noProof/>
                <w:webHidden/>
              </w:rPr>
              <w:instrText xml:space="preserve"> PAGEREF _Toc41484894 \h </w:instrText>
            </w:r>
            <w:r w:rsidR="00603E2D">
              <w:rPr>
                <w:noProof/>
                <w:webHidden/>
              </w:rPr>
            </w:r>
            <w:r w:rsidR="00603E2D">
              <w:rPr>
                <w:noProof/>
                <w:webHidden/>
              </w:rPr>
              <w:fldChar w:fldCharType="separate"/>
            </w:r>
            <w:r w:rsidR="00603E2D">
              <w:rPr>
                <w:noProof/>
                <w:webHidden/>
              </w:rPr>
              <w:t>51</w:t>
            </w:r>
            <w:r w:rsidR="00603E2D">
              <w:rPr>
                <w:noProof/>
                <w:webHidden/>
              </w:rPr>
              <w:fldChar w:fldCharType="end"/>
            </w:r>
          </w:hyperlink>
        </w:p>
        <w:p w14:paraId="28B4D7BB" w14:textId="5B9CA025" w:rsidR="00603E2D" w:rsidRDefault="00EB2CD8">
          <w:pPr>
            <w:pStyle w:val="TOC2"/>
            <w:tabs>
              <w:tab w:val="right" w:leader="dot" w:pos="9010"/>
            </w:tabs>
            <w:rPr>
              <w:rFonts w:eastAsiaTheme="minorEastAsia" w:cstheme="minorBidi"/>
              <w:b w:val="0"/>
              <w:bCs w:val="0"/>
              <w:noProof/>
              <w:sz w:val="24"/>
              <w:szCs w:val="24"/>
            </w:rPr>
          </w:pPr>
          <w:hyperlink w:anchor="_Toc41484895" w:history="1">
            <w:r w:rsidR="00603E2D" w:rsidRPr="00FB42CE">
              <w:rPr>
                <w:rStyle w:val="Hyperlink"/>
                <w:rFonts w:ascii="Calibri" w:hAnsi="Calibri"/>
                <w:noProof/>
              </w:rPr>
              <w:t>Appendix B</w:t>
            </w:r>
            <w:r w:rsidR="00603E2D">
              <w:rPr>
                <w:noProof/>
                <w:webHidden/>
              </w:rPr>
              <w:tab/>
            </w:r>
            <w:r w:rsidR="00603E2D">
              <w:rPr>
                <w:noProof/>
                <w:webHidden/>
              </w:rPr>
              <w:fldChar w:fldCharType="begin"/>
            </w:r>
            <w:r w:rsidR="00603E2D">
              <w:rPr>
                <w:noProof/>
                <w:webHidden/>
              </w:rPr>
              <w:instrText xml:space="preserve"> PAGEREF _Toc41484895 \h </w:instrText>
            </w:r>
            <w:r w:rsidR="00603E2D">
              <w:rPr>
                <w:noProof/>
                <w:webHidden/>
              </w:rPr>
            </w:r>
            <w:r w:rsidR="00603E2D">
              <w:rPr>
                <w:noProof/>
                <w:webHidden/>
              </w:rPr>
              <w:fldChar w:fldCharType="separate"/>
            </w:r>
            <w:r w:rsidR="00603E2D">
              <w:rPr>
                <w:noProof/>
                <w:webHidden/>
              </w:rPr>
              <w:t>61</w:t>
            </w:r>
            <w:r w:rsidR="00603E2D">
              <w:rPr>
                <w:noProof/>
                <w:webHidden/>
              </w:rPr>
              <w:fldChar w:fldCharType="end"/>
            </w:r>
          </w:hyperlink>
        </w:p>
        <w:p w14:paraId="3CC4DB61" w14:textId="62AD4756" w:rsidR="00603E2D" w:rsidRDefault="00EB2CD8">
          <w:pPr>
            <w:pStyle w:val="TOC2"/>
            <w:tabs>
              <w:tab w:val="right" w:leader="dot" w:pos="9010"/>
            </w:tabs>
            <w:rPr>
              <w:rFonts w:eastAsiaTheme="minorEastAsia" w:cstheme="minorBidi"/>
              <w:b w:val="0"/>
              <w:bCs w:val="0"/>
              <w:noProof/>
              <w:sz w:val="24"/>
              <w:szCs w:val="24"/>
            </w:rPr>
          </w:pPr>
          <w:hyperlink w:anchor="_Toc41484896" w:history="1">
            <w:r w:rsidR="00603E2D" w:rsidRPr="00FB42CE">
              <w:rPr>
                <w:rStyle w:val="Hyperlink"/>
                <w:rFonts w:ascii="Calibri" w:hAnsi="Calibri"/>
                <w:noProof/>
              </w:rPr>
              <w:t>Appendix C</w:t>
            </w:r>
            <w:r w:rsidR="00603E2D">
              <w:rPr>
                <w:noProof/>
                <w:webHidden/>
              </w:rPr>
              <w:tab/>
            </w:r>
            <w:r w:rsidR="00603E2D">
              <w:rPr>
                <w:noProof/>
                <w:webHidden/>
              </w:rPr>
              <w:fldChar w:fldCharType="begin"/>
            </w:r>
            <w:r w:rsidR="00603E2D">
              <w:rPr>
                <w:noProof/>
                <w:webHidden/>
              </w:rPr>
              <w:instrText xml:space="preserve"> PAGEREF _Toc41484896 \h </w:instrText>
            </w:r>
            <w:r w:rsidR="00603E2D">
              <w:rPr>
                <w:noProof/>
                <w:webHidden/>
              </w:rPr>
            </w:r>
            <w:r w:rsidR="00603E2D">
              <w:rPr>
                <w:noProof/>
                <w:webHidden/>
              </w:rPr>
              <w:fldChar w:fldCharType="separate"/>
            </w:r>
            <w:r w:rsidR="00603E2D">
              <w:rPr>
                <w:noProof/>
                <w:webHidden/>
              </w:rPr>
              <w:t>63</w:t>
            </w:r>
            <w:r w:rsidR="00603E2D">
              <w:rPr>
                <w:noProof/>
                <w:webHidden/>
              </w:rPr>
              <w:fldChar w:fldCharType="end"/>
            </w:r>
          </w:hyperlink>
        </w:p>
        <w:p w14:paraId="6720E5C9" w14:textId="38EF9A86" w:rsidR="00603E2D" w:rsidRDefault="00EB2CD8">
          <w:pPr>
            <w:pStyle w:val="TOC2"/>
            <w:tabs>
              <w:tab w:val="right" w:leader="dot" w:pos="9010"/>
            </w:tabs>
            <w:rPr>
              <w:rFonts w:eastAsiaTheme="minorEastAsia" w:cstheme="minorBidi"/>
              <w:b w:val="0"/>
              <w:bCs w:val="0"/>
              <w:noProof/>
              <w:sz w:val="24"/>
              <w:szCs w:val="24"/>
            </w:rPr>
          </w:pPr>
          <w:hyperlink w:anchor="_Toc41484897" w:history="1">
            <w:r w:rsidR="00603E2D" w:rsidRPr="00FB42CE">
              <w:rPr>
                <w:rStyle w:val="Hyperlink"/>
                <w:rFonts w:ascii="Calibri" w:hAnsi="Calibri"/>
                <w:noProof/>
              </w:rPr>
              <w:t>Appendix D</w:t>
            </w:r>
            <w:r w:rsidR="00603E2D">
              <w:rPr>
                <w:noProof/>
                <w:webHidden/>
              </w:rPr>
              <w:tab/>
            </w:r>
            <w:r w:rsidR="00603E2D">
              <w:rPr>
                <w:noProof/>
                <w:webHidden/>
              </w:rPr>
              <w:fldChar w:fldCharType="begin"/>
            </w:r>
            <w:r w:rsidR="00603E2D">
              <w:rPr>
                <w:noProof/>
                <w:webHidden/>
              </w:rPr>
              <w:instrText xml:space="preserve"> PAGEREF _Toc41484897 \h </w:instrText>
            </w:r>
            <w:r w:rsidR="00603E2D">
              <w:rPr>
                <w:noProof/>
                <w:webHidden/>
              </w:rPr>
            </w:r>
            <w:r w:rsidR="00603E2D">
              <w:rPr>
                <w:noProof/>
                <w:webHidden/>
              </w:rPr>
              <w:fldChar w:fldCharType="separate"/>
            </w:r>
            <w:r w:rsidR="00603E2D">
              <w:rPr>
                <w:noProof/>
                <w:webHidden/>
              </w:rPr>
              <w:t>69</w:t>
            </w:r>
            <w:r w:rsidR="00603E2D">
              <w:rPr>
                <w:noProof/>
                <w:webHidden/>
              </w:rPr>
              <w:fldChar w:fldCharType="end"/>
            </w:r>
          </w:hyperlink>
        </w:p>
        <w:p w14:paraId="741C5025" w14:textId="58E66B8D" w:rsidR="00603E2D" w:rsidRDefault="00EB2CD8">
          <w:pPr>
            <w:pStyle w:val="TOC2"/>
            <w:tabs>
              <w:tab w:val="right" w:leader="dot" w:pos="9010"/>
            </w:tabs>
            <w:rPr>
              <w:rFonts w:eastAsiaTheme="minorEastAsia" w:cstheme="minorBidi"/>
              <w:b w:val="0"/>
              <w:bCs w:val="0"/>
              <w:noProof/>
              <w:sz w:val="24"/>
              <w:szCs w:val="24"/>
            </w:rPr>
          </w:pPr>
          <w:hyperlink w:anchor="_Toc41484898" w:history="1">
            <w:r w:rsidR="00603E2D" w:rsidRPr="00FB42CE">
              <w:rPr>
                <w:rStyle w:val="Hyperlink"/>
                <w:rFonts w:ascii="Calibri" w:hAnsi="Calibri"/>
                <w:noProof/>
              </w:rPr>
              <w:t>Appendix E</w:t>
            </w:r>
            <w:r w:rsidR="00603E2D">
              <w:rPr>
                <w:noProof/>
                <w:webHidden/>
              </w:rPr>
              <w:tab/>
            </w:r>
            <w:r w:rsidR="00603E2D">
              <w:rPr>
                <w:noProof/>
                <w:webHidden/>
              </w:rPr>
              <w:fldChar w:fldCharType="begin"/>
            </w:r>
            <w:r w:rsidR="00603E2D">
              <w:rPr>
                <w:noProof/>
                <w:webHidden/>
              </w:rPr>
              <w:instrText xml:space="preserve"> PAGEREF _Toc41484898 \h </w:instrText>
            </w:r>
            <w:r w:rsidR="00603E2D">
              <w:rPr>
                <w:noProof/>
                <w:webHidden/>
              </w:rPr>
            </w:r>
            <w:r w:rsidR="00603E2D">
              <w:rPr>
                <w:noProof/>
                <w:webHidden/>
              </w:rPr>
              <w:fldChar w:fldCharType="separate"/>
            </w:r>
            <w:r w:rsidR="00603E2D">
              <w:rPr>
                <w:noProof/>
                <w:webHidden/>
              </w:rPr>
              <w:t>73</w:t>
            </w:r>
            <w:r w:rsidR="00603E2D">
              <w:rPr>
                <w:noProof/>
                <w:webHidden/>
              </w:rPr>
              <w:fldChar w:fldCharType="end"/>
            </w:r>
          </w:hyperlink>
        </w:p>
        <w:p w14:paraId="7D3B8C81" w14:textId="565581B3" w:rsidR="00603E2D" w:rsidRDefault="00EB2CD8">
          <w:pPr>
            <w:pStyle w:val="TOC2"/>
            <w:tabs>
              <w:tab w:val="right" w:leader="dot" w:pos="9010"/>
            </w:tabs>
            <w:rPr>
              <w:rFonts w:eastAsiaTheme="minorEastAsia" w:cstheme="minorBidi"/>
              <w:b w:val="0"/>
              <w:bCs w:val="0"/>
              <w:noProof/>
              <w:sz w:val="24"/>
              <w:szCs w:val="24"/>
            </w:rPr>
          </w:pPr>
          <w:hyperlink w:anchor="_Toc41484899" w:history="1">
            <w:r w:rsidR="00603E2D" w:rsidRPr="00FB42CE">
              <w:rPr>
                <w:rStyle w:val="Hyperlink"/>
                <w:noProof/>
              </w:rPr>
              <w:t>Appendix F</w:t>
            </w:r>
            <w:r w:rsidR="00603E2D">
              <w:rPr>
                <w:noProof/>
                <w:webHidden/>
              </w:rPr>
              <w:tab/>
            </w:r>
            <w:r w:rsidR="00603E2D">
              <w:rPr>
                <w:noProof/>
                <w:webHidden/>
              </w:rPr>
              <w:fldChar w:fldCharType="begin"/>
            </w:r>
            <w:r w:rsidR="00603E2D">
              <w:rPr>
                <w:noProof/>
                <w:webHidden/>
              </w:rPr>
              <w:instrText xml:space="preserve"> PAGEREF _Toc41484899 \h </w:instrText>
            </w:r>
            <w:r w:rsidR="00603E2D">
              <w:rPr>
                <w:noProof/>
                <w:webHidden/>
              </w:rPr>
            </w:r>
            <w:r w:rsidR="00603E2D">
              <w:rPr>
                <w:noProof/>
                <w:webHidden/>
              </w:rPr>
              <w:fldChar w:fldCharType="separate"/>
            </w:r>
            <w:r w:rsidR="00603E2D">
              <w:rPr>
                <w:noProof/>
                <w:webHidden/>
              </w:rPr>
              <w:t>78</w:t>
            </w:r>
            <w:r w:rsidR="00603E2D">
              <w:rPr>
                <w:noProof/>
                <w:webHidden/>
              </w:rPr>
              <w:fldChar w:fldCharType="end"/>
            </w:r>
          </w:hyperlink>
        </w:p>
        <w:p w14:paraId="708A34CF" w14:textId="61C5FA18" w:rsidR="00603E2D" w:rsidRDefault="00EB2CD8">
          <w:pPr>
            <w:pStyle w:val="TOC2"/>
            <w:tabs>
              <w:tab w:val="right" w:leader="dot" w:pos="9010"/>
            </w:tabs>
            <w:rPr>
              <w:rFonts w:eastAsiaTheme="minorEastAsia" w:cstheme="minorBidi"/>
              <w:b w:val="0"/>
              <w:bCs w:val="0"/>
              <w:noProof/>
              <w:sz w:val="24"/>
              <w:szCs w:val="24"/>
            </w:rPr>
          </w:pPr>
          <w:hyperlink w:anchor="_Toc41484900" w:history="1">
            <w:r w:rsidR="00603E2D" w:rsidRPr="00FB42CE">
              <w:rPr>
                <w:rStyle w:val="Hyperlink"/>
                <w:rFonts w:ascii="Calibri" w:hAnsi="Calibri"/>
                <w:noProof/>
              </w:rPr>
              <w:t>Appendix G</w:t>
            </w:r>
            <w:r w:rsidR="00603E2D">
              <w:rPr>
                <w:noProof/>
                <w:webHidden/>
              </w:rPr>
              <w:tab/>
            </w:r>
            <w:r w:rsidR="00603E2D">
              <w:rPr>
                <w:noProof/>
                <w:webHidden/>
              </w:rPr>
              <w:fldChar w:fldCharType="begin"/>
            </w:r>
            <w:r w:rsidR="00603E2D">
              <w:rPr>
                <w:noProof/>
                <w:webHidden/>
              </w:rPr>
              <w:instrText xml:space="preserve"> PAGEREF _Toc41484900 \h </w:instrText>
            </w:r>
            <w:r w:rsidR="00603E2D">
              <w:rPr>
                <w:noProof/>
                <w:webHidden/>
              </w:rPr>
            </w:r>
            <w:r w:rsidR="00603E2D">
              <w:rPr>
                <w:noProof/>
                <w:webHidden/>
              </w:rPr>
              <w:fldChar w:fldCharType="separate"/>
            </w:r>
            <w:r w:rsidR="00603E2D">
              <w:rPr>
                <w:noProof/>
                <w:webHidden/>
              </w:rPr>
              <w:t>82</w:t>
            </w:r>
            <w:r w:rsidR="00603E2D">
              <w:rPr>
                <w:noProof/>
                <w:webHidden/>
              </w:rPr>
              <w:fldChar w:fldCharType="end"/>
            </w:r>
          </w:hyperlink>
        </w:p>
        <w:p w14:paraId="0118E476" w14:textId="7BD7EFFE" w:rsidR="00603E2D" w:rsidRDefault="00EB2CD8">
          <w:pPr>
            <w:pStyle w:val="TOC2"/>
            <w:tabs>
              <w:tab w:val="right" w:leader="dot" w:pos="9010"/>
            </w:tabs>
            <w:rPr>
              <w:rFonts w:eastAsiaTheme="minorEastAsia" w:cstheme="minorBidi"/>
              <w:b w:val="0"/>
              <w:bCs w:val="0"/>
              <w:noProof/>
              <w:sz w:val="24"/>
              <w:szCs w:val="24"/>
            </w:rPr>
          </w:pPr>
          <w:hyperlink w:anchor="_Toc41484901" w:history="1">
            <w:r w:rsidR="00603E2D" w:rsidRPr="00FB42CE">
              <w:rPr>
                <w:rStyle w:val="Hyperlink"/>
                <w:noProof/>
              </w:rPr>
              <w:t>Appendix H</w:t>
            </w:r>
            <w:r w:rsidR="00603E2D">
              <w:rPr>
                <w:noProof/>
                <w:webHidden/>
              </w:rPr>
              <w:tab/>
            </w:r>
            <w:r w:rsidR="00603E2D">
              <w:rPr>
                <w:noProof/>
                <w:webHidden/>
              </w:rPr>
              <w:fldChar w:fldCharType="begin"/>
            </w:r>
            <w:r w:rsidR="00603E2D">
              <w:rPr>
                <w:noProof/>
                <w:webHidden/>
              </w:rPr>
              <w:instrText xml:space="preserve"> PAGEREF _Toc41484901 \h </w:instrText>
            </w:r>
            <w:r w:rsidR="00603E2D">
              <w:rPr>
                <w:noProof/>
                <w:webHidden/>
              </w:rPr>
            </w:r>
            <w:r w:rsidR="00603E2D">
              <w:rPr>
                <w:noProof/>
                <w:webHidden/>
              </w:rPr>
              <w:fldChar w:fldCharType="separate"/>
            </w:r>
            <w:r w:rsidR="00603E2D">
              <w:rPr>
                <w:noProof/>
                <w:webHidden/>
              </w:rPr>
              <w:t>86</w:t>
            </w:r>
            <w:r w:rsidR="00603E2D">
              <w:rPr>
                <w:noProof/>
                <w:webHidden/>
              </w:rPr>
              <w:fldChar w:fldCharType="end"/>
            </w:r>
          </w:hyperlink>
        </w:p>
        <w:p w14:paraId="54030915" w14:textId="0FB4ED97" w:rsidR="00AE5D04" w:rsidRPr="0060276B" w:rsidRDefault="00AE5D04" w:rsidP="00AE5D04">
          <w:pPr>
            <w:spacing w:line="276" w:lineRule="auto"/>
            <w:rPr>
              <w:rFonts w:ascii="Calibri" w:hAnsi="Calibri"/>
              <w:noProof/>
            </w:rPr>
          </w:pPr>
          <w:r w:rsidRPr="0060276B">
            <w:rPr>
              <w:rFonts w:ascii="Calibri" w:hAnsi="Calibri"/>
              <w:b/>
              <w:bCs/>
              <w:noProof/>
            </w:rPr>
            <w:fldChar w:fldCharType="end"/>
          </w:r>
        </w:p>
      </w:sdtContent>
    </w:sdt>
    <w:p w14:paraId="35986F9F" w14:textId="77777777" w:rsidR="00AE5D04" w:rsidRPr="0060276B" w:rsidRDefault="00AE5D04" w:rsidP="00DC767C">
      <w:pPr>
        <w:spacing w:line="276" w:lineRule="auto"/>
        <w:jc w:val="both"/>
        <w:rPr>
          <w:rFonts w:ascii="Calibri" w:hAnsi="Calibri" w:cstheme="minorHAnsi"/>
          <w:b/>
        </w:rPr>
      </w:pPr>
    </w:p>
    <w:p w14:paraId="461175DD" w14:textId="77777777" w:rsidR="00AE5D04" w:rsidRPr="0060276B" w:rsidRDefault="00AE5D04">
      <w:pPr>
        <w:rPr>
          <w:rFonts w:ascii="Calibri" w:eastAsiaTheme="majorEastAsia" w:hAnsi="Calibri" w:cstheme="majorBidi"/>
          <w:color w:val="2F5496" w:themeColor="accent1" w:themeShade="BF"/>
          <w:sz w:val="32"/>
          <w:szCs w:val="32"/>
        </w:rPr>
      </w:pPr>
      <w:r w:rsidRPr="0060276B">
        <w:rPr>
          <w:rFonts w:ascii="Calibri" w:hAnsi="Calibri"/>
        </w:rPr>
        <w:br w:type="page"/>
      </w:r>
    </w:p>
    <w:p w14:paraId="5F805651" w14:textId="6A8D3404" w:rsidR="009A61C9" w:rsidRPr="0060276B" w:rsidRDefault="00040F4F" w:rsidP="00204C97">
      <w:pPr>
        <w:pStyle w:val="Heading1"/>
        <w:rPr>
          <w:rFonts w:ascii="Calibri" w:hAnsi="Calibri"/>
        </w:rPr>
      </w:pPr>
      <w:bookmarkStart w:id="3" w:name="_Toc41484849"/>
      <w:r w:rsidRPr="0060276B">
        <w:rPr>
          <w:rFonts w:ascii="Calibri" w:hAnsi="Calibri"/>
        </w:rPr>
        <w:lastRenderedPageBreak/>
        <w:t>Foreword</w:t>
      </w:r>
      <w:bookmarkEnd w:id="3"/>
    </w:p>
    <w:p w14:paraId="74D565D1" w14:textId="77777777" w:rsidR="00402466" w:rsidRPr="0060276B" w:rsidRDefault="00402466" w:rsidP="00DC767C">
      <w:pPr>
        <w:spacing w:line="276" w:lineRule="auto"/>
        <w:jc w:val="both"/>
        <w:rPr>
          <w:rFonts w:ascii="Calibri" w:hAnsi="Calibri" w:cstheme="minorHAnsi"/>
          <w:b/>
        </w:rPr>
      </w:pPr>
    </w:p>
    <w:p w14:paraId="05D7889C" w14:textId="77777777" w:rsidR="00040F4F" w:rsidRPr="0060276B" w:rsidRDefault="00040F4F" w:rsidP="00040F4F">
      <w:pPr>
        <w:spacing w:before="100" w:beforeAutospacing="1" w:after="100" w:afterAutospacing="1"/>
        <w:rPr>
          <w:rFonts w:ascii="Calibri" w:hAnsi="Calibri"/>
        </w:rPr>
      </w:pPr>
      <w:r w:rsidRPr="0060276B">
        <w:rPr>
          <w:rFonts w:ascii="Calibri" w:hAnsi="Calibri" w:cs="Arial"/>
        </w:rPr>
        <w:t>We have operated the Safe Space Hubs since 23 March. These will close on Friday 22</w:t>
      </w:r>
      <w:r w:rsidRPr="0060276B">
        <w:rPr>
          <w:rFonts w:ascii="Calibri" w:hAnsi="Calibri" w:cs="Arial"/>
          <w:position w:val="8"/>
          <w:sz w:val="16"/>
          <w:szCs w:val="16"/>
        </w:rPr>
        <w:t xml:space="preserve">nd </w:t>
      </w:r>
      <w:r w:rsidRPr="0060276B">
        <w:rPr>
          <w:rFonts w:ascii="Calibri" w:hAnsi="Calibri" w:cs="Arial"/>
        </w:rPr>
        <w:t xml:space="preserve">May. </w:t>
      </w:r>
      <w:r w:rsidRPr="0060276B">
        <w:rPr>
          <w:rFonts w:ascii="Calibri" w:hAnsi="Calibri"/>
        </w:rPr>
        <w:t>After the half term, schools will reopen and assume responsibility for the children of key workers and vulnerable children only</w:t>
      </w:r>
      <w:r w:rsidRPr="0060276B">
        <w:rPr>
          <w:rFonts w:ascii="Calibri" w:hAnsi="Calibri" w:cs="Arial"/>
        </w:rPr>
        <w:t>. These are the only children returning to school on 1</w:t>
      </w:r>
      <w:r w:rsidRPr="0060276B">
        <w:rPr>
          <w:rFonts w:ascii="Calibri" w:hAnsi="Calibri" w:cs="Arial"/>
          <w:position w:val="8"/>
          <w:sz w:val="16"/>
          <w:szCs w:val="16"/>
        </w:rPr>
        <w:t xml:space="preserve">st </w:t>
      </w:r>
      <w:r w:rsidRPr="0060276B">
        <w:rPr>
          <w:rFonts w:ascii="Calibri" w:hAnsi="Calibri" w:cs="Arial"/>
        </w:rPr>
        <w:t xml:space="preserve">June. </w:t>
      </w:r>
    </w:p>
    <w:p w14:paraId="6473DDE7" w14:textId="2BDC9A2B" w:rsidR="00040F4F" w:rsidRPr="0060276B" w:rsidRDefault="00040F4F" w:rsidP="00040F4F">
      <w:pPr>
        <w:spacing w:before="100" w:beforeAutospacing="1" w:after="100" w:afterAutospacing="1"/>
        <w:rPr>
          <w:rFonts w:ascii="Calibri" w:hAnsi="Calibri" w:cs="Arial"/>
        </w:rPr>
      </w:pPr>
      <w:r w:rsidRPr="0060276B">
        <w:rPr>
          <w:rFonts w:ascii="Calibri" w:hAnsi="Calibri" w:cs="Arial"/>
        </w:rPr>
        <w:t>Our position is that no other pupils should be returning to school before 15</w:t>
      </w:r>
      <w:r w:rsidRPr="0060276B">
        <w:rPr>
          <w:rFonts w:ascii="Calibri" w:hAnsi="Calibri" w:cs="Arial"/>
          <w:position w:val="8"/>
          <w:sz w:val="16"/>
          <w:szCs w:val="16"/>
          <w:vertAlign w:val="superscript"/>
        </w:rPr>
        <w:t>th</w:t>
      </w:r>
      <w:r w:rsidRPr="0060276B">
        <w:rPr>
          <w:rFonts w:ascii="Calibri" w:hAnsi="Calibri" w:cs="Arial"/>
          <w:position w:val="8"/>
          <w:sz w:val="16"/>
          <w:szCs w:val="16"/>
        </w:rPr>
        <w:t xml:space="preserve"> </w:t>
      </w:r>
      <w:r w:rsidRPr="0060276B">
        <w:rPr>
          <w:rFonts w:ascii="Calibri" w:hAnsi="Calibri" w:cs="Arial"/>
        </w:rPr>
        <w:t>June at the very earliest, subject to rigorous risk assessments having been undertaken.</w:t>
      </w:r>
    </w:p>
    <w:p w14:paraId="4C92B131" w14:textId="5130AD67" w:rsidR="00E64D8C" w:rsidRPr="0060276B" w:rsidRDefault="00E64D8C" w:rsidP="00040F4F">
      <w:pPr>
        <w:spacing w:before="100" w:beforeAutospacing="1" w:after="100" w:afterAutospacing="1"/>
        <w:rPr>
          <w:rFonts w:ascii="Calibri" w:hAnsi="Calibri" w:cs="Arial"/>
        </w:rPr>
      </w:pPr>
      <w:r w:rsidRPr="0060276B">
        <w:rPr>
          <w:rFonts w:ascii="Calibri" w:hAnsi="Calibri" w:cs="Arial"/>
        </w:rPr>
        <w:t xml:space="preserve">It must be shared, these are desktop planning dates and are not set in stone.  </w:t>
      </w:r>
      <w:r w:rsidRPr="0060276B">
        <w:rPr>
          <w:rFonts w:ascii="Calibri" w:hAnsi="Calibri" w:cs="Arial"/>
          <w:b/>
        </w:rPr>
        <w:t>Everything on the charts are provisional and for planning purposes only</w:t>
      </w:r>
    </w:p>
    <w:p w14:paraId="42319AB2" w14:textId="1BEEEF7D" w:rsidR="00040F4F" w:rsidRPr="0060276B" w:rsidRDefault="00040F4F" w:rsidP="00040F4F">
      <w:pPr>
        <w:spacing w:before="100" w:beforeAutospacing="1" w:after="100" w:afterAutospacing="1"/>
        <w:rPr>
          <w:rFonts w:ascii="Calibri" w:hAnsi="Calibri" w:cs="Arial"/>
        </w:rPr>
      </w:pPr>
      <w:r w:rsidRPr="0060276B">
        <w:rPr>
          <w:rFonts w:ascii="Calibri" w:hAnsi="Calibri" w:cs="Arial"/>
        </w:rPr>
        <w:t>In the charts below, we have set a road map for Liverpool schools.  We have identified the priority year groups that we think should go back to school</w:t>
      </w:r>
      <w:r w:rsidR="0020189C" w:rsidRPr="0060276B">
        <w:rPr>
          <w:rFonts w:ascii="Calibri" w:hAnsi="Calibri" w:cs="Arial"/>
        </w:rPr>
        <w:t xml:space="preserve"> and the earliest date this could possibly happen</w:t>
      </w:r>
      <w:r w:rsidRPr="0060276B">
        <w:rPr>
          <w:rFonts w:ascii="Calibri" w:hAnsi="Calibri" w:cs="Arial"/>
        </w:rPr>
        <w:t xml:space="preserve">. </w:t>
      </w:r>
      <w:r w:rsidR="0020189C" w:rsidRPr="0060276B">
        <w:rPr>
          <w:rFonts w:ascii="Calibri" w:hAnsi="Calibri" w:cs="Arial"/>
        </w:rPr>
        <w:t xml:space="preserve"> We will review our position on 8</w:t>
      </w:r>
      <w:r w:rsidR="0020189C" w:rsidRPr="0060276B">
        <w:rPr>
          <w:rFonts w:ascii="Calibri" w:hAnsi="Calibri" w:cs="Arial"/>
          <w:vertAlign w:val="superscript"/>
        </w:rPr>
        <w:t>th</w:t>
      </w:r>
      <w:r w:rsidR="0020189C" w:rsidRPr="0060276B">
        <w:rPr>
          <w:rFonts w:ascii="Calibri" w:hAnsi="Calibri" w:cs="Arial"/>
        </w:rPr>
        <w:t xml:space="preserve"> June and then again on 22</w:t>
      </w:r>
      <w:r w:rsidR="0020189C" w:rsidRPr="0060276B">
        <w:rPr>
          <w:rFonts w:ascii="Calibri" w:hAnsi="Calibri" w:cs="Arial"/>
          <w:vertAlign w:val="superscript"/>
        </w:rPr>
        <w:t>nd</w:t>
      </w:r>
      <w:r w:rsidR="0020189C" w:rsidRPr="0060276B">
        <w:rPr>
          <w:rFonts w:ascii="Calibri" w:hAnsi="Calibri" w:cs="Arial"/>
        </w:rPr>
        <w:t xml:space="preserve"> June and only proceed if it is safe to do so.</w:t>
      </w:r>
      <w:r w:rsidRPr="0060276B">
        <w:rPr>
          <w:rFonts w:ascii="Calibri" w:hAnsi="Calibri" w:cs="Arial"/>
        </w:rPr>
        <w:t xml:space="preserve"> </w:t>
      </w:r>
    </w:p>
    <w:p w14:paraId="122BDD49" w14:textId="41F977D2" w:rsidR="00040F4F" w:rsidRPr="0060276B" w:rsidRDefault="007E4F33" w:rsidP="00402466">
      <w:pPr>
        <w:spacing w:before="100" w:beforeAutospacing="1" w:after="100" w:afterAutospacing="1"/>
        <w:rPr>
          <w:rFonts w:ascii="Calibri" w:hAnsi="Calibri" w:cs="Segoe UI"/>
          <w:color w:val="201F1E"/>
          <w:sz w:val="23"/>
          <w:szCs w:val="23"/>
        </w:rPr>
      </w:pPr>
      <w:r w:rsidRPr="0060276B">
        <w:rPr>
          <w:rFonts w:ascii="Calibri" w:hAnsi="Calibri" w:cs="Arial"/>
        </w:rPr>
        <w:t>When it is safe</w:t>
      </w:r>
      <w:r w:rsidR="0020189C" w:rsidRPr="0060276B">
        <w:rPr>
          <w:rFonts w:ascii="Calibri" w:hAnsi="Calibri" w:cs="Arial"/>
        </w:rPr>
        <w:t xml:space="preserve"> </w:t>
      </w:r>
      <w:r w:rsidRPr="0060276B">
        <w:rPr>
          <w:rFonts w:ascii="Calibri" w:hAnsi="Calibri" w:cs="Arial"/>
        </w:rPr>
        <w:t xml:space="preserve">for Nursery, </w:t>
      </w:r>
      <w:r w:rsidR="0020189C" w:rsidRPr="0060276B">
        <w:rPr>
          <w:rFonts w:ascii="Calibri" w:hAnsi="Calibri" w:cs="Arial"/>
        </w:rPr>
        <w:t>Infant, Junior and Primary schools</w:t>
      </w:r>
      <w:r w:rsidRPr="0060276B">
        <w:rPr>
          <w:rFonts w:ascii="Calibri" w:hAnsi="Calibri" w:cs="Arial"/>
        </w:rPr>
        <w:t>,</w:t>
      </w:r>
      <w:r w:rsidR="0020189C" w:rsidRPr="0060276B">
        <w:rPr>
          <w:rFonts w:ascii="Calibri" w:hAnsi="Calibri" w:cs="Arial"/>
        </w:rPr>
        <w:t xml:space="preserve"> the </w:t>
      </w:r>
      <w:r w:rsidR="00BC05F8" w:rsidRPr="0060276B">
        <w:rPr>
          <w:rFonts w:ascii="Calibri" w:hAnsi="Calibri" w:cs="Arial"/>
        </w:rPr>
        <w:t>first-year</w:t>
      </w:r>
      <w:r w:rsidR="0020189C" w:rsidRPr="0060276B">
        <w:rPr>
          <w:rFonts w:ascii="Calibri" w:hAnsi="Calibri" w:cs="Arial"/>
        </w:rPr>
        <w:t xml:space="preserve"> group back will be the oldest children in their setting.</w:t>
      </w:r>
      <w:r w:rsidRPr="0060276B">
        <w:rPr>
          <w:rFonts w:ascii="Calibri" w:hAnsi="Calibri" w:cs="Arial"/>
        </w:rPr>
        <w:t xml:space="preserve">  For Secondary schools some face to face lessons may take place from the 15</w:t>
      </w:r>
      <w:r w:rsidRPr="0060276B">
        <w:rPr>
          <w:rFonts w:ascii="Calibri" w:hAnsi="Calibri" w:cs="Arial"/>
          <w:vertAlign w:val="superscript"/>
        </w:rPr>
        <w:t>th</w:t>
      </w:r>
      <w:r w:rsidRPr="0060276B">
        <w:rPr>
          <w:rFonts w:ascii="Calibri" w:hAnsi="Calibri" w:cs="Arial"/>
        </w:rPr>
        <w:t xml:space="preserve"> June if appropriate risk assessments are developed and implemented.</w:t>
      </w:r>
      <w:r w:rsidR="00402466" w:rsidRPr="0060276B">
        <w:rPr>
          <w:rFonts w:ascii="Calibri" w:hAnsi="Calibri" w:cs="Arial"/>
        </w:rPr>
        <w:t xml:space="preserve">  Special schools will perform child specific risk assessments and introduce more children where it is safe to do so.</w:t>
      </w:r>
    </w:p>
    <w:p w14:paraId="2FA6AEF7" w14:textId="4BB75A1A" w:rsidR="00757716" w:rsidRPr="0060276B" w:rsidRDefault="00402466" w:rsidP="00040F4F">
      <w:pPr>
        <w:spacing w:before="100" w:beforeAutospacing="1" w:after="100" w:afterAutospacing="1"/>
        <w:rPr>
          <w:rFonts w:ascii="Calibri" w:hAnsi="Calibri" w:cs="Arial"/>
        </w:rPr>
      </w:pPr>
      <w:r w:rsidRPr="0060276B">
        <w:rPr>
          <w:rFonts w:ascii="Calibri" w:hAnsi="Calibri" w:cs="Arial"/>
        </w:rPr>
        <w:t xml:space="preserve">With the support of Liverpool’s Headteacher Management </w:t>
      </w:r>
      <w:r w:rsidR="00757716" w:rsidRPr="0060276B">
        <w:rPr>
          <w:rFonts w:ascii="Calibri" w:hAnsi="Calibri" w:cs="Arial"/>
        </w:rPr>
        <w:t>Associations</w:t>
      </w:r>
      <w:r w:rsidRPr="0060276B">
        <w:rPr>
          <w:rFonts w:ascii="Calibri" w:hAnsi="Calibri" w:cs="Arial"/>
        </w:rPr>
        <w:t>, School Improvement Liverpool</w:t>
      </w:r>
      <w:r w:rsidR="00757716" w:rsidRPr="0060276B">
        <w:rPr>
          <w:rFonts w:ascii="Calibri" w:hAnsi="Calibri" w:cs="Arial"/>
        </w:rPr>
        <w:t xml:space="preserve"> and </w:t>
      </w:r>
      <w:r w:rsidRPr="0060276B">
        <w:rPr>
          <w:rFonts w:ascii="Calibri" w:hAnsi="Calibri" w:cs="Arial"/>
        </w:rPr>
        <w:t xml:space="preserve">Liverpool Learning Partnership, </w:t>
      </w:r>
      <w:r w:rsidR="00966718" w:rsidRPr="0060276B">
        <w:rPr>
          <w:rFonts w:ascii="Calibri" w:hAnsi="Calibri" w:cs="Arial"/>
        </w:rPr>
        <w:t xml:space="preserve">the following </w:t>
      </w:r>
      <w:r w:rsidRPr="0060276B">
        <w:rPr>
          <w:rFonts w:ascii="Calibri" w:hAnsi="Calibri" w:cs="Arial"/>
        </w:rPr>
        <w:t>guidance has been developed to support schools with their planning for safe reopening.</w:t>
      </w:r>
      <w:r w:rsidR="003F3B45" w:rsidRPr="0060276B">
        <w:rPr>
          <w:rFonts w:ascii="Calibri" w:hAnsi="Calibri" w:cs="Arial"/>
        </w:rPr>
        <w:t xml:space="preserve">  </w:t>
      </w:r>
      <w:r w:rsidR="00D93ABE" w:rsidRPr="0060276B">
        <w:rPr>
          <w:rFonts w:ascii="Calibri" w:hAnsi="Calibri" w:cs="Arial"/>
        </w:rPr>
        <w:t>Further guidance will be issued as it is developed.</w:t>
      </w:r>
      <w:r w:rsidR="00E64D8C" w:rsidRPr="0060276B">
        <w:rPr>
          <w:rFonts w:ascii="Calibri" w:hAnsi="Calibri" w:cs="Arial"/>
        </w:rPr>
        <w:t xml:space="preserve">  We are engaging further with TUS throughout.</w:t>
      </w:r>
      <w:r w:rsidR="00757716" w:rsidRPr="0060276B">
        <w:rPr>
          <w:rFonts w:ascii="Calibri" w:hAnsi="Calibri" w:cs="Arial"/>
        </w:rPr>
        <w:t xml:space="preserve">  We recognise that there are many uncertainties ahead but we know that having a city wide approach is both helpful and protective.</w:t>
      </w:r>
    </w:p>
    <w:p w14:paraId="2C180896" w14:textId="14A8677A" w:rsidR="00757716" w:rsidRPr="0060276B" w:rsidRDefault="00757716" w:rsidP="00040F4F">
      <w:pPr>
        <w:spacing w:before="100" w:beforeAutospacing="1" w:after="100" w:afterAutospacing="1"/>
        <w:rPr>
          <w:rFonts w:ascii="Calibri" w:hAnsi="Calibri" w:cs="Arial"/>
        </w:rPr>
      </w:pPr>
      <w:r w:rsidRPr="0060276B">
        <w:rPr>
          <w:rFonts w:ascii="Calibri" w:hAnsi="Calibri" w:cs="Arial"/>
        </w:rPr>
        <w:t>As ever, thank you for all you are doing to support the children and young people in our city.</w:t>
      </w:r>
    </w:p>
    <w:p w14:paraId="38FB7D47" w14:textId="77777777" w:rsidR="00D93ABE" w:rsidRPr="0060276B" w:rsidRDefault="00D93ABE" w:rsidP="00040F4F">
      <w:pPr>
        <w:spacing w:before="100" w:beforeAutospacing="1" w:after="100" w:afterAutospacing="1"/>
        <w:rPr>
          <w:rFonts w:ascii="Calibri" w:hAnsi="Calibri" w:cs="Arial"/>
        </w:rPr>
      </w:pPr>
    </w:p>
    <w:p w14:paraId="15B016DF" w14:textId="41614D80" w:rsidR="00EE16E1" w:rsidRPr="0060276B" w:rsidRDefault="00EE16E1" w:rsidP="00DC767C">
      <w:pPr>
        <w:spacing w:line="276" w:lineRule="auto"/>
        <w:jc w:val="both"/>
        <w:rPr>
          <w:rFonts w:ascii="Calibri" w:hAnsi="Calibri" w:cstheme="minorHAnsi"/>
          <w:b/>
        </w:rPr>
      </w:pPr>
    </w:p>
    <w:p w14:paraId="473ADD68" w14:textId="0F866721" w:rsidR="00EE16E1" w:rsidRPr="0060276B" w:rsidRDefault="00EE16E1" w:rsidP="00DC767C">
      <w:pPr>
        <w:spacing w:line="276" w:lineRule="auto"/>
        <w:jc w:val="both"/>
        <w:rPr>
          <w:rFonts w:ascii="Calibri" w:hAnsi="Calibri" w:cstheme="minorHAnsi"/>
          <w:b/>
        </w:rPr>
      </w:pPr>
    </w:p>
    <w:p w14:paraId="14D707D5" w14:textId="68A99882" w:rsidR="00660084" w:rsidRPr="0060276B" w:rsidRDefault="00660084" w:rsidP="00DC767C">
      <w:pPr>
        <w:spacing w:line="276" w:lineRule="auto"/>
        <w:rPr>
          <w:rFonts w:ascii="Calibri" w:hAnsi="Calibri" w:cstheme="minorHAnsi"/>
          <w:b/>
        </w:rPr>
      </w:pPr>
    </w:p>
    <w:p w14:paraId="4D4CA7D1" w14:textId="77777777" w:rsidR="00046CD0" w:rsidRPr="0060276B" w:rsidRDefault="00046CD0" w:rsidP="00DC767C">
      <w:pPr>
        <w:spacing w:line="276" w:lineRule="auto"/>
        <w:rPr>
          <w:rFonts w:ascii="Calibri" w:hAnsi="Calibri" w:cstheme="minorHAnsi"/>
          <w:b/>
        </w:rPr>
      </w:pPr>
    </w:p>
    <w:p w14:paraId="573DA6A9" w14:textId="752C9A61" w:rsidR="00660084" w:rsidRPr="0060276B" w:rsidRDefault="00660084" w:rsidP="00DC767C">
      <w:pPr>
        <w:spacing w:line="276" w:lineRule="auto"/>
        <w:rPr>
          <w:rFonts w:ascii="Calibri" w:hAnsi="Calibri" w:cstheme="minorHAnsi"/>
          <w:b/>
        </w:rPr>
      </w:pPr>
    </w:p>
    <w:p w14:paraId="245B744A" w14:textId="35B2347C" w:rsidR="00660084" w:rsidRPr="0060276B" w:rsidRDefault="00660084" w:rsidP="00DC767C">
      <w:pPr>
        <w:spacing w:line="276" w:lineRule="auto"/>
        <w:rPr>
          <w:rFonts w:ascii="Calibri" w:hAnsi="Calibri" w:cstheme="minorHAnsi"/>
          <w:b/>
        </w:rPr>
      </w:pPr>
    </w:p>
    <w:p w14:paraId="5C04D1CE" w14:textId="0C5B9432" w:rsidR="00660084" w:rsidRPr="0060276B" w:rsidRDefault="00660084" w:rsidP="00DC767C">
      <w:pPr>
        <w:spacing w:line="276" w:lineRule="auto"/>
        <w:rPr>
          <w:rFonts w:ascii="Calibri" w:hAnsi="Calibri" w:cstheme="minorHAnsi"/>
          <w:b/>
        </w:rPr>
      </w:pPr>
    </w:p>
    <w:p w14:paraId="70FDF706" w14:textId="64AF960C" w:rsidR="00660084" w:rsidRPr="0060276B" w:rsidRDefault="00660084" w:rsidP="00046CD0">
      <w:pPr>
        <w:spacing w:line="276" w:lineRule="auto"/>
        <w:rPr>
          <w:rFonts w:ascii="Calibri" w:hAnsi="Calibri" w:cstheme="minorHAnsi"/>
          <w:b/>
        </w:rPr>
      </w:pPr>
      <w:r w:rsidRPr="0060276B">
        <w:rPr>
          <w:rFonts w:ascii="Calibri" w:hAnsi="Calibri" w:cstheme="minorHAnsi"/>
          <w:b/>
        </w:rPr>
        <w:br w:type="page"/>
      </w:r>
    </w:p>
    <w:p w14:paraId="16B50622" w14:textId="77777777" w:rsidR="00E64D8C" w:rsidRPr="0060276B" w:rsidRDefault="00E64D8C" w:rsidP="00E64D8C">
      <w:pPr>
        <w:rPr>
          <w:rFonts w:ascii="Calibri" w:hAnsi="Calibri" w:cstheme="minorHAnsi"/>
          <w:b/>
        </w:rPr>
      </w:pPr>
      <w:r w:rsidRPr="0060276B">
        <w:rPr>
          <w:rFonts w:ascii="Calibri" w:hAnsi="Calibri" w:cstheme="minorHAnsi"/>
          <w:b/>
        </w:rPr>
        <w:t>Liverpool Nursery Schools</w:t>
      </w:r>
    </w:p>
    <w:p w14:paraId="5A695E4C" w14:textId="37C44C47" w:rsidR="00E64D8C" w:rsidRPr="0060276B" w:rsidRDefault="00E64D8C" w:rsidP="00046CD0">
      <w:pPr>
        <w:ind w:left="-284"/>
        <w:rPr>
          <w:rFonts w:ascii="Calibri" w:hAnsi="Calibri" w:cstheme="minorHAnsi"/>
          <w:b/>
        </w:rPr>
      </w:pPr>
    </w:p>
    <w:p w14:paraId="00AF14EA" w14:textId="57C215AB" w:rsidR="00E64D8C" w:rsidRPr="0060276B" w:rsidRDefault="00E64D8C" w:rsidP="00046CD0">
      <w:pPr>
        <w:ind w:left="-284"/>
        <w:rPr>
          <w:rFonts w:ascii="Calibri" w:hAnsi="Calibri" w:cstheme="minorHAnsi"/>
          <w:b/>
        </w:rPr>
      </w:pPr>
      <w:r w:rsidRPr="0060276B">
        <w:rPr>
          <w:rFonts w:ascii="Calibri" w:hAnsi="Calibri" w:cstheme="minorHAnsi"/>
          <w:b/>
          <w:noProof/>
          <w:lang w:eastAsia="en-GB"/>
        </w:rPr>
        <w:drawing>
          <wp:inline distT="0" distB="0" distL="0" distR="0" wp14:anchorId="4BC637F5" wp14:editId="196ACE5C">
            <wp:extent cx="5727700" cy="38502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49" t="9860"/>
                    <a:stretch/>
                  </pic:blipFill>
                  <pic:spPr bwMode="auto">
                    <a:xfrm>
                      <a:off x="0" y="0"/>
                      <a:ext cx="5727700" cy="3850257"/>
                    </a:xfrm>
                    <a:prstGeom prst="rect">
                      <a:avLst/>
                    </a:prstGeom>
                    <a:ln>
                      <a:noFill/>
                    </a:ln>
                    <a:extLst>
                      <a:ext uri="{53640926-AAD7-44D8-BBD7-CCE9431645EC}">
                        <a14:shadowObscured xmlns:a14="http://schemas.microsoft.com/office/drawing/2010/main"/>
                      </a:ext>
                    </a:extLst>
                  </pic:spPr>
                </pic:pic>
              </a:graphicData>
            </a:graphic>
          </wp:inline>
        </w:drawing>
      </w:r>
    </w:p>
    <w:p w14:paraId="71318DC1" w14:textId="60D60052" w:rsidR="001E12D2" w:rsidRPr="0060276B" w:rsidRDefault="001E12D2" w:rsidP="00204C97">
      <w:pPr>
        <w:rPr>
          <w:rFonts w:ascii="Calibri" w:hAnsi="Calibri" w:cstheme="minorHAnsi"/>
          <w:b/>
        </w:rPr>
      </w:pPr>
      <w:r w:rsidRPr="0060276B">
        <w:rPr>
          <w:rFonts w:ascii="Calibri" w:hAnsi="Calibri" w:cstheme="minorHAnsi"/>
          <w:b/>
        </w:rPr>
        <w:t>Liverpool Infant Schools</w:t>
      </w:r>
    </w:p>
    <w:p w14:paraId="0CD73CF5" w14:textId="77777777" w:rsidR="004D548A" w:rsidRPr="0060276B" w:rsidRDefault="004D548A" w:rsidP="00204C97">
      <w:pPr>
        <w:rPr>
          <w:rFonts w:ascii="Calibri" w:hAnsi="Calibri" w:cstheme="minorHAnsi"/>
          <w:b/>
        </w:rPr>
      </w:pPr>
    </w:p>
    <w:p w14:paraId="05F1EAEE" w14:textId="77777777" w:rsidR="00E64D8C" w:rsidRPr="0060276B" w:rsidRDefault="00046CD0" w:rsidP="00046CD0">
      <w:pPr>
        <w:ind w:left="-284"/>
        <w:rPr>
          <w:rFonts w:ascii="Calibri" w:hAnsi="Calibri" w:cstheme="minorHAnsi"/>
          <w:b/>
        </w:rPr>
      </w:pPr>
      <w:r w:rsidRPr="0060276B">
        <w:rPr>
          <w:rFonts w:ascii="Calibri" w:hAnsi="Calibri" w:cstheme="minorHAnsi"/>
          <w:b/>
          <w:noProof/>
          <w:lang w:eastAsia="en-GB"/>
        </w:rPr>
        <w:drawing>
          <wp:inline distT="0" distB="0" distL="0" distR="0" wp14:anchorId="2D16824D" wp14:editId="7150DB65">
            <wp:extent cx="5875469" cy="38803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43" t="10411"/>
                    <a:stretch/>
                  </pic:blipFill>
                  <pic:spPr bwMode="auto">
                    <a:xfrm>
                      <a:off x="0" y="0"/>
                      <a:ext cx="5904978" cy="3899887"/>
                    </a:xfrm>
                    <a:prstGeom prst="rect">
                      <a:avLst/>
                    </a:prstGeom>
                    <a:ln>
                      <a:noFill/>
                    </a:ln>
                    <a:extLst>
                      <a:ext uri="{53640926-AAD7-44D8-BBD7-CCE9431645EC}">
                        <a14:shadowObscured xmlns:a14="http://schemas.microsoft.com/office/drawing/2010/main"/>
                      </a:ext>
                    </a:extLst>
                  </pic:spPr>
                </pic:pic>
              </a:graphicData>
            </a:graphic>
          </wp:inline>
        </w:drawing>
      </w:r>
    </w:p>
    <w:p w14:paraId="06D58E3F" w14:textId="0099263F" w:rsidR="00E64D8C" w:rsidRPr="0060276B" w:rsidRDefault="00E64D8C" w:rsidP="00046CD0">
      <w:pPr>
        <w:ind w:left="-284"/>
        <w:rPr>
          <w:rFonts w:ascii="Calibri" w:hAnsi="Calibri" w:cstheme="minorHAnsi"/>
          <w:b/>
        </w:rPr>
      </w:pPr>
    </w:p>
    <w:p w14:paraId="09E8E543" w14:textId="77777777" w:rsidR="00E64D8C" w:rsidRPr="0060276B" w:rsidRDefault="00E64D8C" w:rsidP="00E64D8C">
      <w:pPr>
        <w:ind w:left="-284"/>
        <w:rPr>
          <w:rFonts w:ascii="Calibri" w:hAnsi="Calibri" w:cstheme="minorHAnsi"/>
          <w:b/>
        </w:rPr>
      </w:pPr>
    </w:p>
    <w:p w14:paraId="680DAADB" w14:textId="77777777" w:rsidR="004D548A" w:rsidRPr="0060276B" w:rsidRDefault="004D548A" w:rsidP="00E64D8C">
      <w:pPr>
        <w:ind w:left="-284"/>
        <w:rPr>
          <w:rFonts w:ascii="Calibri" w:hAnsi="Calibri" w:cstheme="minorHAnsi"/>
          <w:b/>
        </w:rPr>
      </w:pPr>
    </w:p>
    <w:p w14:paraId="1BD3CD9A" w14:textId="41DA2015" w:rsidR="00E64D8C" w:rsidRPr="0060276B" w:rsidRDefault="00E64D8C" w:rsidP="00E64D8C">
      <w:pPr>
        <w:ind w:left="-284"/>
        <w:rPr>
          <w:rFonts w:ascii="Calibri" w:hAnsi="Calibri" w:cstheme="minorHAnsi"/>
          <w:b/>
        </w:rPr>
      </w:pPr>
      <w:r w:rsidRPr="0060276B">
        <w:rPr>
          <w:rFonts w:ascii="Calibri" w:hAnsi="Calibri" w:cstheme="minorHAnsi"/>
          <w:b/>
        </w:rPr>
        <w:t>Liverpool Primary and Junior Schools</w:t>
      </w:r>
    </w:p>
    <w:p w14:paraId="0E5CDE96" w14:textId="77777777" w:rsidR="00E64D8C" w:rsidRPr="0060276B" w:rsidRDefault="00E64D8C" w:rsidP="00046CD0">
      <w:pPr>
        <w:ind w:left="-284"/>
        <w:rPr>
          <w:rFonts w:ascii="Calibri" w:hAnsi="Calibri" w:cstheme="minorHAnsi"/>
          <w:b/>
        </w:rPr>
      </w:pPr>
    </w:p>
    <w:p w14:paraId="68C53E70" w14:textId="77777777" w:rsidR="00E64D8C" w:rsidRPr="0060276B" w:rsidRDefault="00E64D8C" w:rsidP="00046CD0">
      <w:pPr>
        <w:ind w:left="-284"/>
        <w:rPr>
          <w:rFonts w:ascii="Calibri" w:hAnsi="Calibri" w:cstheme="minorHAnsi"/>
          <w:b/>
        </w:rPr>
      </w:pPr>
      <w:r w:rsidRPr="0060276B">
        <w:rPr>
          <w:rFonts w:ascii="Calibri" w:hAnsi="Calibri" w:cstheme="minorHAnsi"/>
          <w:b/>
          <w:noProof/>
          <w:lang w:eastAsia="en-GB"/>
        </w:rPr>
        <w:drawing>
          <wp:inline distT="0" distB="0" distL="0" distR="0" wp14:anchorId="373C59B9" wp14:editId="7F46D535">
            <wp:extent cx="5884333" cy="40475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17" t="6706" r="-1894" b="2208"/>
                    <a:stretch/>
                  </pic:blipFill>
                  <pic:spPr bwMode="auto">
                    <a:xfrm>
                      <a:off x="0" y="0"/>
                      <a:ext cx="5900607" cy="4058718"/>
                    </a:xfrm>
                    <a:prstGeom prst="rect">
                      <a:avLst/>
                    </a:prstGeom>
                    <a:ln>
                      <a:noFill/>
                    </a:ln>
                    <a:extLst>
                      <a:ext uri="{53640926-AAD7-44D8-BBD7-CCE9431645EC}">
                        <a14:shadowObscured xmlns:a14="http://schemas.microsoft.com/office/drawing/2010/main"/>
                      </a:ext>
                    </a:extLst>
                  </pic:spPr>
                </pic:pic>
              </a:graphicData>
            </a:graphic>
          </wp:inline>
        </w:drawing>
      </w:r>
    </w:p>
    <w:p w14:paraId="7E7E44D0" w14:textId="181C14D8" w:rsidR="00046CD0" w:rsidRPr="0060276B" w:rsidRDefault="001E12D2" w:rsidP="00046CD0">
      <w:pPr>
        <w:ind w:left="-284"/>
        <w:rPr>
          <w:rFonts w:ascii="Calibri" w:hAnsi="Calibri" w:cstheme="minorHAnsi"/>
          <w:b/>
        </w:rPr>
      </w:pPr>
      <w:r w:rsidRPr="0060276B">
        <w:rPr>
          <w:rFonts w:ascii="Calibri" w:hAnsi="Calibri" w:cstheme="minorHAnsi"/>
          <w:b/>
        </w:rPr>
        <w:t>Liverpool Secondary Schools</w:t>
      </w:r>
      <w:r w:rsidR="00046CD0" w:rsidRPr="0060276B">
        <w:rPr>
          <w:rFonts w:ascii="Calibri" w:hAnsi="Calibri" w:cstheme="minorHAnsi"/>
          <w:b/>
          <w:noProof/>
          <w:lang w:eastAsia="en-GB"/>
        </w:rPr>
        <w:drawing>
          <wp:inline distT="0" distB="0" distL="0" distR="0" wp14:anchorId="6393462B" wp14:editId="1574814B">
            <wp:extent cx="5866230" cy="40555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84" t="10573" r="2672" b="2803"/>
                    <a:stretch/>
                  </pic:blipFill>
                  <pic:spPr bwMode="auto">
                    <a:xfrm>
                      <a:off x="0" y="0"/>
                      <a:ext cx="5881229" cy="4065902"/>
                    </a:xfrm>
                    <a:prstGeom prst="rect">
                      <a:avLst/>
                    </a:prstGeom>
                    <a:ln>
                      <a:noFill/>
                    </a:ln>
                    <a:extLst>
                      <a:ext uri="{53640926-AAD7-44D8-BBD7-CCE9431645EC}">
                        <a14:shadowObscured xmlns:a14="http://schemas.microsoft.com/office/drawing/2010/main"/>
                      </a:ext>
                    </a:extLst>
                  </pic:spPr>
                </pic:pic>
              </a:graphicData>
            </a:graphic>
          </wp:inline>
        </w:drawing>
      </w:r>
    </w:p>
    <w:p w14:paraId="34F0A0B9" w14:textId="711F8694" w:rsidR="00046CD0" w:rsidRPr="0060276B" w:rsidRDefault="00046CD0">
      <w:pPr>
        <w:rPr>
          <w:rFonts w:ascii="Calibri" w:hAnsi="Calibri" w:cstheme="minorHAnsi"/>
          <w:b/>
        </w:rPr>
      </w:pPr>
    </w:p>
    <w:p w14:paraId="604010E5" w14:textId="0DF2D760" w:rsidR="001E12D2" w:rsidRPr="0060276B" w:rsidRDefault="001E12D2">
      <w:pPr>
        <w:rPr>
          <w:rFonts w:ascii="Calibri" w:hAnsi="Calibri" w:cstheme="minorHAnsi"/>
          <w:b/>
        </w:rPr>
      </w:pPr>
    </w:p>
    <w:p w14:paraId="383D3E64" w14:textId="4522DCD6" w:rsidR="001E12D2" w:rsidRPr="0060276B" w:rsidRDefault="001E12D2">
      <w:pPr>
        <w:rPr>
          <w:rFonts w:ascii="Calibri" w:hAnsi="Calibri" w:cstheme="minorHAnsi"/>
          <w:b/>
        </w:rPr>
      </w:pPr>
      <w:r w:rsidRPr="0060276B">
        <w:rPr>
          <w:rFonts w:ascii="Calibri" w:hAnsi="Calibri" w:cstheme="minorHAnsi"/>
          <w:b/>
        </w:rPr>
        <w:t>Liverpool Special Schools</w:t>
      </w:r>
    </w:p>
    <w:p w14:paraId="4DDF6357" w14:textId="77777777" w:rsidR="001E12D2" w:rsidRPr="0060276B" w:rsidRDefault="001E12D2">
      <w:pPr>
        <w:rPr>
          <w:rFonts w:ascii="Calibri" w:hAnsi="Calibri" w:cstheme="minorHAnsi"/>
          <w:b/>
        </w:rPr>
      </w:pPr>
    </w:p>
    <w:p w14:paraId="617AD2FA" w14:textId="15EBD0ED" w:rsidR="00046CD0" w:rsidRPr="0060276B" w:rsidRDefault="00046CD0">
      <w:pPr>
        <w:rPr>
          <w:rFonts w:ascii="Calibri" w:hAnsi="Calibri" w:cstheme="minorHAnsi"/>
          <w:b/>
        </w:rPr>
      </w:pPr>
      <w:r w:rsidRPr="0060276B">
        <w:rPr>
          <w:rFonts w:ascii="Calibri" w:hAnsi="Calibri" w:cstheme="minorHAnsi"/>
          <w:b/>
          <w:noProof/>
          <w:lang w:eastAsia="en-GB"/>
        </w:rPr>
        <w:drawing>
          <wp:inline distT="0" distB="0" distL="0" distR="0" wp14:anchorId="021033D7" wp14:editId="0910B3FF">
            <wp:extent cx="6256867" cy="262724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25" t="11152" b="30987"/>
                    <a:stretch/>
                  </pic:blipFill>
                  <pic:spPr bwMode="auto">
                    <a:xfrm>
                      <a:off x="0" y="0"/>
                      <a:ext cx="6276054" cy="2635304"/>
                    </a:xfrm>
                    <a:prstGeom prst="rect">
                      <a:avLst/>
                    </a:prstGeom>
                    <a:ln>
                      <a:noFill/>
                    </a:ln>
                    <a:extLst>
                      <a:ext uri="{53640926-AAD7-44D8-BBD7-CCE9431645EC}">
                        <a14:shadowObscured xmlns:a14="http://schemas.microsoft.com/office/drawing/2010/main"/>
                      </a:ext>
                    </a:extLst>
                  </pic:spPr>
                </pic:pic>
              </a:graphicData>
            </a:graphic>
          </wp:inline>
        </w:drawing>
      </w:r>
    </w:p>
    <w:p w14:paraId="12BABE6F" w14:textId="212873DB" w:rsidR="001E12D2" w:rsidRPr="0060276B" w:rsidRDefault="001E12D2">
      <w:pPr>
        <w:rPr>
          <w:rFonts w:ascii="Calibri" w:hAnsi="Calibri" w:cstheme="minorHAnsi"/>
          <w:b/>
        </w:rPr>
      </w:pPr>
    </w:p>
    <w:p w14:paraId="27F14FA2" w14:textId="6F88C0BB" w:rsidR="001E12D2" w:rsidRPr="0060276B" w:rsidRDefault="001E12D2">
      <w:pPr>
        <w:rPr>
          <w:rFonts w:ascii="Calibri" w:hAnsi="Calibri" w:cstheme="minorHAnsi"/>
          <w:b/>
        </w:rPr>
      </w:pPr>
    </w:p>
    <w:p w14:paraId="6DB642B3" w14:textId="0429CA9C" w:rsidR="001E12D2" w:rsidRPr="0060276B" w:rsidRDefault="001E12D2">
      <w:pPr>
        <w:rPr>
          <w:rFonts w:ascii="Calibri" w:hAnsi="Calibri" w:cstheme="minorHAnsi"/>
          <w:b/>
        </w:rPr>
      </w:pPr>
    </w:p>
    <w:p w14:paraId="24937A69"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As schools begin to re-open, the 1st June will also be the date to pick up the links prior to closure. The Central Guiding Team will cease to operate and the Education Recovery Group will start the process of feeding in their work to the relevant work streams and established governance forums. </w:t>
      </w:r>
    </w:p>
    <w:p w14:paraId="48CBD89F"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 </w:t>
      </w:r>
    </w:p>
    <w:p w14:paraId="4F423ABB"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Each school will return to using their assigned finance and HR officers. SIPs will make contact with headteachers be to offer any support or facilitate any help that may be required. SIPs will not be carrying out 'checks' or challenge activities, unless you specifically request this. The priority of the SIPs at this time is support for your well-being and ensuring that you get the help and guidance that you need during this time.</w:t>
      </w:r>
    </w:p>
    <w:p w14:paraId="3AD3F226"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 </w:t>
      </w:r>
    </w:p>
    <w:p w14:paraId="6FFD69F4"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The relevant managers of teams are listed below should there be anything you wish to discuss further:</w:t>
      </w:r>
    </w:p>
    <w:p w14:paraId="67D6A0C9"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 </w:t>
      </w:r>
    </w:p>
    <w:p w14:paraId="2FE335A2"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Principal Officer Primary - Alison Green</w:t>
      </w:r>
    </w:p>
    <w:p w14:paraId="3A8D4FEF"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Principal Officer Secondary - Jane Holmes</w:t>
      </w:r>
    </w:p>
    <w:p w14:paraId="5A40539F"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SEND - John Holt</w:t>
      </w:r>
    </w:p>
    <w:p w14:paraId="70D4E5C2"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Safeguarding - Phil Cooper</w:t>
      </w:r>
    </w:p>
    <w:p w14:paraId="327F2C01"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HR - Katie Smith</w:t>
      </w:r>
    </w:p>
    <w:p w14:paraId="53C7E4D3"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Finance - Karen Lea</w:t>
      </w:r>
    </w:p>
    <w:p w14:paraId="36A250EA"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Governance - Dave Cadwallader</w:t>
      </w:r>
    </w:p>
    <w:p w14:paraId="0C06E7D2"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Attendance - Allison Cain</w:t>
      </w:r>
    </w:p>
    <w:p w14:paraId="7FF80959" w14:textId="77777777" w:rsidR="00BF2D28" w:rsidRPr="00C40435"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Children Looked After - Carolyn Lawler</w:t>
      </w:r>
    </w:p>
    <w:p w14:paraId="698BA606" w14:textId="77777777" w:rsidR="00BF2D28" w:rsidRPr="00BF2D28" w:rsidRDefault="00BF2D28" w:rsidP="00BF2D28">
      <w:pPr>
        <w:shd w:val="clear" w:color="auto" w:fill="FFFFFF"/>
        <w:textAlignment w:val="baseline"/>
        <w:rPr>
          <w:rFonts w:ascii="Calibri" w:hAnsi="Calibri"/>
          <w:color w:val="000000" w:themeColor="text1"/>
        </w:rPr>
      </w:pPr>
      <w:r w:rsidRPr="00C40435">
        <w:rPr>
          <w:rFonts w:ascii="Calibri" w:hAnsi="Calibri"/>
          <w:color w:val="000000" w:themeColor="text1"/>
          <w:bdr w:val="none" w:sz="0" w:space="0" w:color="auto" w:frame="1"/>
        </w:rPr>
        <w:t>EMTAS - Gillian Rowlands</w:t>
      </w:r>
    </w:p>
    <w:p w14:paraId="524E86A2" w14:textId="298FC507" w:rsidR="001E12D2" w:rsidRPr="0060276B" w:rsidRDefault="001E12D2">
      <w:pPr>
        <w:rPr>
          <w:rFonts w:ascii="Calibri" w:hAnsi="Calibri" w:cstheme="minorHAnsi"/>
          <w:b/>
        </w:rPr>
      </w:pPr>
    </w:p>
    <w:p w14:paraId="5C064C0A" w14:textId="370F2938" w:rsidR="00046CD0" w:rsidRPr="0060276B" w:rsidRDefault="00046CD0">
      <w:pPr>
        <w:rPr>
          <w:rFonts w:ascii="Calibri" w:hAnsi="Calibri" w:cstheme="minorHAnsi"/>
          <w:b/>
        </w:rPr>
      </w:pPr>
    </w:p>
    <w:p w14:paraId="7597A046" w14:textId="5EED7587" w:rsidR="00DA54B5" w:rsidRPr="0060276B" w:rsidRDefault="00DA54B5" w:rsidP="00DC767C">
      <w:pPr>
        <w:pStyle w:val="Heading1"/>
        <w:spacing w:line="276" w:lineRule="auto"/>
        <w:rPr>
          <w:rStyle w:val="Hyperlink"/>
          <w:rFonts w:ascii="Calibri" w:hAnsi="Calibri"/>
          <w:color w:val="2F5496" w:themeColor="accent1" w:themeShade="BF"/>
          <w:u w:val="none"/>
        </w:rPr>
      </w:pPr>
      <w:bookmarkStart w:id="4" w:name="_Table_of_Contents"/>
      <w:bookmarkStart w:id="5" w:name="_Toc41484850"/>
      <w:bookmarkEnd w:id="4"/>
      <w:r w:rsidRPr="0060276B">
        <w:rPr>
          <w:rStyle w:val="Hyperlink"/>
          <w:rFonts w:ascii="Calibri" w:hAnsi="Calibri"/>
          <w:color w:val="2F5496" w:themeColor="accent1" w:themeShade="BF"/>
          <w:u w:val="none"/>
        </w:rPr>
        <w:t>School checklist</w:t>
      </w:r>
      <w:bookmarkEnd w:id="5"/>
    </w:p>
    <w:p w14:paraId="56C2ABE9" w14:textId="0549EAC1" w:rsidR="006D04D5" w:rsidRPr="0060276B" w:rsidRDefault="006D04D5" w:rsidP="00DC767C">
      <w:pPr>
        <w:spacing w:line="276" w:lineRule="auto"/>
        <w:rPr>
          <w:rFonts w:ascii="Calibri" w:hAnsi="Calibri"/>
        </w:rPr>
      </w:pPr>
    </w:p>
    <w:p w14:paraId="734D8C90" w14:textId="0A682E7A" w:rsidR="006D04D5" w:rsidRPr="0060276B" w:rsidRDefault="006D04D5" w:rsidP="00DC767C">
      <w:pPr>
        <w:spacing w:line="276" w:lineRule="auto"/>
        <w:rPr>
          <w:rFonts w:ascii="Calibri" w:hAnsi="Calibri"/>
        </w:rPr>
      </w:pPr>
      <w:r w:rsidRPr="0060276B">
        <w:rPr>
          <w:rFonts w:ascii="Calibri" w:hAnsi="Calibri"/>
        </w:rPr>
        <w:t xml:space="preserve">The Department for Education has developed an action plan to support schools for reopening.  The action plan has been split into </w:t>
      </w:r>
      <w:r w:rsidR="00073DA5" w:rsidRPr="0060276B">
        <w:rPr>
          <w:rFonts w:ascii="Calibri" w:hAnsi="Calibri"/>
        </w:rPr>
        <w:t xml:space="preserve">6 sections.  Where relevant </w:t>
      </w:r>
      <w:r w:rsidR="001C73AC" w:rsidRPr="0060276B">
        <w:rPr>
          <w:rFonts w:ascii="Calibri" w:hAnsi="Calibri"/>
        </w:rPr>
        <w:t>links to support guidance are referenced next to key actions.</w:t>
      </w:r>
    </w:p>
    <w:p w14:paraId="5523F5A6" w14:textId="64E143B8" w:rsidR="006D04D5" w:rsidRPr="0060276B" w:rsidRDefault="006D04D5" w:rsidP="00DC767C">
      <w:pPr>
        <w:spacing w:line="276" w:lineRule="auto"/>
        <w:rPr>
          <w:rFonts w:ascii="Calibri" w:hAnsi="Calibri"/>
        </w:rPr>
      </w:pPr>
    </w:p>
    <w:p w14:paraId="30EFD897" w14:textId="5EDBCBC5" w:rsidR="006D04D5" w:rsidRPr="0060276B" w:rsidRDefault="006D04D5" w:rsidP="00DC767C">
      <w:pPr>
        <w:pStyle w:val="Heading2"/>
        <w:spacing w:line="276" w:lineRule="auto"/>
        <w:rPr>
          <w:rFonts w:ascii="Calibri" w:hAnsi="Calibri"/>
        </w:rPr>
      </w:pPr>
      <w:bookmarkStart w:id="6" w:name="_Toc41484851"/>
      <w:r w:rsidRPr="0060276B">
        <w:rPr>
          <w:rFonts w:ascii="Calibri" w:hAnsi="Calibri"/>
        </w:rPr>
        <w:t>Children and parents</w:t>
      </w:r>
      <w:bookmarkEnd w:id="6"/>
    </w:p>
    <w:p w14:paraId="31252E97" w14:textId="77777777" w:rsidR="006D04D5" w:rsidRPr="0060276B" w:rsidRDefault="006D04D5" w:rsidP="00DC767C">
      <w:pPr>
        <w:spacing w:line="276" w:lineRule="auto"/>
        <w:rPr>
          <w:rFonts w:ascii="Calibri" w:hAnsi="Calibri"/>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276"/>
      </w:tblGrid>
      <w:tr w:rsidR="001C73AC" w:rsidRPr="0060276B" w14:paraId="56D2BD5F" w14:textId="28F80B4E" w:rsidTr="001C73AC">
        <w:trPr>
          <w:trHeight w:val="380"/>
        </w:trPr>
        <w:tc>
          <w:tcPr>
            <w:tcW w:w="7792" w:type="dxa"/>
            <w:shd w:val="clear" w:color="auto" w:fill="auto"/>
            <w:vAlign w:val="bottom"/>
            <w:hideMark/>
          </w:tcPr>
          <w:p w14:paraId="6AB5ADA0" w14:textId="77777777" w:rsidR="001C73AC" w:rsidRPr="0060276B" w:rsidRDefault="001C73AC" w:rsidP="00DC767C">
            <w:pPr>
              <w:spacing w:line="276" w:lineRule="auto"/>
              <w:rPr>
                <w:rFonts w:ascii="Calibri" w:hAnsi="Calibri" w:cs="Arial"/>
                <w:b/>
                <w:bCs/>
                <w:color w:val="0B0C0C"/>
                <w:sz w:val="22"/>
                <w:szCs w:val="22"/>
              </w:rPr>
            </w:pPr>
            <w:r w:rsidRPr="0060276B">
              <w:rPr>
                <w:rFonts w:ascii="Calibri" w:hAnsi="Calibri" w:cs="Arial"/>
                <w:b/>
                <w:bCs/>
                <w:color w:val="0B0C0C"/>
                <w:sz w:val="22"/>
                <w:szCs w:val="22"/>
              </w:rPr>
              <w:t>Key action list</w:t>
            </w:r>
          </w:p>
        </w:tc>
        <w:tc>
          <w:tcPr>
            <w:tcW w:w="1276" w:type="dxa"/>
          </w:tcPr>
          <w:p w14:paraId="4ED67997" w14:textId="77777777" w:rsidR="001C73AC" w:rsidRPr="0060276B" w:rsidRDefault="001C73AC" w:rsidP="00DC767C">
            <w:pPr>
              <w:spacing w:line="276" w:lineRule="auto"/>
              <w:rPr>
                <w:rFonts w:ascii="Calibri" w:hAnsi="Calibri" w:cs="Arial"/>
                <w:b/>
                <w:bCs/>
                <w:color w:val="0B0C0C"/>
                <w:sz w:val="22"/>
                <w:szCs w:val="22"/>
              </w:rPr>
            </w:pPr>
          </w:p>
        </w:tc>
      </w:tr>
      <w:tr w:rsidR="001C73AC" w:rsidRPr="0060276B" w14:paraId="154930D5" w14:textId="15036FEC" w:rsidTr="001C73AC">
        <w:trPr>
          <w:trHeight w:val="760"/>
        </w:trPr>
        <w:tc>
          <w:tcPr>
            <w:tcW w:w="7792" w:type="dxa"/>
            <w:shd w:val="clear" w:color="auto" w:fill="auto"/>
            <w:vAlign w:val="bottom"/>
            <w:hideMark/>
          </w:tcPr>
          <w:p w14:paraId="40764BDD"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Identify likely numbers of pupils returning and agree required staffing resource and approach and liaise with your local authority on your plans.</w:t>
            </w:r>
          </w:p>
        </w:tc>
        <w:tc>
          <w:tcPr>
            <w:tcW w:w="1276" w:type="dxa"/>
          </w:tcPr>
          <w:p w14:paraId="3FE970F3" w14:textId="77777777" w:rsidR="001C73AC" w:rsidRPr="0060276B" w:rsidRDefault="001C73AC" w:rsidP="00DC767C">
            <w:pPr>
              <w:spacing w:line="276" w:lineRule="auto"/>
              <w:rPr>
                <w:rFonts w:ascii="Calibri" w:hAnsi="Calibri"/>
                <w:color w:val="0B0C0C"/>
                <w:sz w:val="22"/>
                <w:szCs w:val="22"/>
              </w:rPr>
            </w:pPr>
          </w:p>
        </w:tc>
      </w:tr>
      <w:tr w:rsidR="001C73AC" w:rsidRPr="0060276B" w14:paraId="4E01FE31" w14:textId="799EE74D" w:rsidTr="001C73AC">
        <w:trPr>
          <w:trHeight w:val="657"/>
        </w:trPr>
        <w:tc>
          <w:tcPr>
            <w:tcW w:w="7792" w:type="dxa"/>
            <w:shd w:val="clear" w:color="auto" w:fill="auto"/>
            <w:vAlign w:val="bottom"/>
            <w:hideMark/>
          </w:tcPr>
          <w:p w14:paraId="2BC8B62F"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In special schools, specialist post-16 and hospital schools only, agree which additional pupils will return irrespective of year groups to achieve a phased return.</w:t>
            </w:r>
          </w:p>
        </w:tc>
        <w:tc>
          <w:tcPr>
            <w:tcW w:w="1276" w:type="dxa"/>
          </w:tcPr>
          <w:p w14:paraId="601C6AAF" w14:textId="77777777" w:rsidR="001C73AC" w:rsidRPr="0060276B" w:rsidRDefault="001C73AC" w:rsidP="00DC767C">
            <w:pPr>
              <w:spacing w:line="276" w:lineRule="auto"/>
              <w:rPr>
                <w:rFonts w:ascii="Calibri" w:hAnsi="Calibri"/>
                <w:color w:val="0B0C0C"/>
                <w:sz w:val="22"/>
                <w:szCs w:val="22"/>
              </w:rPr>
            </w:pPr>
          </w:p>
        </w:tc>
      </w:tr>
      <w:tr w:rsidR="001C73AC" w:rsidRPr="0060276B" w14:paraId="7D945D65" w14:textId="3D35A333" w:rsidTr="009A61C9">
        <w:trPr>
          <w:trHeight w:val="954"/>
        </w:trPr>
        <w:tc>
          <w:tcPr>
            <w:tcW w:w="7792" w:type="dxa"/>
            <w:shd w:val="clear" w:color="auto" w:fill="auto"/>
            <w:vAlign w:val="bottom"/>
            <w:hideMark/>
          </w:tcPr>
          <w:p w14:paraId="2CD1897D"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Plan content and timing of communications to parents and pupils (including discussing attendance expectations and other specific things that parents should do to help prepare returning pupils, for example, arrangements for drop-off/collection).</w:t>
            </w:r>
          </w:p>
        </w:tc>
        <w:tc>
          <w:tcPr>
            <w:tcW w:w="1276" w:type="dxa"/>
          </w:tcPr>
          <w:p w14:paraId="4DC2BD62" w14:textId="77777777" w:rsidR="001C73AC" w:rsidRPr="0060276B" w:rsidRDefault="001C73AC" w:rsidP="00DC767C">
            <w:pPr>
              <w:spacing w:line="276" w:lineRule="auto"/>
              <w:rPr>
                <w:rFonts w:ascii="Calibri" w:hAnsi="Calibri"/>
                <w:color w:val="0B0C0C"/>
                <w:sz w:val="22"/>
                <w:szCs w:val="22"/>
              </w:rPr>
            </w:pPr>
          </w:p>
        </w:tc>
      </w:tr>
      <w:tr w:rsidR="001C73AC" w:rsidRPr="0060276B" w14:paraId="1DDA275E" w14:textId="42E83AFC" w:rsidTr="001C73AC">
        <w:trPr>
          <w:trHeight w:val="870"/>
        </w:trPr>
        <w:tc>
          <w:tcPr>
            <w:tcW w:w="7792" w:type="dxa"/>
            <w:shd w:val="clear" w:color="auto" w:fill="auto"/>
            <w:vAlign w:val="bottom"/>
            <w:hideMark/>
          </w:tcPr>
          <w:p w14:paraId="233E0889"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Plan to resume taking attendance registers and continuing to complete the online educational setting status form to provide daily updates on how many children and staff are in school.</w:t>
            </w:r>
          </w:p>
        </w:tc>
        <w:tc>
          <w:tcPr>
            <w:tcW w:w="1276" w:type="dxa"/>
          </w:tcPr>
          <w:p w14:paraId="622B9BFA" w14:textId="038EEE7B" w:rsidR="001C73AC" w:rsidRPr="0060276B" w:rsidRDefault="00EB2CD8" w:rsidP="00DC767C">
            <w:pPr>
              <w:spacing w:line="276" w:lineRule="auto"/>
              <w:rPr>
                <w:rFonts w:ascii="Calibri" w:hAnsi="Calibri"/>
                <w:color w:val="0B0C0C"/>
                <w:sz w:val="22"/>
                <w:szCs w:val="22"/>
              </w:rPr>
            </w:pPr>
            <w:hyperlink w:anchor="_Attendance" w:history="1">
              <w:r w:rsidR="00A139AB" w:rsidRPr="0060276B">
                <w:rPr>
                  <w:rStyle w:val="Hyperlink"/>
                  <w:rFonts w:ascii="Calibri" w:hAnsi="Calibri"/>
                  <w:sz w:val="22"/>
                  <w:szCs w:val="22"/>
                </w:rPr>
                <w:t>link</w:t>
              </w:r>
            </w:hyperlink>
          </w:p>
        </w:tc>
      </w:tr>
      <w:tr w:rsidR="001C73AC" w:rsidRPr="0060276B" w14:paraId="0D4B5EFC" w14:textId="3E0BBC22" w:rsidTr="001C73AC">
        <w:trPr>
          <w:trHeight w:val="1122"/>
        </w:trPr>
        <w:tc>
          <w:tcPr>
            <w:tcW w:w="7792" w:type="dxa"/>
            <w:shd w:val="clear" w:color="auto" w:fill="auto"/>
            <w:vAlign w:val="bottom"/>
            <w:hideMark/>
          </w:tcPr>
          <w:p w14:paraId="0A417C54"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Plan how children of critical workers and vulnerable children will be accommodated alongside returning year groups and encourage attendance (unless they are extremely clinically vulnerable and shielding, or medical advice or further guidance suggests they should not attend).</w:t>
            </w:r>
          </w:p>
        </w:tc>
        <w:tc>
          <w:tcPr>
            <w:tcW w:w="1276" w:type="dxa"/>
          </w:tcPr>
          <w:p w14:paraId="633D36EC" w14:textId="77777777" w:rsidR="001C73AC" w:rsidRPr="0060276B" w:rsidRDefault="001C73AC" w:rsidP="00DC767C">
            <w:pPr>
              <w:spacing w:line="276" w:lineRule="auto"/>
              <w:rPr>
                <w:rFonts w:ascii="Calibri" w:hAnsi="Calibri"/>
                <w:color w:val="0B0C0C"/>
                <w:sz w:val="22"/>
                <w:szCs w:val="22"/>
              </w:rPr>
            </w:pPr>
          </w:p>
        </w:tc>
      </w:tr>
      <w:tr w:rsidR="001C73AC" w:rsidRPr="0060276B" w14:paraId="47F3F1E5" w14:textId="3E70DC05" w:rsidTr="001C73AC">
        <w:trPr>
          <w:trHeight w:val="1401"/>
        </w:trPr>
        <w:tc>
          <w:tcPr>
            <w:tcW w:w="7792" w:type="dxa"/>
            <w:shd w:val="clear" w:color="auto" w:fill="auto"/>
            <w:vAlign w:val="bottom"/>
            <w:hideMark/>
          </w:tcPr>
          <w:p w14:paraId="33FB3A2F"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Agree what returning support is available for vulnerable and/or disadvantaged children (including any dual-registered students) and put in place provision for the return of pupils with special educational needs and disabilities (SEND) in conjunction with families and other agencies and engage with partners who will help to provide that support, for example, local authorities.</w:t>
            </w:r>
          </w:p>
        </w:tc>
        <w:tc>
          <w:tcPr>
            <w:tcW w:w="1276" w:type="dxa"/>
          </w:tcPr>
          <w:p w14:paraId="0AB56EF5" w14:textId="4FAD3EA6" w:rsidR="001C73AC" w:rsidRPr="0060276B" w:rsidRDefault="00EB2CD8" w:rsidP="00DC767C">
            <w:pPr>
              <w:spacing w:line="276" w:lineRule="auto"/>
              <w:rPr>
                <w:rFonts w:ascii="Calibri" w:hAnsi="Calibri"/>
                <w:color w:val="0B0C0C"/>
                <w:sz w:val="22"/>
                <w:szCs w:val="22"/>
              </w:rPr>
            </w:pPr>
            <w:hyperlink w:anchor="_SEND" w:history="1">
              <w:r w:rsidR="00B55BB1" w:rsidRPr="0060276B">
                <w:rPr>
                  <w:rStyle w:val="Hyperlink"/>
                  <w:rFonts w:ascii="Calibri" w:hAnsi="Calibri"/>
                  <w:sz w:val="22"/>
                  <w:szCs w:val="22"/>
                </w:rPr>
                <w:t>link</w:t>
              </w:r>
            </w:hyperlink>
          </w:p>
        </w:tc>
      </w:tr>
      <w:tr w:rsidR="001C73AC" w:rsidRPr="0060276B" w14:paraId="74BCE0BB" w14:textId="6D6E56E3" w:rsidTr="001C73AC">
        <w:trPr>
          <w:trHeight w:val="1401"/>
        </w:trPr>
        <w:tc>
          <w:tcPr>
            <w:tcW w:w="7792" w:type="dxa"/>
            <w:shd w:val="clear" w:color="auto" w:fill="auto"/>
            <w:vAlign w:val="bottom"/>
            <w:hideMark/>
          </w:tcPr>
          <w:p w14:paraId="5FD475ED"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Agree what safeguarding provision is needed in school to support returning children (e.g. where new issues have arisen, or existing ones escalated) and consider any necessary changes and referrals as more children return to school, including those with problems accessing online offers. Check for revised protocols from your local authority and update safeguarding policy if necessary.</w:t>
            </w:r>
          </w:p>
        </w:tc>
        <w:tc>
          <w:tcPr>
            <w:tcW w:w="1276" w:type="dxa"/>
          </w:tcPr>
          <w:p w14:paraId="3D0830E9" w14:textId="0569505C" w:rsidR="001C73AC" w:rsidRPr="0060276B" w:rsidRDefault="00EB2CD8" w:rsidP="00DC767C">
            <w:pPr>
              <w:spacing w:line="276" w:lineRule="auto"/>
              <w:rPr>
                <w:rFonts w:ascii="Calibri" w:hAnsi="Calibri"/>
                <w:color w:val="0B0C0C"/>
                <w:sz w:val="22"/>
                <w:szCs w:val="22"/>
              </w:rPr>
            </w:pPr>
            <w:hyperlink w:anchor="_Safeguarding" w:history="1">
              <w:r w:rsidR="00B55BB1" w:rsidRPr="0060276B">
                <w:rPr>
                  <w:rStyle w:val="Hyperlink"/>
                  <w:rFonts w:ascii="Calibri" w:hAnsi="Calibri"/>
                  <w:sz w:val="22"/>
                  <w:szCs w:val="22"/>
                </w:rPr>
                <w:t>link</w:t>
              </w:r>
            </w:hyperlink>
          </w:p>
        </w:tc>
      </w:tr>
      <w:tr w:rsidR="001C73AC" w:rsidRPr="0060276B" w14:paraId="7B065AE4" w14:textId="7E492A97" w:rsidTr="001C73AC">
        <w:trPr>
          <w:trHeight w:val="842"/>
        </w:trPr>
        <w:tc>
          <w:tcPr>
            <w:tcW w:w="7792" w:type="dxa"/>
            <w:shd w:val="clear" w:color="auto" w:fill="auto"/>
            <w:vAlign w:val="bottom"/>
            <w:hideMark/>
          </w:tcPr>
          <w:p w14:paraId="4A60B4D6"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Update behaviour policies to reflect the new rules and routines necessary to reduce risk in your setting and agree how to communicate this to school staff, students and parents and review uniform expectations.</w:t>
            </w:r>
          </w:p>
        </w:tc>
        <w:tc>
          <w:tcPr>
            <w:tcW w:w="1276" w:type="dxa"/>
          </w:tcPr>
          <w:p w14:paraId="57F3DBCA" w14:textId="16004A87" w:rsidR="001C73AC" w:rsidRPr="0060276B" w:rsidRDefault="00EB2CD8" w:rsidP="00DC767C">
            <w:pPr>
              <w:spacing w:line="276" w:lineRule="auto"/>
              <w:rPr>
                <w:rFonts w:ascii="Calibri" w:hAnsi="Calibri"/>
                <w:color w:val="0B0C0C"/>
                <w:sz w:val="22"/>
                <w:szCs w:val="22"/>
              </w:rPr>
            </w:pPr>
            <w:hyperlink r:id="rId18" w:history="1">
              <w:r w:rsidR="00187817" w:rsidRPr="0060276B">
                <w:rPr>
                  <w:rStyle w:val="Hyperlink"/>
                  <w:rFonts w:ascii="Calibri" w:hAnsi="Calibri"/>
                  <w:sz w:val="22"/>
                  <w:szCs w:val="22"/>
                </w:rPr>
                <w:t>link</w:t>
              </w:r>
            </w:hyperlink>
          </w:p>
        </w:tc>
      </w:tr>
      <w:tr w:rsidR="001C73AC" w:rsidRPr="0060276B" w14:paraId="314E6000" w14:textId="4143B4D1" w:rsidTr="001C73AC">
        <w:trPr>
          <w:trHeight w:val="800"/>
        </w:trPr>
        <w:tc>
          <w:tcPr>
            <w:tcW w:w="7792" w:type="dxa"/>
            <w:shd w:val="clear" w:color="auto" w:fill="auto"/>
            <w:vAlign w:val="bottom"/>
            <w:hideMark/>
          </w:tcPr>
          <w:p w14:paraId="6B3D7F6D"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Work with your catering supplier to ensure meals are available for all children in school. Also, consider your arrangements for those year groups still out of school and eligible for benefits related free school meals.</w:t>
            </w:r>
          </w:p>
        </w:tc>
        <w:tc>
          <w:tcPr>
            <w:tcW w:w="1276" w:type="dxa"/>
          </w:tcPr>
          <w:p w14:paraId="5D7C86FF" w14:textId="77777777" w:rsidR="001C73AC" w:rsidRPr="0060276B" w:rsidRDefault="001C73AC" w:rsidP="00DC767C">
            <w:pPr>
              <w:spacing w:line="276" w:lineRule="auto"/>
              <w:rPr>
                <w:rFonts w:ascii="Calibri" w:hAnsi="Calibri"/>
                <w:color w:val="0B0C0C"/>
                <w:sz w:val="22"/>
                <w:szCs w:val="22"/>
              </w:rPr>
            </w:pPr>
          </w:p>
        </w:tc>
      </w:tr>
    </w:tbl>
    <w:p w14:paraId="5C8D465C" w14:textId="77777777" w:rsidR="006D04D5" w:rsidRPr="0060276B" w:rsidRDefault="006D04D5" w:rsidP="00DC767C">
      <w:pPr>
        <w:spacing w:line="276" w:lineRule="auto"/>
        <w:rPr>
          <w:rFonts w:ascii="Calibri" w:hAnsi="Calibri"/>
          <w:b/>
          <w:bCs/>
          <w:color w:val="0B0C0C"/>
        </w:rPr>
      </w:pPr>
    </w:p>
    <w:tbl>
      <w:tblPr>
        <w:tblpPr w:leftFromText="180" w:rightFromText="180" w:vertAnchor="text" w:horzAnchor="margin" w:tblpY="767"/>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0"/>
        <w:gridCol w:w="1149"/>
      </w:tblGrid>
      <w:tr w:rsidR="001C73AC" w:rsidRPr="0060276B" w14:paraId="1D099E4E" w14:textId="455D13E1" w:rsidTr="001C73AC">
        <w:trPr>
          <w:trHeight w:val="717"/>
        </w:trPr>
        <w:tc>
          <w:tcPr>
            <w:tcW w:w="7930" w:type="dxa"/>
            <w:shd w:val="clear" w:color="auto" w:fill="auto"/>
            <w:vAlign w:val="bottom"/>
            <w:hideMark/>
          </w:tcPr>
          <w:p w14:paraId="249C58DB" w14:textId="77777777" w:rsidR="001C73AC" w:rsidRPr="00C40435" w:rsidRDefault="001C73AC" w:rsidP="00DC767C">
            <w:pPr>
              <w:spacing w:line="276" w:lineRule="auto"/>
              <w:rPr>
                <w:rFonts w:ascii="Calibri" w:hAnsi="Calibri"/>
                <w:color w:val="0B0C0C"/>
                <w:sz w:val="22"/>
                <w:szCs w:val="22"/>
              </w:rPr>
            </w:pPr>
            <w:r w:rsidRPr="00C40435">
              <w:rPr>
                <w:rFonts w:ascii="Calibri" w:hAnsi="Calibri"/>
                <w:color w:val="0B0C0C"/>
                <w:sz w:val="22"/>
                <w:szCs w:val="22"/>
              </w:rPr>
              <w:t>Decide content and timing of staff communication(s) including if bringing staff in in advance of pupils returning is necessary.</w:t>
            </w:r>
          </w:p>
        </w:tc>
        <w:tc>
          <w:tcPr>
            <w:tcW w:w="1149" w:type="dxa"/>
          </w:tcPr>
          <w:p w14:paraId="1ED075CF" w14:textId="4E5378DC" w:rsidR="001C73AC" w:rsidRPr="00C40435" w:rsidRDefault="00EB2CD8" w:rsidP="00DC767C">
            <w:pPr>
              <w:spacing w:line="276" w:lineRule="auto"/>
              <w:rPr>
                <w:rFonts w:ascii="Calibri" w:hAnsi="Calibri"/>
                <w:color w:val="0B0C0C"/>
                <w:sz w:val="22"/>
                <w:szCs w:val="22"/>
              </w:rPr>
            </w:pPr>
            <w:hyperlink w:anchor="_Staff_(teachers_and" w:history="1">
              <w:r w:rsidR="00E21CF7" w:rsidRPr="00C40435">
                <w:rPr>
                  <w:rStyle w:val="Hyperlink"/>
                  <w:rFonts w:ascii="Calibri" w:hAnsi="Calibri"/>
                  <w:sz w:val="22"/>
                  <w:szCs w:val="22"/>
                </w:rPr>
                <w:t>Link</w:t>
              </w:r>
            </w:hyperlink>
            <w:r w:rsidR="00E21CF7" w:rsidRPr="00C40435">
              <w:rPr>
                <w:rFonts w:ascii="Calibri" w:hAnsi="Calibri"/>
                <w:color w:val="0B0C0C"/>
                <w:sz w:val="22"/>
                <w:szCs w:val="22"/>
              </w:rPr>
              <w:t xml:space="preserve"> </w:t>
            </w:r>
          </w:p>
        </w:tc>
      </w:tr>
      <w:tr w:rsidR="001C73AC" w:rsidRPr="0060276B" w14:paraId="5C6E0565" w14:textId="3E443C39" w:rsidTr="001C73AC">
        <w:trPr>
          <w:trHeight w:val="664"/>
        </w:trPr>
        <w:tc>
          <w:tcPr>
            <w:tcW w:w="7930" w:type="dxa"/>
            <w:shd w:val="clear" w:color="auto" w:fill="auto"/>
            <w:vAlign w:val="bottom"/>
            <w:hideMark/>
          </w:tcPr>
          <w:p w14:paraId="150ADA86"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Consider options if necessary staffing levels can’t be maintained (including school leaders and key staff like designated safeguarding leads and first aid providers).</w:t>
            </w:r>
          </w:p>
        </w:tc>
        <w:tc>
          <w:tcPr>
            <w:tcW w:w="1149" w:type="dxa"/>
          </w:tcPr>
          <w:p w14:paraId="5AC72F1F" w14:textId="3C72C0BA" w:rsidR="001C73AC" w:rsidRPr="0060276B" w:rsidRDefault="00EB2CD8" w:rsidP="00DC767C">
            <w:pPr>
              <w:spacing w:line="276" w:lineRule="auto"/>
              <w:rPr>
                <w:rFonts w:ascii="Calibri" w:hAnsi="Calibri"/>
                <w:color w:val="0B0C0C"/>
                <w:sz w:val="22"/>
                <w:szCs w:val="22"/>
              </w:rPr>
            </w:pPr>
            <w:hyperlink w:anchor="_First_aid_cover" w:history="1">
              <w:r w:rsidR="00D11F6E" w:rsidRPr="0060276B">
                <w:rPr>
                  <w:rStyle w:val="Hyperlink"/>
                  <w:rFonts w:ascii="Calibri" w:hAnsi="Calibri"/>
                  <w:sz w:val="22"/>
                  <w:szCs w:val="22"/>
                </w:rPr>
                <w:t>link</w:t>
              </w:r>
            </w:hyperlink>
          </w:p>
        </w:tc>
      </w:tr>
      <w:tr w:rsidR="001C73AC" w:rsidRPr="0060276B" w14:paraId="22F789E2" w14:textId="26679EFE" w:rsidTr="001C73AC">
        <w:trPr>
          <w:trHeight w:val="1161"/>
        </w:trPr>
        <w:tc>
          <w:tcPr>
            <w:tcW w:w="7930" w:type="dxa"/>
            <w:shd w:val="clear" w:color="auto" w:fill="auto"/>
            <w:vAlign w:val="bottom"/>
            <w:hideMark/>
          </w:tcPr>
          <w:p w14:paraId="03D1CECF"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Identify staff who can’t return to school at this point (for example, those who are extremely clinically vulnerable or those who are clinically vulnerable or living with someone who is extremely clinically vulnerable and stringent social distancing cannot be adhered to on site) and how they can work from home (for example, supporting remote education).</w:t>
            </w:r>
          </w:p>
        </w:tc>
        <w:tc>
          <w:tcPr>
            <w:tcW w:w="1149" w:type="dxa"/>
          </w:tcPr>
          <w:p w14:paraId="704B2ADF" w14:textId="626A081E" w:rsidR="001C73AC" w:rsidRPr="0060276B" w:rsidRDefault="00EB2CD8" w:rsidP="00DC767C">
            <w:pPr>
              <w:spacing w:line="276" w:lineRule="auto"/>
              <w:rPr>
                <w:rFonts w:ascii="Calibri" w:hAnsi="Calibri"/>
                <w:color w:val="0B0C0C"/>
                <w:sz w:val="22"/>
                <w:szCs w:val="22"/>
              </w:rPr>
            </w:pPr>
            <w:hyperlink r:id="rId19" w:history="1">
              <w:r w:rsidR="0027037F" w:rsidRPr="0060276B">
                <w:rPr>
                  <w:rStyle w:val="Hyperlink"/>
                  <w:rFonts w:ascii="Calibri" w:hAnsi="Calibri"/>
                  <w:sz w:val="22"/>
                  <w:szCs w:val="22"/>
                </w:rPr>
                <w:t>link</w:t>
              </w:r>
            </w:hyperlink>
          </w:p>
        </w:tc>
      </w:tr>
      <w:tr w:rsidR="001C73AC" w:rsidRPr="0060276B" w14:paraId="5101D2B4" w14:textId="0EB89A7C" w:rsidTr="001C73AC">
        <w:trPr>
          <w:trHeight w:val="635"/>
        </w:trPr>
        <w:tc>
          <w:tcPr>
            <w:tcW w:w="7930" w:type="dxa"/>
            <w:shd w:val="clear" w:color="auto" w:fill="auto"/>
            <w:vAlign w:val="bottom"/>
            <w:hideMark/>
          </w:tcPr>
          <w:p w14:paraId="0D715CCD"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Agree any flexible working arrangements needed to support any changes to your usual patterns (for example, staggered start/end times).</w:t>
            </w:r>
          </w:p>
        </w:tc>
        <w:tc>
          <w:tcPr>
            <w:tcW w:w="1149" w:type="dxa"/>
          </w:tcPr>
          <w:p w14:paraId="5B0B490F" w14:textId="155F7AC2" w:rsidR="001C73AC" w:rsidRPr="0060276B" w:rsidRDefault="00EB2CD8" w:rsidP="00DC767C">
            <w:pPr>
              <w:spacing w:line="276" w:lineRule="auto"/>
              <w:rPr>
                <w:rFonts w:ascii="Calibri" w:hAnsi="Calibri"/>
                <w:color w:val="0B0C0C"/>
                <w:sz w:val="22"/>
                <w:szCs w:val="22"/>
              </w:rPr>
            </w:pPr>
            <w:hyperlink w:anchor="_Human_Resources" w:history="1">
              <w:r w:rsidR="0027037F" w:rsidRPr="0060276B">
                <w:rPr>
                  <w:rStyle w:val="Hyperlink"/>
                  <w:rFonts w:ascii="Calibri" w:hAnsi="Calibri"/>
                  <w:sz w:val="22"/>
                  <w:szCs w:val="22"/>
                </w:rPr>
                <w:t>link</w:t>
              </w:r>
            </w:hyperlink>
          </w:p>
        </w:tc>
      </w:tr>
      <w:tr w:rsidR="001C73AC" w:rsidRPr="0060276B" w14:paraId="02C18D53" w14:textId="5AFE9F43" w:rsidTr="001C73AC">
        <w:trPr>
          <w:trHeight w:val="380"/>
        </w:trPr>
        <w:tc>
          <w:tcPr>
            <w:tcW w:w="7930" w:type="dxa"/>
            <w:shd w:val="clear" w:color="auto" w:fill="auto"/>
            <w:vAlign w:val="bottom"/>
            <w:hideMark/>
          </w:tcPr>
          <w:p w14:paraId="4DFD2000"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Agree staff workload expectations (including for leaders).</w:t>
            </w:r>
          </w:p>
        </w:tc>
        <w:tc>
          <w:tcPr>
            <w:tcW w:w="1149" w:type="dxa"/>
          </w:tcPr>
          <w:p w14:paraId="7530ACDF" w14:textId="77777777" w:rsidR="001C73AC" w:rsidRPr="0060276B" w:rsidRDefault="001C73AC" w:rsidP="00DC767C">
            <w:pPr>
              <w:spacing w:line="276" w:lineRule="auto"/>
              <w:rPr>
                <w:rFonts w:ascii="Calibri" w:hAnsi="Calibri"/>
                <w:color w:val="0B0C0C"/>
                <w:sz w:val="22"/>
                <w:szCs w:val="22"/>
              </w:rPr>
            </w:pPr>
          </w:p>
        </w:tc>
      </w:tr>
      <w:tr w:rsidR="001C73AC" w:rsidRPr="0060276B" w14:paraId="709D7D41" w14:textId="6764D78D" w:rsidTr="001C73AC">
        <w:trPr>
          <w:trHeight w:val="957"/>
        </w:trPr>
        <w:tc>
          <w:tcPr>
            <w:tcW w:w="7930" w:type="dxa"/>
            <w:shd w:val="clear" w:color="auto" w:fill="auto"/>
            <w:vAlign w:val="bottom"/>
            <w:hideMark/>
          </w:tcPr>
          <w:p w14:paraId="56575D27"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Decide what staff training (either delivered remotely or in school) is needed to implement any changes the school plans to make (for example, risk management, curriculum, behaviour, safeguarding).</w:t>
            </w:r>
          </w:p>
        </w:tc>
        <w:tc>
          <w:tcPr>
            <w:tcW w:w="1149" w:type="dxa"/>
          </w:tcPr>
          <w:p w14:paraId="22AE35D5" w14:textId="2EB0BF37" w:rsidR="001C73AC" w:rsidRPr="0060276B" w:rsidRDefault="00EB2CD8" w:rsidP="00DC767C">
            <w:pPr>
              <w:spacing w:line="276" w:lineRule="auto"/>
              <w:rPr>
                <w:rFonts w:ascii="Calibri" w:hAnsi="Calibri"/>
                <w:color w:val="0B0C0C"/>
                <w:sz w:val="22"/>
                <w:szCs w:val="22"/>
              </w:rPr>
            </w:pPr>
            <w:hyperlink r:id="rId20" w:history="1">
              <w:r w:rsidR="00B55BB1" w:rsidRPr="0060276B">
                <w:rPr>
                  <w:rStyle w:val="Hyperlink"/>
                  <w:rFonts w:ascii="Calibri" w:hAnsi="Calibri"/>
                  <w:sz w:val="22"/>
                  <w:szCs w:val="22"/>
                </w:rPr>
                <w:t>link</w:t>
              </w:r>
            </w:hyperlink>
          </w:p>
        </w:tc>
      </w:tr>
      <w:tr w:rsidR="001C73AC" w:rsidRPr="0060276B" w14:paraId="457B7C89" w14:textId="1053FEA7" w:rsidTr="001C73AC">
        <w:trPr>
          <w:trHeight w:val="380"/>
        </w:trPr>
        <w:tc>
          <w:tcPr>
            <w:tcW w:w="7930" w:type="dxa"/>
            <w:shd w:val="clear" w:color="auto" w:fill="auto"/>
            <w:vAlign w:val="bottom"/>
            <w:hideMark/>
          </w:tcPr>
          <w:p w14:paraId="64DB2085"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Put in place measures to check on staff wellbeing (including for leaders).</w:t>
            </w:r>
          </w:p>
        </w:tc>
        <w:tc>
          <w:tcPr>
            <w:tcW w:w="1149" w:type="dxa"/>
          </w:tcPr>
          <w:p w14:paraId="015D1115" w14:textId="30632820" w:rsidR="001C73AC" w:rsidRPr="0060276B" w:rsidRDefault="00EB2CD8" w:rsidP="00DC767C">
            <w:pPr>
              <w:spacing w:line="276" w:lineRule="auto"/>
              <w:rPr>
                <w:rFonts w:ascii="Calibri" w:hAnsi="Calibri"/>
                <w:color w:val="0B0C0C"/>
                <w:sz w:val="22"/>
                <w:szCs w:val="22"/>
              </w:rPr>
            </w:pPr>
            <w:hyperlink w:anchor="_Staff_Wellbeing" w:history="1">
              <w:r w:rsidR="00B55BB1" w:rsidRPr="0060276B">
                <w:rPr>
                  <w:rStyle w:val="Hyperlink"/>
                  <w:rFonts w:ascii="Calibri" w:hAnsi="Calibri"/>
                  <w:sz w:val="22"/>
                  <w:szCs w:val="22"/>
                </w:rPr>
                <w:t>link</w:t>
              </w:r>
            </w:hyperlink>
          </w:p>
        </w:tc>
      </w:tr>
    </w:tbl>
    <w:p w14:paraId="3D33FECB" w14:textId="31E6894F" w:rsidR="006D04D5" w:rsidRPr="0060276B" w:rsidRDefault="006D04D5" w:rsidP="00DC767C">
      <w:pPr>
        <w:pStyle w:val="Heading2"/>
        <w:spacing w:line="276" w:lineRule="auto"/>
        <w:rPr>
          <w:rFonts w:ascii="Calibri" w:hAnsi="Calibri"/>
        </w:rPr>
      </w:pPr>
      <w:bookmarkStart w:id="7" w:name="_Staff_(teachers_and"/>
      <w:bookmarkStart w:id="8" w:name="_Toc41484852"/>
      <w:bookmarkEnd w:id="7"/>
      <w:r w:rsidRPr="0060276B">
        <w:rPr>
          <w:rFonts w:ascii="Calibri" w:hAnsi="Calibri"/>
        </w:rPr>
        <w:t>Staff (teachers</w:t>
      </w:r>
      <w:r w:rsidR="00A20315" w:rsidRPr="0060276B">
        <w:rPr>
          <w:rFonts w:ascii="Calibri" w:hAnsi="Calibri"/>
        </w:rPr>
        <w:t xml:space="preserve"> and all</w:t>
      </w:r>
      <w:r w:rsidRPr="0060276B">
        <w:rPr>
          <w:rFonts w:ascii="Calibri" w:hAnsi="Calibri"/>
        </w:rPr>
        <w:t xml:space="preserve"> staff)</w:t>
      </w:r>
      <w:bookmarkEnd w:id="8"/>
    </w:p>
    <w:p w14:paraId="6E163D78" w14:textId="3590D2DB" w:rsidR="006D04D5" w:rsidRPr="0060276B" w:rsidRDefault="006D04D5" w:rsidP="00DC767C">
      <w:pPr>
        <w:spacing w:line="276" w:lineRule="auto"/>
        <w:rPr>
          <w:rStyle w:val="Hyperlink"/>
          <w:rFonts w:ascii="Calibri" w:hAnsi="Calibri" w:cstheme="minorHAnsi"/>
          <w:color w:val="000000" w:themeColor="text1"/>
          <w:u w:val="none"/>
        </w:rPr>
      </w:pPr>
    </w:p>
    <w:p w14:paraId="0FF5DAE0" w14:textId="65DA8982" w:rsidR="00073DA5" w:rsidRPr="0060276B" w:rsidRDefault="00073DA5" w:rsidP="00DC767C">
      <w:pPr>
        <w:spacing w:line="276" w:lineRule="auto"/>
        <w:rPr>
          <w:rStyle w:val="Hyperlink"/>
          <w:rFonts w:ascii="Calibri" w:hAnsi="Calibri" w:cstheme="minorHAnsi"/>
          <w:color w:val="000000" w:themeColor="text1"/>
        </w:rPr>
      </w:pPr>
    </w:p>
    <w:p w14:paraId="0BDA1AAB" w14:textId="6333E058" w:rsidR="00073DA5" w:rsidRPr="0060276B" w:rsidRDefault="00073DA5" w:rsidP="00DC767C">
      <w:pPr>
        <w:pStyle w:val="Heading2"/>
        <w:spacing w:line="276" w:lineRule="auto"/>
        <w:rPr>
          <w:rFonts w:ascii="Calibri" w:hAnsi="Calibri"/>
        </w:rPr>
      </w:pPr>
      <w:bookmarkStart w:id="9" w:name="_Toc41484853"/>
      <w:r w:rsidRPr="0060276B">
        <w:rPr>
          <w:rFonts w:ascii="Calibri" w:hAnsi="Calibri"/>
        </w:rPr>
        <w:t>Protective measures and hygiene</w:t>
      </w:r>
      <w:bookmarkEnd w:id="9"/>
    </w:p>
    <w:p w14:paraId="5832878E" w14:textId="77777777" w:rsidR="00073DA5" w:rsidRPr="0060276B" w:rsidRDefault="00073DA5" w:rsidP="00DC767C">
      <w:pPr>
        <w:spacing w:line="276" w:lineRule="auto"/>
        <w:rPr>
          <w:rStyle w:val="Hyperlink"/>
          <w:rFonts w:ascii="Calibri" w:hAnsi="Calibri" w:cstheme="minorHAnsi"/>
          <w:color w:val="000000" w:themeColor="text1"/>
          <w:sz w:val="22"/>
          <w:szCs w:val="22"/>
          <w:u w:val="none"/>
        </w:rPr>
      </w:pP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39"/>
        <w:gridCol w:w="1173"/>
      </w:tblGrid>
      <w:tr w:rsidR="001C73AC" w:rsidRPr="0060276B" w14:paraId="3EB4D2DC" w14:textId="6313FB84" w:rsidTr="001C73AC">
        <w:trPr>
          <w:trHeight w:val="785"/>
        </w:trPr>
        <w:tc>
          <w:tcPr>
            <w:tcW w:w="7939" w:type="dxa"/>
            <w:shd w:val="clear" w:color="auto" w:fill="auto"/>
            <w:tcMar>
              <w:top w:w="15" w:type="dxa"/>
              <w:left w:w="15" w:type="dxa"/>
              <w:bottom w:w="0" w:type="dxa"/>
              <w:right w:w="15" w:type="dxa"/>
            </w:tcMar>
            <w:vAlign w:val="bottom"/>
            <w:hideMark/>
          </w:tcPr>
          <w:p w14:paraId="12EA39B7" w14:textId="77777777" w:rsidR="001C73AC" w:rsidRPr="0060276B" w:rsidRDefault="00EB2CD8" w:rsidP="00DC767C">
            <w:pPr>
              <w:spacing w:line="276" w:lineRule="auto"/>
              <w:rPr>
                <w:rFonts w:ascii="Calibri" w:hAnsi="Calibri"/>
                <w:color w:val="0563C1"/>
                <w:sz w:val="22"/>
                <w:szCs w:val="22"/>
                <w:u w:val="single"/>
              </w:rPr>
            </w:pPr>
            <w:hyperlink r:id="rId21" w:history="1">
              <w:r w:rsidR="001C73AC" w:rsidRPr="0060276B">
                <w:rPr>
                  <w:rStyle w:val="Hyperlink"/>
                  <w:rFonts w:ascii="Calibri" w:eastAsiaTheme="majorEastAsia" w:hAnsi="Calibri"/>
                  <w:sz w:val="22"/>
                  <w:szCs w:val="22"/>
                </w:rPr>
                <w:t>Read the guidance on implementing protective measures in education and childcare settings and agree how this will be implemented in your school, including agreeing on any necessary updated health and safety policy and risk assessments.</w:t>
              </w:r>
            </w:hyperlink>
          </w:p>
        </w:tc>
        <w:tc>
          <w:tcPr>
            <w:tcW w:w="1173" w:type="dxa"/>
          </w:tcPr>
          <w:p w14:paraId="10A4EEB1" w14:textId="1FEC3F2F" w:rsidR="001C73AC" w:rsidRPr="0060276B" w:rsidRDefault="00EB2CD8" w:rsidP="00DC767C">
            <w:pPr>
              <w:spacing w:line="276" w:lineRule="auto"/>
              <w:ind w:left="136"/>
              <w:rPr>
                <w:rFonts w:ascii="Calibri" w:hAnsi="Calibri"/>
                <w:color w:val="0563C1"/>
                <w:sz w:val="22"/>
                <w:szCs w:val="22"/>
                <w:u w:val="single"/>
              </w:rPr>
            </w:pPr>
            <w:hyperlink w:anchor="_Risk_Assessment_templates" w:history="1">
              <w:r w:rsidR="00F67F36" w:rsidRPr="0060276B">
                <w:rPr>
                  <w:rStyle w:val="Hyperlink"/>
                  <w:rFonts w:ascii="Calibri" w:hAnsi="Calibri"/>
                  <w:sz w:val="22"/>
                  <w:szCs w:val="22"/>
                </w:rPr>
                <w:t>link</w:t>
              </w:r>
            </w:hyperlink>
          </w:p>
        </w:tc>
      </w:tr>
      <w:tr w:rsidR="001C73AC" w:rsidRPr="0060276B" w14:paraId="3A1C0324" w14:textId="2265B9D2" w:rsidTr="001C73AC">
        <w:trPr>
          <w:trHeight w:val="1051"/>
        </w:trPr>
        <w:tc>
          <w:tcPr>
            <w:tcW w:w="7939" w:type="dxa"/>
            <w:shd w:val="clear" w:color="auto" w:fill="auto"/>
            <w:tcMar>
              <w:top w:w="15" w:type="dxa"/>
              <w:left w:w="15" w:type="dxa"/>
              <w:bottom w:w="0" w:type="dxa"/>
              <w:right w:w="15" w:type="dxa"/>
            </w:tcMar>
            <w:vAlign w:val="bottom"/>
            <w:hideMark/>
          </w:tcPr>
          <w:p w14:paraId="32928599"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Decide the physical and organisational structures needed to limit risks and limit movement around the building(s) (for example, classroom layouts, entry and exit points, staggered starts and break times, class sizes, lunch queues, use of communal staff areas). Agree how safety measures and messages will be implemented and displayed around school.</w:t>
            </w:r>
          </w:p>
        </w:tc>
        <w:tc>
          <w:tcPr>
            <w:tcW w:w="1173" w:type="dxa"/>
          </w:tcPr>
          <w:p w14:paraId="339665A3" w14:textId="3490CA3E" w:rsidR="001C73AC" w:rsidRPr="0060276B" w:rsidRDefault="00EB2CD8" w:rsidP="00DC767C">
            <w:pPr>
              <w:spacing w:line="276" w:lineRule="auto"/>
              <w:ind w:left="136" w:hanging="44"/>
              <w:rPr>
                <w:rFonts w:ascii="Calibri" w:hAnsi="Calibri"/>
                <w:color w:val="0B0C0C"/>
                <w:sz w:val="22"/>
                <w:szCs w:val="22"/>
              </w:rPr>
            </w:pPr>
            <w:hyperlink w:anchor="_Social_distancing_guidance" w:history="1">
              <w:r w:rsidR="00F67F36" w:rsidRPr="0060276B">
                <w:rPr>
                  <w:rStyle w:val="Hyperlink"/>
                  <w:rFonts w:ascii="Calibri" w:hAnsi="Calibri"/>
                  <w:sz w:val="22"/>
                  <w:szCs w:val="22"/>
                </w:rPr>
                <w:t>link</w:t>
              </w:r>
            </w:hyperlink>
          </w:p>
        </w:tc>
      </w:tr>
      <w:tr w:rsidR="001C73AC" w:rsidRPr="0060276B" w14:paraId="74291C1F" w14:textId="2BC5E878" w:rsidTr="001C73AC">
        <w:trPr>
          <w:trHeight w:val="896"/>
        </w:trPr>
        <w:tc>
          <w:tcPr>
            <w:tcW w:w="7939" w:type="dxa"/>
            <w:shd w:val="clear" w:color="auto" w:fill="auto"/>
            <w:tcMar>
              <w:top w:w="15" w:type="dxa"/>
              <w:left w:w="15" w:type="dxa"/>
              <w:bottom w:w="0" w:type="dxa"/>
              <w:right w:w="15" w:type="dxa"/>
            </w:tcMar>
            <w:vAlign w:val="bottom"/>
            <w:hideMark/>
          </w:tcPr>
          <w:p w14:paraId="3261FCB9"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Decide what an enhanced cleaning schedule looks like and how it will be implemented in your school (for example, how often, when/if an additional clean is necessary) and how you will ensure sufficiency of supplies.</w:t>
            </w:r>
          </w:p>
        </w:tc>
        <w:tc>
          <w:tcPr>
            <w:tcW w:w="1173" w:type="dxa"/>
          </w:tcPr>
          <w:p w14:paraId="62741DA8" w14:textId="39FC03CE" w:rsidR="001C73AC" w:rsidRPr="0060276B" w:rsidRDefault="00EB2CD8" w:rsidP="00DC767C">
            <w:pPr>
              <w:spacing w:line="276" w:lineRule="auto"/>
              <w:ind w:left="136" w:hanging="44"/>
              <w:rPr>
                <w:rFonts w:ascii="Calibri" w:hAnsi="Calibri"/>
                <w:color w:val="0B0C0C"/>
                <w:sz w:val="22"/>
                <w:szCs w:val="22"/>
              </w:rPr>
            </w:pPr>
            <w:hyperlink w:anchor="_Cleaning" w:history="1">
              <w:r w:rsidR="00214C83" w:rsidRPr="0060276B">
                <w:rPr>
                  <w:rStyle w:val="Hyperlink"/>
                  <w:rFonts w:ascii="Calibri" w:hAnsi="Calibri"/>
                  <w:sz w:val="22"/>
                  <w:szCs w:val="22"/>
                </w:rPr>
                <w:t>link</w:t>
              </w:r>
            </w:hyperlink>
          </w:p>
        </w:tc>
      </w:tr>
      <w:tr w:rsidR="001C73AC" w:rsidRPr="0060276B" w14:paraId="6182DECC" w14:textId="1BA29C9C" w:rsidTr="001C73AC">
        <w:trPr>
          <w:trHeight w:val="575"/>
        </w:trPr>
        <w:tc>
          <w:tcPr>
            <w:tcW w:w="7939" w:type="dxa"/>
            <w:shd w:val="clear" w:color="auto" w:fill="auto"/>
            <w:tcMar>
              <w:top w:w="15" w:type="dxa"/>
              <w:left w:w="15" w:type="dxa"/>
              <w:bottom w:w="0" w:type="dxa"/>
              <w:right w:w="15" w:type="dxa"/>
            </w:tcMar>
            <w:vAlign w:val="bottom"/>
            <w:hideMark/>
          </w:tcPr>
          <w:p w14:paraId="7F43A7A2" w14:textId="02092806"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Decide the approach to enhance hygiene (for example, toilet use, hand washing) and decide on policy related to usually shared items (for example, toys, practical equipment).</w:t>
            </w:r>
          </w:p>
        </w:tc>
        <w:tc>
          <w:tcPr>
            <w:tcW w:w="1173" w:type="dxa"/>
          </w:tcPr>
          <w:p w14:paraId="485ED9B3" w14:textId="5979D1E5" w:rsidR="001C73AC" w:rsidRPr="0060276B" w:rsidRDefault="00EB2CD8" w:rsidP="00DC767C">
            <w:pPr>
              <w:spacing w:line="276" w:lineRule="auto"/>
              <w:ind w:left="136" w:hanging="44"/>
              <w:rPr>
                <w:rFonts w:ascii="Calibri" w:hAnsi="Calibri"/>
                <w:color w:val="0B0C0C"/>
                <w:sz w:val="22"/>
                <w:szCs w:val="22"/>
              </w:rPr>
            </w:pPr>
            <w:hyperlink w:anchor="_Hygiene" w:history="1">
              <w:r w:rsidR="003720A2" w:rsidRPr="0060276B">
                <w:rPr>
                  <w:rStyle w:val="Hyperlink"/>
                  <w:rFonts w:ascii="Calibri" w:hAnsi="Calibri"/>
                  <w:sz w:val="22"/>
                  <w:szCs w:val="22"/>
                </w:rPr>
                <w:t>link</w:t>
              </w:r>
            </w:hyperlink>
          </w:p>
        </w:tc>
      </w:tr>
      <w:tr w:rsidR="001C73AC" w:rsidRPr="0060276B" w14:paraId="415135B2" w14:textId="79D27760" w:rsidTr="001C73AC">
        <w:trPr>
          <w:trHeight w:val="603"/>
        </w:trPr>
        <w:tc>
          <w:tcPr>
            <w:tcW w:w="7939" w:type="dxa"/>
            <w:shd w:val="clear" w:color="auto" w:fill="auto"/>
            <w:tcMar>
              <w:top w:w="15" w:type="dxa"/>
              <w:left w:w="15" w:type="dxa"/>
              <w:bottom w:w="0" w:type="dxa"/>
              <w:right w:w="15" w:type="dxa"/>
            </w:tcMar>
            <w:vAlign w:val="bottom"/>
            <w:hideMark/>
          </w:tcPr>
          <w:p w14:paraId="3C2061B5"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Plan the school level response should someone fall ill on site (in line with relevant government guidance).</w:t>
            </w:r>
          </w:p>
        </w:tc>
        <w:tc>
          <w:tcPr>
            <w:tcW w:w="1173" w:type="dxa"/>
          </w:tcPr>
          <w:p w14:paraId="1A3A856E" w14:textId="2FDB1575" w:rsidR="001C73AC" w:rsidRPr="0060276B" w:rsidRDefault="00EB2CD8" w:rsidP="00DC767C">
            <w:pPr>
              <w:spacing w:line="276" w:lineRule="auto"/>
              <w:ind w:left="136" w:hanging="44"/>
              <w:rPr>
                <w:rFonts w:ascii="Calibri" w:hAnsi="Calibri"/>
                <w:color w:val="0B0C0C"/>
                <w:sz w:val="22"/>
                <w:szCs w:val="22"/>
              </w:rPr>
            </w:pPr>
            <w:hyperlink w:anchor="_Symptomatic_Child" w:history="1">
              <w:r w:rsidR="00D11F6E" w:rsidRPr="0060276B">
                <w:rPr>
                  <w:rStyle w:val="Hyperlink"/>
                  <w:rFonts w:ascii="Calibri" w:hAnsi="Calibri"/>
                  <w:sz w:val="22"/>
                  <w:szCs w:val="22"/>
                </w:rPr>
                <w:t>link</w:t>
              </w:r>
            </w:hyperlink>
          </w:p>
        </w:tc>
      </w:tr>
      <w:tr w:rsidR="001C73AC" w:rsidRPr="0060276B" w14:paraId="071E4A24" w14:textId="521D81A2" w:rsidTr="001C73AC">
        <w:trPr>
          <w:trHeight w:val="1134"/>
        </w:trPr>
        <w:tc>
          <w:tcPr>
            <w:tcW w:w="7939" w:type="dxa"/>
            <w:shd w:val="clear" w:color="auto" w:fill="auto"/>
            <w:tcMar>
              <w:top w:w="15" w:type="dxa"/>
              <w:left w:w="15" w:type="dxa"/>
              <w:bottom w:w="0" w:type="dxa"/>
              <w:right w:w="15" w:type="dxa"/>
            </w:tcMar>
            <w:vAlign w:val="bottom"/>
            <w:hideMark/>
          </w:tcPr>
          <w:p w14:paraId="1C01AB88" w14:textId="77777777" w:rsidR="001C73AC" w:rsidRPr="0060276B" w:rsidRDefault="001C73AC" w:rsidP="00DC767C">
            <w:pPr>
              <w:spacing w:line="276" w:lineRule="auto"/>
              <w:rPr>
                <w:rFonts w:ascii="Calibri" w:hAnsi="Calibri"/>
                <w:color w:val="0B0C0C"/>
                <w:sz w:val="22"/>
                <w:szCs w:val="22"/>
              </w:rPr>
            </w:pPr>
            <w:r w:rsidRPr="0060276B">
              <w:rPr>
                <w:rFonts w:ascii="Calibri" w:hAnsi="Calibri"/>
                <w:color w:val="0B0C0C"/>
                <w:sz w:val="22"/>
                <w:szCs w:val="22"/>
              </w:rPr>
              <w:t>Make arrangements for the very small number of cases where personal protective equipment (PPE) supplies will be needed: if your staff provide intimate care for any children or young people and for cases where a child becomes unwell with symptoms of coronavirus while in their setting and needs direct personal care until they can return home.</w:t>
            </w:r>
          </w:p>
        </w:tc>
        <w:tc>
          <w:tcPr>
            <w:tcW w:w="1173" w:type="dxa"/>
          </w:tcPr>
          <w:p w14:paraId="5103184A" w14:textId="2BFDF28A" w:rsidR="001C73AC" w:rsidRPr="0060276B" w:rsidRDefault="00EB2CD8" w:rsidP="00DC767C">
            <w:pPr>
              <w:spacing w:line="276" w:lineRule="auto"/>
              <w:ind w:left="136"/>
              <w:rPr>
                <w:rFonts w:ascii="Calibri" w:hAnsi="Calibri"/>
                <w:color w:val="0B0C0C"/>
                <w:sz w:val="22"/>
                <w:szCs w:val="22"/>
              </w:rPr>
            </w:pPr>
            <w:hyperlink w:anchor="_PPE_needs_and" w:history="1">
              <w:r w:rsidR="00214C83" w:rsidRPr="0060276B">
                <w:rPr>
                  <w:rStyle w:val="Hyperlink"/>
                  <w:rFonts w:ascii="Calibri" w:hAnsi="Calibri"/>
                  <w:sz w:val="22"/>
                  <w:szCs w:val="22"/>
                </w:rPr>
                <w:t>Link</w:t>
              </w:r>
            </w:hyperlink>
            <w:r w:rsidR="00214C83" w:rsidRPr="0060276B">
              <w:rPr>
                <w:rFonts w:ascii="Calibri" w:hAnsi="Calibri"/>
                <w:color w:val="0B0C0C"/>
                <w:sz w:val="22"/>
                <w:szCs w:val="22"/>
              </w:rPr>
              <w:t xml:space="preserve"> </w:t>
            </w:r>
          </w:p>
        </w:tc>
      </w:tr>
    </w:tbl>
    <w:p w14:paraId="110D5559" w14:textId="54291D1C" w:rsidR="00073DA5" w:rsidRPr="0060276B" w:rsidRDefault="00073DA5" w:rsidP="00DC767C">
      <w:pPr>
        <w:spacing w:line="276" w:lineRule="auto"/>
        <w:rPr>
          <w:rStyle w:val="Hyperlink"/>
          <w:rFonts w:ascii="Calibri" w:eastAsiaTheme="minorHAnsi" w:hAnsi="Calibri" w:cstheme="minorHAnsi"/>
          <w:color w:val="000000" w:themeColor="text1"/>
          <w:sz w:val="22"/>
          <w:szCs w:val="22"/>
          <w:u w:val="none"/>
        </w:rPr>
      </w:pPr>
    </w:p>
    <w:p w14:paraId="305C597B" w14:textId="77777777" w:rsidR="00285A48" w:rsidRPr="0060276B" w:rsidRDefault="00285A48" w:rsidP="00DC767C">
      <w:pPr>
        <w:spacing w:line="276" w:lineRule="auto"/>
        <w:rPr>
          <w:rFonts w:ascii="Calibri" w:hAnsi="Calibri"/>
          <w:b/>
          <w:bCs/>
          <w:color w:val="0B0C0C"/>
          <w:sz w:val="22"/>
          <w:szCs w:val="22"/>
        </w:rPr>
      </w:pPr>
    </w:p>
    <w:p w14:paraId="301D7539" w14:textId="6F9B3565" w:rsidR="00073DA5" w:rsidRPr="0060276B" w:rsidRDefault="00073DA5" w:rsidP="00DC767C">
      <w:pPr>
        <w:pStyle w:val="Heading2"/>
        <w:spacing w:line="276" w:lineRule="auto"/>
        <w:rPr>
          <w:rStyle w:val="Hyperlink"/>
          <w:rFonts w:ascii="Calibri" w:eastAsia="Times New Roman" w:hAnsi="Calibri" w:cs="Times New Roman"/>
          <w:b/>
          <w:bCs/>
          <w:color w:val="0B0C0C"/>
          <w:sz w:val="22"/>
          <w:szCs w:val="22"/>
          <w:u w:val="none"/>
        </w:rPr>
      </w:pPr>
      <w:bookmarkStart w:id="10" w:name="_Toc41484854"/>
      <w:r w:rsidRPr="0060276B">
        <w:rPr>
          <w:rFonts w:ascii="Calibri" w:hAnsi="Calibri"/>
        </w:rPr>
        <w:t>Learning</w:t>
      </w:r>
      <w:bookmarkEnd w:id="10"/>
    </w:p>
    <w:p w14:paraId="6D4A1FAC" w14:textId="77777777" w:rsidR="00073DA5" w:rsidRPr="0060276B" w:rsidRDefault="00073DA5" w:rsidP="00DC767C">
      <w:pPr>
        <w:spacing w:line="276" w:lineRule="auto"/>
        <w:rPr>
          <w:rStyle w:val="Hyperlink"/>
          <w:rFonts w:ascii="Calibri" w:eastAsiaTheme="minorHAnsi" w:hAnsi="Calibri" w:cstheme="minorHAnsi"/>
          <w:color w:val="000000" w:themeColor="text1"/>
          <w:sz w:val="22"/>
          <w:szCs w:val="22"/>
          <w:u w:val="none"/>
        </w:r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250"/>
      </w:tblGrid>
      <w:tr w:rsidR="00285A48" w:rsidRPr="0060276B" w14:paraId="381396BE" w14:textId="744AD204" w:rsidTr="00285A48">
        <w:trPr>
          <w:trHeight w:val="960"/>
        </w:trPr>
        <w:tc>
          <w:tcPr>
            <w:tcW w:w="7933" w:type="dxa"/>
            <w:shd w:val="clear" w:color="auto" w:fill="auto"/>
            <w:vAlign w:val="bottom"/>
            <w:hideMark/>
          </w:tcPr>
          <w:p w14:paraId="4C6ACBA7" w14:textId="77777777" w:rsidR="00285A48" w:rsidRPr="0060276B" w:rsidRDefault="00285A48" w:rsidP="00DC767C">
            <w:pPr>
              <w:spacing w:line="276" w:lineRule="auto"/>
              <w:ind w:right="-115"/>
              <w:rPr>
                <w:rFonts w:ascii="Calibri" w:hAnsi="Calibri"/>
                <w:color w:val="0B0C0C"/>
                <w:sz w:val="22"/>
                <w:szCs w:val="22"/>
              </w:rPr>
            </w:pPr>
            <w:r w:rsidRPr="0060276B">
              <w:rPr>
                <w:rFonts w:ascii="Calibri" w:hAnsi="Calibri"/>
                <w:color w:val="0B0C0C"/>
                <w:sz w:val="22"/>
                <w:szCs w:val="22"/>
              </w:rPr>
              <w:t>Agree what learning is appropriate (including the relationship between face-to-face and remote education), for example, identify curriculum priorities, agree revised expectations and required adjustments in practical lessons, and any approaches to ‘catch up’ support.</w:t>
            </w:r>
          </w:p>
        </w:tc>
        <w:tc>
          <w:tcPr>
            <w:tcW w:w="1250" w:type="dxa"/>
          </w:tcPr>
          <w:p w14:paraId="7567E60D" w14:textId="57A3AAC1" w:rsidR="00285A48" w:rsidRPr="0060276B" w:rsidRDefault="00EB2CD8" w:rsidP="00DC767C">
            <w:pPr>
              <w:spacing w:line="276" w:lineRule="auto"/>
              <w:ind w:right="118"/>
              <w:rPr>
                <w:rFonts w:ascii="Calibri" w:hAnsi="Calibri"/>
                <w:color w:val="0B0C0C"/>
                <w:sz w:val="22"/>
                <w:szCs w:val="22"/>
              </w:rPr>
            </w:pPr>
            <w:hyperlink w:anchor="_Curriculum_Development" w:history="1">
              <w:r w:rsidR="00B55BB1" w:rsidRPr="0060276B">
                <w:rPr>
                  <w:rStyle w:val="Hyperlink"/>
                  <w:rFonts w:ascii="Calibri" w:hAnsi="Calibri"/>
                  <w:sz w:val="22"/>
                  <w:szCs w:val="22"/>
                </w:rPr>
                <w:t>link</w:t>
              </w:r>
            </w:hyperlink>
          </w:p>
        </w:tc>
      </w:tr>
      <w:tr w:rsidR="00285A48" w:rsidRPr="0060276B" w14:paraId="5172416A" w14:textId="2DF171A4" w:rsidTr="00285A48">
        <w:trPr>
          <w:trHeight w:val="960"/>
        </w:trPr>
        <w:tc>
          <w:tcPr>
            <w:tcW w:w="7933" w:type="dxa"/>
            <w:shd w:val="clear" w:color="auto" w:fill="auto"/>
            <w:vAlign w:val="bottom"/>
            <w:hideMark/>
          </w:tcPr>
          <w:p w14:paraId="7FCF5EBC" w14:textId="77777777" w:rsidR="00285A48" w:rsidRPr="0060276B" w:rsidRDefault="00285A48" w:rsidP="00DC767C">
            <w:pPr>
              <w:spacing w:line="276" w:lineRule="auto"/>
              <w:rPr>
                <w:rFonts w:ascii="Calibri" w:hAnsi="Calibri"/>
                <w:color w:val="0B0C0C"/>
                <w:sz w:val="22"/>
                <w:szCs w:val="22"/>
              </w:rPr>
            </w:pPr>
            <w:r w:rsidRPr="0060276B">
              <w:rPr>
                <w:rFonts w:ascii="Calibri" w:hAnsi="Calibri"/>
                <w:color w:val="0B0C0C"/>
                <w:sz w:val="22"/>
                <w:szCs w:val="22"/>
              </w:rPr>
              <w:t>Work with your local authority or trust (and where applicable NHS Clinical Commissioning Group) and families to identify what provision can be reasonably provided for in line with education, health and care (EHC) plans.</w:t>
            </w:r>
          </w:p>
        </w:tc>
        <w:tc>
          <w:tcPr>
            <w:tcW w:w="1250" w:type="dxa"/>
          </w:tcPr>
          <w:p w14:paraId="22A1703B" w14:textId="0B70CE81" w:rsidR="00285A48" w:rsidRPr="0060276B" w:rsidRDefault="00EB2CD8" w:rsidP="00DC767C">
            <w:pPr>
              <w:spacing w:line="276" w:lineRule="auto"/>
              <w:ind w:right="118"/>
              <w:rPr>
                <w:rFonts w:ascii="Calibri" w:hAnsi="Calibri"/>
                <w:color w:val="0B0C0C"/>
                <w:sz w:val="22"/>
                <w:szCs w:val="22"/>
              </w:rPr>
            </w:pPr>
            <w:hyperlink w:anchor="_Vulnerable_children" w:history="1">
              <w:r w:rsidR="00B55BB1" w:rsidRPr="0060276B">
                <w:rPr>
                  <w:rStyle w:val="Hyperlink"/>
                  <w:rFonts w:ascii="Calibri" w:hAnsi="Calibri"/>
                  <w:sz w:val="22"/>
                  <w:szCs w:val="22"/>
                </w:rPr>
                <w:t>link</w:t>
              </w:r>
            </w:hyperlink>
          </w:p>
        </w:tc>
      </w:tr>
      <w:tr w:rsidR="00285A48" w:rsidRPr="0060276B" w14:paraId="3BABD3C3" w14:textId="265B3E22" w:rsidTr="00285A48">
        <w:trPr>
          <w:trHeight w:val="640"/>
        </w:trPr>
        <w:tc>
          <w:tcPr>
            <w:tcW w:w="7933" w:type="dxa"/>
            <w:shd w:val="clear" w:color="auto" w:fill="auto"/>
            <w:vAlign w:val="bottom"/>
            <w:hideMark/>
          </w:tcPr>
          <w:p w14:paraId="064C642D" w14:textId="77777777" w:rsidR="00285A48" w:rsidRPr="0060276B" w:rsidRDefault="00285A48" w:rsidP="00DC767C">
            <w:pPr>
              <w:spacing w:line="276" w:lineRule="auto"/>
              <w:rPr>
                <w:rFonts w:ascii="Calibri" w:hAnsi="Calibri"/>
                <w:color w:val="0B0C0C"/>
                <w:sz w:val="22"/>
                <w:szCs w:val="22"/>
              </w:rPr>
            </w:pPr>
            <w:r w:rsidRPr="0060276B">
              <w:rPr>
                <w:rFonts w:ascii="Calibri" w:hAnsi="Calibri"/>
                <w:color w:val="0B0C0C"/>
                <w:sz w:val="22"/>
                <w:szCs w:val="22"/>
              </w:rPr>
              <w:t>Agree ongoing learning offer for eligible pupils who can’t attend school, as well as offer for those that continue to be out of school.</w:t>
            </w:r>
          </w:p>
        </w:tc>
        <w:tc>
          <w:tcPr>
            <w:tcW w:w="1250" w:type="dxa"/>
          </w:tcPr>
          <w:p w14:paraId="156B68C2" w14:textId="149604DD" w:rsidR="00285A48" w:rsidRPr="0060276B" w:rsidRDefault="00EB2CD8" w:rsidP="00DC767C">
            <w:pPr>
              <w:spacing w:line="276" w:lineRule="auto"/>
              <w:ind w:right="118"/>
              <w:rPr>
                <w:rFonts w:ascii="Calibri" w:hAnsi="Calibri"/>
                <w:color w:val="0B0C0C"/>
                <w:sz w:val="22"/>
                <w:szCs w:val="22"/>
              </w:rPr>
            </w:pPr>
            <w:hyperlink w:anchor="_Home_learning" w:history="1">
              <w:r w:rsidR="00B55BB1" w:rsidRPr="0060276B">
                <w:rPr>
                  <w:rStyle w:val="Hyperlink"/>
                  <w:rFonts w:ascii="Calibri" w:hAnsi="Calibri"/>
                  <w:sz w:val="22"/>
                  <w:szCs w:val="22"/>
                </w:rPr>
                <w:t>link</w:t>
              </w:r>
            </w:hyperlink>
          </w:p>
        </w:tc>
      </w:tr>
      <w:tr w:rsidR="00285A48" w:rsidRPr="0060276B" w14:paraId="09703670" w14:textId="549E9C1D" w:rsidTr="00285A48">
        <w:trPr>
          <w:trHeight w:val="640"/>
        </w:trPr>
        <w:tc>
          <w:tcPr>
            <w:tcW w:w="7933" w:type="dxa"/>
            <w:shd w:val="clear" w:color="auto" w:fill="auto"/>
            <w:vAlign w:val="bottom"/>
            <w:hideMark/>
          </w:tcPr>
          <w:p w14:paraId="57559634" w14:textId="77777777" w:rsidR="00285A48" w:rsidRPr="0060276B" w:rsidRDefault="00285A48" w:rsidP="00DC767C">
            <w:pPr>
              <w:spacing w:line="276" w:lineRule="auto"/>
              <w:rPr>
                <w:rFonts w:ascii="Calibri" w:hAnsi="Calibri"/>
                <w:color w:val="0B0C0C"/>
                <w:sz w:val="22"/>
                <w:szCs w:val="22"/>
              </w:rPr>
            </w:pPr>
            <w:r w:rsidRPr="0060276B">
              <w:rPr>
                <w:rFonts w:ascii="Calibri" w:hAnsi="Calibri"/>
                <w:color w:val="0B0C0C"/>
                <w:sz w:val="22"/>
                <w:szCs w:val="22"/>
              </w:rPr>
              <w:t>Agree ongoing approach for learning offer for vulnerable children and children of critical workers who are in school but not in the returning year groups.</w:t>
            </w:r>
          </w:p>
        </w:tc>
        <w:tc>
          <w:tcPr>
            <w:tcW w:w="1250" w:type="dxa"/>
          </w:tcPr>
          <w:p w14:paraId="63D7E2DE" w14:textId="77777777" w:rsidR="00285A48" w:rsidRPr="0060276B" w:rsidRDefault="00285A48" w:rsidP="00DC767C">
            <w:pPr>
              <w:spacing w:line="276" w:lineRule="auto"/>
              <w:ind w:right="118"/>
              <w:rPr>
                <w:rFonts w:ascii="Calibri" w:hAnsi="Calibri"/>
                <w:color w:val="0B0C0C"/>
                <w:sz w:val="22"/>
                <w:szCs w:val="22"/>
              </w:rPr>
            </w:pPr>
          </w:p>
        </w:tc>
      </w:tr>
    </w:tbl>
    <w:p w14:paraId="68465E25" w14:textId="77777777" w:rsidR="001C73AC" w:rsidRPr="0060276B" w:rsidRDefault="001C73AC" w:rsidP="00DC767C">
      <w:pPr>
        <w:spacing w:line="276" w:lineRule="auto"/>
        <w:rPr>
          <w:rFonts w:ascii="Calibri" w:hAnsi="Calibri"/>
          <w:b/>
          <w:bCs/>
          <w:color w:val="0B0C0C"/>
          <w:sz w:val="22"/>
          <w:szCs w:val="22"/>
        </w:rPr>
      </w:pPr>
    </w:p>
    <w:p w14:paraId="3E0A5650" w14:textId="42858F1D" w:rsidR="00073DA5" w:rsidRPr="0060276B" w:rsidRDefault="00073DA5" w:rsidP="00DC767C">
      <w:pPr>
        <w:pStyle w:val="Heading2"/>
        <w:spacing w:line="276" w:lineRule="auto"/>
        <w:rPr>
          <w:rFonts w:ascii="Calibri" w:hAnsi="Calibri"/>
        </w:rPr>
      </w:pPr>
      <w:bookmarkStart w:id="11" w:name="_Toc41484855"/>
      <w:r w:rsidRPr="0060276B">
        <w:rPr>
          <w:rFonts w:ascii="Calibri" w:hAnsi="Calibri"/>
        </w:rPr>
        <w:t>Other considerations</w:t>
      </w:r>
      <w:bookmarkEnd w:id="11"/>
    </w:p>
    <w:p w14:paraId="18D02347" w14:textId="77777777" w:rsidR="00F67F36" w:rsidRPr="0060276B" w:rsidRDefault="00F67F36" w:rsidP="00DC767C">
      <w:pPr>
        <w:spacing w:line="276" w:lineRule="auto"/>
        <w:rPr>
          <w:rFonts w:ascii="Calibri" w:eastAsiaTheme="minorHAnsi" w:hAnsi="Calibri"/>
        </w:rPr>
      </w:pP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223"/>
      </w:tblGrid>
      <w:tr w:rsidR="00285A48" w:rsidRPr="0060276B" w14:paraId="02C6FFA9" w14:textId="56926A09" w:rsidTr="00285A48">
        <w:trPr>
          <w:trHeight w:val="640"/>
        </w:trPr>
        <w:tc>
          <w:tcPr>
            <w:tcW w:w="7933" w:type="dxa"/>
            <w:shd w:val="clear" w:color="auto" w:fill="auto"/>
            <w:vAlign w:val="bottom"/>
            <w:hideMark/>
          </w:tcPr>
          <w:p w14:paraId="6D737E73" w14:textId="77777777" w:rsidR="00285A48" w:rsidRPr="0060276B" w:rsidRDefault="00285A48" w:rsidP="00DC767C">
            <w:pPr>
              <w:spacing w:line="276" w:lineRule="auto"/>
              <w:rPr>
                <w:rFonts w:ascii="Calibri" w:hAnsi="Calibri"/>
                <w:color w:val="0B0C0C"/>
                <w:sz w:val="22"/>
                <w:szCs w:val="22"/>
              </w:rPr>
            </w:pPr>
            <w:r w:rsidRPr="0060276B">
              <w:rPr>
                <w:rFonts w:ascii="Calibri" w:hAnsi="Calibri"/>
                <w:color w:val="0B0C0C"/>
                <w:sz w:val="22"/>
                <w:szCs w:val="22"/>
              </w:rPr>
              <w:t>Work with other school based-provision as necessary (for example, nursery, SEN unit) to ensure policies are aligned where they need to be.</w:t>
            </w:r>
          </w:p>
        </w:tc>
        <w:tc>
          <w:tcPr>
            <w:tcW w:w="1223" w:type="dxa"/>
          </w:tcPr>
          <w:p w14:paraId="49FABD93" w14:textId="77777777" w:rsidR="00285A48" w:rsidRPr="0060276B" w:rsidRDefault="00285A48" w:rsidP="00DC767C">
            <w:pPr>
              <w:spacing w:line="276" w:lineRule="auto"/>
              <w:rPr>
                <w:rFonts w:ascii="Calibri" w:hAnsi="Calibri"/>
                <w:color w:val="0B0C0C"/>
                <w:sz w:val="22"/>
                <w:szCs w:val="22"/>
              </w:rPr>
            </w:pPr>
          </w:p>
        </w:tc>
      </w:tr>
      <w:tr w:rsidR="00285A48" w:rsidRPr="0060276B" w14:paraId="5D3FBE38" w14:textId="3347963B" w:rsidTr="00285A48">
        <w:trPr>
          <w:trHeight w:val="320"/>
        </w:trPr>
        <w:tc>
          <w:tcPr>
            <w:tcW w:w="7933" w:type="dxa"/>
            <w:shd w:val="clear" w:color="auto" w:fill="auto"/>
            <w:vAlign w:val="bottom"/>
            <w:hideMark/>
          </w:tcPr>
          <w:p w14:paraId="77499756" w14:textId="77777777" w:rsidR="00285A48" w:rsidRPr="0060276B" w:rsidRDefault="00285A48" w:rsidP="00DC767C">
            <w:pPr>
              <w:spacing w:line="276" w:lineRule="auto"/>
              <w:rPr>
                <w:rFonts w:ascii="Calibri" w:hAnsi="Calibri"/>
                <w:color w:val="0B0C0C"/>
                <w:sz w:val="22"/>
                <w:szCs w:val="22"/>
              </w:rPr>
            </w:pPr>
            <w:r w:rsidRPr="0060276B">
              <w:rPr>
                <w:rFonts w:ascii="Calibri" w:hAnsi="Calibri"/>
                <w:color w:val="0B0C0C"/>
                <w:sz w:val="22"/>
                <w:szCs w:val="22"/>
              </w:rPr>
              <w:t>Agree approach to any scheduled or ongoing building works.</w:t>
            </w:r>
          </w:p>
        </w:tc>
        <w:tc>
          <w:tcPr>
            <w:tcW w:w="1223" w:type="dxa"/>
          </w:tcPr>
          <w:p w14:paraId="5C5B2980" w14:textId="3628EBCB" w:rsidR="00285A48" w:rsidRPr="0060276B" w:rsidRDefault="00EB2CD8" w:rsidP="00DC767C">
            <w:pPr>
              <w:spacing w:line="276" w:lineRule="auto"/>
              <w:rPr>
                <w:rFonts w:ascii="Calibri" w:hAnsi="Calibri"/>
                <w:color w:val="0B0C0C"/>
                <w:sz w:val="22"/>
                <w:szCs w:val="22"/>
              </w:rPr>
            </w:pPr>
            <w:hyperlink w:anchor="_Premises_Management" w:history="1">
              <w:r w:rsidR="0032591A" w:rsidRPr="0060276B">
                <w:rPr>
                  <w:rStyle w:val="Hyperlink"/>
                  <w:rFonts w:ascii="Calibri" w:hAnsi="Calibri"/>
                  <w:sz w:val="22"/>
                  <w:szCs w:val="22"/>
                </w:rPr>
                <w:t>Link</w:t>
              </w:r>
            </w:hyperlink>
          </w:p>
        </w:tc>
      </w:tr>
      <w:tr w:rsidR="00285A48" w:rsidRPr="0060276B" w14:paraId="3B46135E" w14:textId="30540C10" w:rsidTr="00285A48">
        <w:trPr>
          <w:trHeight w:val="960"/>
        </w:trPr>
        <w:tc>
          <w:tcPr>
            <w:tcW w:w="7933" w:type="dxa"/>
            <w:shd w:val="clear" w:color="auto" w:fill="auto"/>
            <w:vAlign w:val="bottom"/>
            <w:hideMark/>
          </w:tcPr>
          <w:p w14:paraId="22B600B6" w14:textId="77777777" w:rsidR="00285A48" w:rsidRPr="0060276B" w:rsidRDefault="00285A48" w:rsidP="00DC767C">
            <w:pPr>
              <w:spacing w:line="276" w:lineRule="auto"/>
              <w:rPr>
                <w:rFonts w:ascii="Calibri" w:hAnsi="Calibri"/>
                <w:color w:val="0B0C0C"/>
                <w:sz w:val="22"/>
                <w:szCs w:val="22"/>
              </w:rPr>
            </w:pPr>
            <w:r w:rsidRPr="0060276B">
              <w:rPr>
                <w:rFonts w:ascii="Calibri" w:hAnsi="Calibri"/>
                <w:color w:val="0B0C0C"/>
                <w:sz w:val="22"/>
                <w:szCs w:val="22"/>
              </w:rPr>
              <w:t>Plan arrangements with your suppliers and check they are following appropriate social distancing and hygiene measures (for example, food suppliers, grounds maintenance, transport providers), including when in school.</w:t>
            </w:r>
          </w:p>
        </w:tc>
        <w:tc>
          <w:tcPr>
            <w:tcW w:w="1223" w:type="dxa"/>
          </w:tcPr>
          <w:p w14:paraId="173ACD8C" w14:textId="77777777" w:rsidR="00F472CF" w:rsidRPr="0060276B" w:rsidRDefault="00F472CF" w:rsidP="00DC767C">
            <w:pPr>
              <w:spacing w:line="276" w:lineRule="auto"/>
              <w:rPr>
                <w:rFonts w:ascii="Calibri" w:hAnsi="Calibri"/>
                <w:color w:val="0B0C0C"/>
                <w:sz w:val="22"/>
                <w:szCs w:val="22"/>
              </w:rPr>
            </w:pPr>
          </w:p>
          <w:p w14:paraId="235F7F41" w14:textId="19CA047F" w:rsidR="00285A48" w:rsidRPr="0060276B" w:rsidRDefault="00EB2CD8" w:rsidP="00DC767C">
            <w:pPr>
              <w:spacing w:line="276" w:lineRule="auto"/>
              <w:rPr>
                <w:rFonts w:ascii="Calibri" w:hAnsi="Calibri"/>
                <w:color w:val="0B0C0C"/>
                <w:sz w:val="22"/>
                <w:szCs w:val="22"/>
              </w:rPr>
            </w:pPr>
            <w:hyperlink w:anchor="_Social_distancing_guidance" w:history="1">
              <w:r w:rsidR="00F472CF" w:rsidRPr="0060276B">
                <w:rPr>
                  <w:rStyle w:val="Hyperlink"/>
                  <w:rFonts w:ascii="Calibri" w:hAnsi="Calibri"/>
                  <w:sz w:val="22"/>
                  <w:szCs w:val="22"/>
                </w:rPr>
                <w:t>Link</w:t>
              </w:r>
            </w:hyperlink>
          </w:p>
        </w:tc>
      </w:tr>
      <w:tr w:rsidR="00285A48" w:rsidRPr="0060276B" w14:paraId="705DA151" w14:textId="21A1B85B" w:rsidTr="00285A48">
        <w:trPr>
          <w:trHeight w:val="640"/>
        </w:trPr>
        <w:tc>
          <w:tcPr>
            <w:tcW w:w="7933" w:type="dxa"/>
            <w:shd w:val="clear" w:color="auto" w:fill="auto"/>
            <w:vAlign w:val="bottom"/>
            <w:hideMark/>
          </w:tcPr>
          <w:p w14:paraId="6811079B" w14:textId="77777777" w:rsidR="00285A48" w:rsidRPr="0060276B" w:rsidRDefault="00285A48" w:rsidP="00DC767C">
            <w:pPr>
              <w:spacing w:line="276" w:lineRule="auto"/>
              <w:rPr>
                <w:rFonts w:ascii="Calibri" w:hAnsi="Calibri"/>
                <w:color w:val="0B0C0C"/>
                <w:sz w:val="22"/>
                <w:szCs w:val="22"/>
              </w:rPr>
            </w:pPr>
            <w:r w:rsidRPr="0060276B">
              <w:rPr>
                <w:rFonts w:ascii="Calibri" w:hAnsi="Calibri"/>
                <w:color w:val="0B0C0C"/>
                <w:sz w:val="22"/>
                <w:szCs w:val="22"/>
              </w:rPr>
              <w:t>Ensure you have considered the impact on staff and pupils with protected characteristics, including race and disability, in developing your approach.</w:t>
            </w:r>
          </w:p>
        </w:tc>
        <w:tc>
          <w:tcPr>
            <w:tcW w:w="1223" w:type="dxa"/>
          </w:tcPr>
          <w:p w14:paraId="542A496F" w14:textId="3751452B" w:rsidR="00285A48" w:rsidRPr="0060276B" w:rsidRDefault="00EB2CD8" w:rsidP="00DC767C">
            <w:pPr>
              <w:spacing w:line="276" w:lineRule="auto"/>
              <w:rPr>
                <w:rFonts w:ascii="Calibri" w:hAnsi="Calibri"/>
                <w:color w:val="0B0C0C"/>
                <w:sz w:val="22"/>
                <w:szCs w:val="22"/>
              </w:rPr>
            </w:pPr>
            <w:hyperlink w:anchor="_Appendix_F_2" w:history="1">
              <w:r w:rsidR="00E21CF7" w:rsidRPr="00E21CF7">
                <w:rPr>
                  <w:rStyle w:val="Hyperlink"/>
                  <w:rFonts w:ascii="Calibri" w:hAnsi="Calibri"/>
                  <w:sz w:val="22"/>
                  <w:szCs w:val="22"/>
                </w:rPr>
                <w:t>Link</w:t>
              </w:r>
            </w:hyperlink>
          </w:p>
        </w:tc>
      </w:tr>
    </w:tbl>
    <w:p w14:paraId="6F0CAF17" w14:textId="54A5FEF7" w:rsidR="00073DA5" w:rsidRPr="0060276B" w:rsidRDefault="00073DA5" w:rsidP="00DC767C">
      <w:pPr>
        <w:spacing w:line="276" w:lineRule="auto"/>
        <w:rPr>
          <w:rStyle w:val="Hyperlink"/>
          <w:rFonts w:ascii="Calibri" w:eastAsiaTheme="minorHAnsi" w:hAnsi="Calibri" w:cstheme="minorHAnsi"/>
          <w:color w:val="000000" w:themeColor="text1"/>
          <w:u w:val="none"/>
        </w:rPr>
      </w:pPr>
    </w:p>
    <w:p w14:paraId="46AAE797" w14:textId="080CD6DB" w:rsidR="00073DA5" w:rsidRPr="0060276B" w:rsidRDefault="00285A48" w:rsidP="00DC767C">
      <w:pPr>
        <w:pStyle w:val="Heading2"/>
        <w:spacing w:line="276" w:lineRule="auto"/>
        <w:rPr>
          <w:rStyle w:val="Hyperlink"/>
          <w:rFonts w:ascii="Calibri" w:hAnsi="Calibri"/>
          <w:color w:val="2F5496" w:themeColor="accent1" w:themeShade="BF"/>
          <w:u w:val="none"/>
        </w:rPr>
      </w:pPr>
      <w:bookmarkStart w:id="12" w:name="_Pupil_Wellbeing"/>
      <w:bookmarkStart w:id="13" w:name="_Toc41484856"/>
      <w:bookmarkEnd w:id="12"/>
      <w:r w:rsidRPr="0060276B">
        <w:rPr>
          <w:rStyle w:val="Hyperlink"/>
          <w:rFonts w:ascii="Calibri" w:hAnsi="Calibri"/>
          <w:color w:val="2F5496" w:themeColor="accent1" w:themeShade="BF"/>
          <w:u w:val="none"/>
        </w:rPr>
        <w:t>Pupil wellbeing</w:t>
      </w:r>
      <w:bookmarkEnd w:id="13"/>
    </w:p>
    <w:p w14:paraId="6F5E8650" w14:textId="77777777" w:rsidR="00F67F36" w:rsidRPr="0060276B" w:rsidRDefault="009A61C9" w:rsidP="00DC767C">
      <w:pPr>
        <w:spacing w:line="276" w:lineRule="auto"/>
        <w:rPr>
          <w:rStyle w:val="Hyperlink"/>
          <w:rFonts w:ascii="Calibri" w:hAnsi="Calibri" w:cstheme="minorHAnsi"/>
          <w:color w:val="000000" w:themeColor="text1"/>
          <w:sz w:val="22"/>
          <w:szCs w:val="22"/>
          <w:u w:val="none"/>
        </w:rPr>
      </w:pPr>
      <w:r w:rsidRPr="0060276B">
        <w:rPr>
          <w:rStyle w:val="Hyperlink"/>
          <w:rFonts w:ascii="Calibri" w:hAnsi="Calibri" w:cstheme="minorHAnsi"/>
          <w:color w:val="000000" w:themeColor="text1"/>
          <w:sz w:val="22"/>
          <w:szCs w:val="22"/>
          <w:u w:val="none"/>
        </w:rPr>
        <w:t xml:space="preserve"> </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223"/>
      </w:tblGrid>
      <w:tr w:rsidR="00F67F36" w:rsidRPr="0060276B" w14:paraId="008B8699" w14:textId="77777777" w:rsidTr="003720A2">
        <w:trPr>
          <w:trHeight w:val="640"/>
        </w:trPr>
        <w:tc>
          <w:tcPr>
            <w:tcW w:w="7933" w:type="dxa"/>
            <w:shd w:val="clear" w:color="auto" w:fill="auto"/>
            <w:vAlign w:val="bottom"/>
            <w:hideMark/>
          </w:tcPr>
          <w:p w14:paraId="18539457" w14:textId="1FCE259C" w:rsidR="00F67F36" w:rsidRPr="0060276B" w:rsidRDefault="00F67F36" w:rsidP="00DC767C">
            <w:pPr>
              <w:spacing w:line="276" w:lineRule="auto"/>
              <w:rPr>
                <w:rFonts w:ascii="Calibri" w:hAnsi="Calibri"/>
                <w:color w:val="0B0C0C"/>
                <w:sz w:val="22"/>
                <w:szCs w:val="22"/>
              </w:rPr>
            </w:pPr>
            <w:r w:rsidRPr="0060276B">
              <w:rPr>
                <w:rFonts w:ascii="Calibri" w:hAnsi="Calibri"/>
                <w:color w:val="0B0C0C"/>
                <w:sz w:val="22"/>
                <w:szCs w:val="22"/>
              </w:rPr>
              <w:t>Plan likely mental health, pastoral or wider wellbeing support for children returning to school (for example, bereavement support) and discuss with your local authority what wider support services are available. Work with your local authority to secure services for additional support and early help where possible (for example, around anxiety, mental health, behaviour, social care, or changes to mobility), and consider how these might apply to pupils and students who were not previously affected.</w:t>
            </w:r>
          </w:p>
        </w:tc>
        <w:tc>
          <w:tcPr>
            <w:tcW w:w="1223" w:type="dxa"/>
          </w:tcPr>
          <w:p w14:paraId="54C5BCB5" w14:textId="34511E36" w:rsidR="000601E1" w:rsidRPr="0060276B" w:rsidRDefault="00EB2CD8" w:rsidP="00DC767C">
            <w:pPr>
              <w:spacing w:line="276" w:lineRule="auto"/>
              <w:rPr>
                <w:rFonts w:ascii="Calibri" w:hAnsi="Calibri"/>
                <w:color w:val="0B0C0C"/>
                <w:sz w:val="22"/>
                <w:szCs w:val="22"/>
              </w:rPr>
            </w:pPr>
            <w:hyperlink w:anchor="_Health_and_Wellbeing" w:history="1">
              <w:r w:rsidR="00FC25DB" w:rsidRPr="0060276B">
                <w:rPr>
                  <w:rStyle w:val="Hyperlink"/>
                  <w:rFonts w:ascii="Calibri" w:hAnsi="Calibri"/>
                  <w:sz w:val="22"/>
                  <w:szCs w:val="22"/>
                </w:rPr>
                <w:t>Link</w:t>
              </w:r>
            </w:hyperlink>
          </w:p>
          <w:p w14:paraId="526DE2B2" w14:textId="77777777" w:rsidR="000601E1" w:rsidRPr="0060276B" w:rsidRDefault="000601E1" w:rsidP="00DC767C">
            <w:pPr>
              <w:spacing w:line="276" w:lineRule="auto"/>
              <w:rPr>
                <w:rFonts w:ascii="Calibri" w:hAnsi="Calibri"/>
                <w:color w:val="0B0C0C"/>
                <w:sz w:val="22"/>
                <w:szCs w:val="22"/>
              </w:rPr>
            </w:pPr>
          </w:p>
          <w:p w14:paraId="596E8906" w14:textId="67178B79" w:rsidR="00F67F36" w:rsidRPr="0060276B" w:rsidRDefault="00EB2CD8" w:rsidP="00DC767C">
            <w:pPr>
              <w:spacing w:line="276" w:lineRule="auto"/>
              <w:rPr>
                <w:rFonts w:ascii="Calibri" w:hAnsi="Calibri"/>
                <w:color w:val="0B0C0C"/>
                <w:sz w:val="22"/>
                <w:szCs w:val="22"/>
              </w:rPr>
            </w:pPr>
            <w:hyperlink w:anchor="_Bereavement_Support" w:history="1">
              <w:r w:rsidR="000601E1" w:rsidRPr="0060276B">
                <w:rPr>
                  <w:rStyle w:val="Hyperlink"/>
                  <w:rFonts w:ascii="Calibri" w:hAnsi="Calibri"/>
                  <w:sz w:val="22"/>
                  <w:szCs w:val="22"/>
                </w:rPr>
                <w:t>Link</w:t>
              </w:r>
            </w:hyperlink>
            <w:r w:rsidR="000601E1" w:rsidRPr="0060276B">
              <w:rPr>
                <w:rFonts w:ascii="Calibri" w:hAnsi="Calibri"/>
                <w:color w:val="0B0C0C"/>
                <w:sz w:val="22"/>
                <w:szCs w:val="22"/>
              </w:rPr>
              <w:t xml:space="preserve"> </w:t>
            </w:r>
          </w:p>
        </w:tc>
      </w:tr>
    </w:tbl>
    <w:p w14:paraId="11CC46F5" w14:textId="4A02FADB" w:rsidR="00F67F36" w:rsidRPr="0060276B" w:rsidRDefault="00F67F36" w:rsidP="00DC767C">
      <w:pPr>
        <w:spacing w:line="276" w:lineRule="auto"/>
        <w:rPr>
          <w:rStyle w:val="Hyperlink"/>
          <w:rFonts w:ascii="Calibri" w:hAnsi="Calibri" w:cstheme="minorHAnsi"/>
          <w:color w:val="000000" w:themeColor="text1"/>
          <w:sz w:val="22"/>
          <w:szCs w:val="22"/>
          <w:u w:val="none"/>
        </w:rPr>
      </w:pPr>
    </w:p>
    <w:p w14:paraId="341DA6D8" w14:textId="77777777" w:rsidR="00D17EF4" w:rsidRDefault="00D17EF4">
      <w:pPr>
        <w:rPr>
          <w:rStyle w:val="Hyperlink"/>
          <w:rFonts w:ascii="Calibri" w:eastAsiaTheme="majorEastAsia" w:hAnsi="Calibri" w:cstheme="majorBidi"/>
          <w:color w:val="2F5496" w:themeColor="accent1" w:themeShade="BF"/>
          <w:sz w:val="32"/>
          <w:szCs w:val="32"/>
          <w:u w:val="none"/>
        </w:rPr>
      </w:pPr>
      <w:r>
        <w:rPr>
          <w:rStyle w:val="Hyperlink"/>
          <w:rFonts w:ascii="Calibri" w:hAnsi="Calibri"/>
          <w:color w:val="2F5496" w:themeColor="accent1" w:themeShade="BF"/>
          <w:u w:val="none"/>
        </w:rPr>
        <w:br w:type="page"/>
      </w:r>
    </w:p>
    <w:p w14:paraId="37925B9F" w14:textId="3CF23D12" w:rsidR="00FD61E7" w:rsidRPr="0060276B" w:rsidRDefault="00FD61E7" w:rsidP="00DC767C">
      <w:pPr>
        <w:pStyle w:val="Heading1"/>
        <w:spacing w:line="276" w:lineRule="auto"/>
        <w:rPr>
          <w:rStyle w:val="Hyperlink"/>
          <w:rFonts w:ascii="Calibri" w:eastAsiaTheme="minorHAnsi" w:hAnsi="Calibri" w:cstheme="minorHAnsi"/>
          <w:color w:val="000000" w:themeColor="text1"/>
          <w:u w:val="none"/>
        </w:rPr>
      </w:pPr>
      <w:bookmarkStart w:id="14" w:name="_Toc41484857"/>
      <w:r w:rsidRPr="0060276B">
        <w:rPr>
          <w:rStyle w:val="Hyperlink"/>
          <w:rFonts w:ascii="Calibri" w:hAnsi="Calibri"/>
          <w:color w:val="2F5496" w:themeColor="accent1" w:themeShade="BF"/>
          <w:u w:val="none"/>
        </w:rPr>
        <w:t>Health and Safety</w:t>
      </w:r>
      <w:bookmarkEnd w:id="14"/>
    </w:p>
    <w:p w14:paraId="2C4983D0" w14:textId="4DD0D303" w:rsidR="00DE0508" w:rsidRPr="0060276B" w:rsidRDefault="00DE0508" w:rsidP="00DC767C">
      <w:pPr>
        <w:spacing w:line="276" w:lineRule="auto"/>
        <w:jc w:val="both"/>
        <w:rPr>
          <w:rStyle w:val="Hyperlink"/>
          <w:rFonts w:ascii="Calibri" w:hAnsi="Calibri" w:cstheme="minorHAnsi"/>
          <w:color w:val="000000" w:themeColor="text1"/>
          <w:u w:val="none"/>
        </w:rPr>
      </w:pPr>
      <w:bookmarkStart w:id="15" w:name="_Social_distancing_guidance"/>
      <w:bookmarkEnd w:id="15"/>
    </w:p>
    <w:p w14:paraId="07914551" w14:textId="77777777" w:rsidR="00FD61E7" w:rsidRPr="00C40435" w:rsidRDefault="00FD61E7" w:rsidP="00DC767C">
      <w:pPr>
        <w:pStyle w:val="Heading2"/>
        <w:spacing w:line="276" w:lineRule="auto"/>
        <w:rPr>
          <w:rStyle w:val="Hyperlink"/>
          <w:rFonts w:ascii="Calibri" w:hAnsi="Calibri"/>
          <w:color w:val="2F5496" w:themeColor="accent1" w:themeShade="BF"/>
          <w:u w:val="none"/>
        </w:rPr>
      </w:pPr>
      <w:bookmarkStart w:id="16" w:name="_Risk_Assessment_templates"/>
      <w:bookmarkStart w:id="17" w:name="_Toc41484858"/>
      <w:bookmarkEnd w:id="16"/>
      <w:r w:rsidRPr="00713D9D">
        <w:rPr>
          <w:rStyle w:val="Hyperlink"/>
          <w:rFonts w:ascii="Calibri" w:hAnsi="Calibri"/>
          <w:color w:val="2F5496" w:themeColor="accent1" w:themeShade="BF"/>
          <w:highlight w:val="yellow"/>
          <w:u w:val="none"/>
        </w:rPr>
        <w:t>Risk Assessment templates</w:t>
      </w:r>
      <w:bookmarkEnd w:id="17"/>
    </w:p>
    <w:p w14:paraId="67EA6735" w14:textId="77777777" w:rsidR="00A97E52" w:rsidRPr="00C40435" w:rsidRDefault="00A97E52" w:rsidP="00A97E52">
      <w:pPr>
        <w:shd w:val="clear" w:color="auto" w:fill="FFFFFF"/>
        <w:textAlignment w:val="baseline"/>
        <w:rPr>
          <w:rStyle w:val="Hyperlink"/>
          <w:rFonts w:ascii="Calibri" w:eastAsiaTheme="minorHAnsi" w:hAnsi="Calibri" w:cstheme="minorHAnsi"/>
          <w:color w:val="000000" w:themeColor="text1"/>
          <w:u w:val="none"/>
        </w:rPr>
      </w:pPr>
    </w:p>
    <w:p w14:paraId="20018F06" w14:textId="579255C1" w:rsidR="00A97E52" w:rsidRDefault="00C522F0" w:rsidP="009D33B8">
      <w:pPr>
        <w:spacing w:after="240"/>
        <w:rPr>
          <w:rFonts w:ascii="Calibri" w:hAnsi="Calibri" w:cs="Arial"/>
          <w:color w:val="111111"/>
        </w:rPr>
      </w:pPr>
      <w:r w:rsidRPr="00C40435">
        <w:rPr>
          <w:rStyle w:val="Hyperlink"/>
          <w:rFonts w:ascii="Calibri" w:hAnsi="Calibri" w:cstheme="minorHAnsi"/>
          <w:color w:val="000000" w:themeColor="text1"/>
          <w:u w:val="none"/>
        </w:rPr>
        <w:t xml:space="preserve">Liverpool City Council Health and Safety Unit have produced a template risk assessment to support schools shape their own risk assessment for </w:t>
      </w:r>
      <w:r w:rsidR="006A3F2E" w:rsidRPr="00C40435">
        <w:rPr>
          <w:rStyle w:val="Hyperlink"/>
          <w:rFonts w:ascii="Calibri" w:hAnsi="Calibri" w:cstheme="minorHAnsi"/>
          <w:color w:val="000000" w:themeColor="text1"/>
          <w:u w:val="none"/>
        </w:rPr>
        <w:t>your school site,</w:t>
      </w:r>
      <w:r w:rsidRPr="00C40435">
        <w:rPr>
          <w:rStyle w:val="Hyperlink"/>
          <w:rFonts w:ascii="Calibri" w:hAnsi="Calibri" w:cstheme="minorHAnsi"/>
          <w:color w:val="000000" w:themeColor="text1"/>
          <w:u w:val="none"/>
        </w:rPr>
        <w:t xml:space="preserve"> </w:t>
      </w:r>
      <w:hyperlink w:anchor="_Appendix_A" w:history="1">
        <w:r w:rsidR="00AE5D04" w:rsidRPr="00C40435">
          <w:rPr>
            <w:rStyle w:val="Hyperlink"/>
            <w:rFonts w:ascii="Calibri" w:hAnsi="Calibri" w:cstheme="minorHAnsi"/>
          </w:rPr>
          <w:t>Appendix A</w:t>
        </w:r>
      </w:hyperlink>
      <w:r w:rsidR="00F67F36" w:rsidRPr="00C40435">
        <w:rPr>
          <w:rStyle w:val="Hyperlink"/>
          <w:rFonts w:ascii="Calibri" w:hAnsi="Calibri" w:cstheme="minorHAnsi"/>
          <w:color w:val="000000" w:themeColor="text1"/>
          <w:u w:val="none"/>
        </w:rPr>
        <w:t>.</w:t>
      </w:r>
      <w:r w:rsidR="00896158" w:rsidRPr="00C40435">
        <w:rPr>
          <w:rStyle w:val="Hyperlink"/>
          <w:rFonts w:ascii="Calibri" w:hAnsi="Calibri" w:cstheme="minorHAnsi"/>
          <w:color w:val="000000" w:themeColor="text1"/>
          <w:u w:val="none"/>
        </w:rPr>
        <w:t xml:space="preserve">  School risk assessments should be developed </w:t>
      </w:r>
      <w:r w:rsidR="004A3DF7" w:rsidRPr="00C40435">
        <w:rPr>
          <w:rStyle w:val="Hyperlink"/>
          <w:rFonts w:ascii="Calibri" w:hAnsi="Calibri" w:cstheme="minorHAnsi"/>
          <w:color w:val="000000" w:themeColor="text1"/>
          <w:u w:val="none"/>
        </w:rPr>
        <w:t xml:space="preserve">by </w:t>
      </w:r>
      <w:r w:rsidR="00A97E52" w:rsidRPr="00C40435">
        <w:rPr>
          <w:rStyle w:val="Hyperlink"/>
          <w:rFonts w:ascii="Calibri" w:hAnsi="Calibri" w:cstheme="minorHAnsi"/>
          <w:color w:val="000000" w:themeColor="text1"/>
          <w:u w:val="none"/>
        </w:rPr>
        <w:t>a person who is</w:t>
      </w:r>
      <w:r w:rsidR="009D33B8" w:rsidRPr="00C40435">
        <w:rPr>
          <w:rFonts w:ascii="Calibri" w:hAnsi="Calibri" w:cs="Arial"/>
          <w:color w:val="000000"/>
          <w:sz w:val="14"/>
          <w:szCs w:val="14"/>
        </w:rPr>
        <w:t> </w:t>
      </w:r>
      <w:r w:rsidR="009D33B8" w:rsidRPr="00C40435">
        <w:rPr>
          <w:rFonts w:ascii="Calibri" w:hAnsi="Calibri" w:cs="Arial"/>
          <w:color w:val="000000"/>
        </w:rPr>
        <w:t>“suitable and sufficient” and carried out by a “competent person”, who has “sufficient training and experience or knowledge and other qualities” to enable them properly to assist the employer with undertaking a risk assessment. </w:t>
      </w:r>
      <w:r w:rsidR="00A97E52" w:rsidRPr="00C40435">
        <w:rPr>
          <w:rStyle w:val="Hyperlink"/>
          <w:rFonts w:ascii="Calibri" w:hAnsi="Calibri" w:cstheme="minorHAnsi"/>
          <w:color w:val="000000" w:themeColor="text1"/>
          <w:u w:val="none"/>
        </w:rPr>
        <w:t xml:space="preserve"> Staff should be involved in the process of identifying risks and developing controls. </w:t>
      </w:r>
      <w:r w:rsidR="00EE7DD9" w:rsidRPr="00C40435">
        <w:rPr>
          <w:rStyle w:val="Hyperlink"/>
          <w:rFonts w:ascii="Calibri" w:hAnsi="Calibri" w:cstheme="minorHAnsi"/>
          <w:color w:val="000000" w:themeColor="text1"/>
          <w:u w:val="none"/>
        </w:rPr>
        <w:t xml:space="preserve"> </w:t>
      </w:r>
      <w:r w:rsidR="00431FEC" w:rsidRPr="00C40435">
        <w:rPr>
          <w:rStyle w:val="Hyperlink"/>
          <w:rFonts w:ascii="Calibri" w:hAnsi="Calibri" w:cstheme="minorHAnsi"/>
          <w:color w:val="000000" w:themeColor="text1"/>
          <w:u w:val="none"/>
        </w:rPr>
        <w:t xml:space="preserve">The NAHT has developed some guidance to support Headteachers to conduct good risk assessments.  This can be found </w:t>
      </w:r>
      <w:hyperlink r:id="rId22" w:history="1">
        <w:r w:rsidR="00431FEC" w:rsidRPr="00C40435">
          <w:rPr>
            <w:rStyle w:val="Hyperlink"/>
            <w:rFonts w:ascii="Calibri" w:hAnsi="Calibri" w:cstheme="minorHAnsi"/>
          </w:rPr>
          <w:t>here</w:t>
        </w:r>
      </w:hyperlink>
      <w:r w:rsidR="00431FEC" w:rsidRPr="00C40435">
        <w:rPr>
          <w:rStyle w:val="Hyperlink"/>
          <w:rFonts w:ascii="Calibri" w:hAnsi="Calibri" w:cstheme="minorHAnsi"/>
          <w:color w:val="000000" w:themeColor="text1"/>
          <w:u w:val="none"/>
        </w:rPr>
        <w:t xml:space="preserve">.  </w:t>
      </w:r>
      <w:r w:rsidR="00EE7DD9" w:rsidRPr="00C40435">
        <w:rPr>
          <w:rStyle w:val="Hyperlink"/>
          <w:rFonts w:ascii="Calibri" w:hAnsi="Calibri" w:cstheme="minorHAnsi"/>
          <w:color w:val="000000" w:themeColor="text1"/>
          <w:u w:val="none"/>
        </w:rPr>
        <w:t>Involve your trade union health and safety rep to develop robust risk assessments.</w:t>
      </w:r>
      <w:r w:rsidR="00A97E52" w:rsidRPr="0060276B">
        <w:rPr>
          <w:rStyle w:val="Hyperlink"/>
          <w:rFonts w:ascii="Calibri" w:hAnsi="Calibri" w:cstheme="minorHAnsi"/>
          <w:color w:val="000000" w:themeColor="text1"/>
          <w:u w:val="none"/>
        </w:rPr>
        <w:t xml:space="preserve"> </w:t>
      </w:r>
      <w:r w:rsidR="00A97E52" w:rsidRPr="0060276B">
        <w:rPr>
          <w:rFonts w:ascii="Calibri" w:hAnsi="Calibri" w:cs="Arial"/>
          <w:color w:val="111111"/>
        </w:rPr>
        <w:t xml:space="preserve"> </w:t>
      </w:r>
    </w:p>
    <w:p w14:paraId="645E17FF" w14:textId="741D27DF" w:rsidR="0070440B" w:rsidRPr="0070440B" w:rsidRDefault="0062246A" w:rsidP="009D33B8">
      <w:pPr>
        <w:spacing w:after="240"/>
        <w:rPr>
          <w:rStyle w:val="Hyperlink"/>
          <w:rFonts w:ascii="Calibri" w:hAnsi="Calibri" w:cs="Arial"/>
          <w:color w:val="000000" w:themeColor="text1"/>
          <w:highlight w:val="yellow"/>
          <w:u w:val="none"/>
        </w:rPr>
      </w:pPr>
      <w:r w:rsidRPr="0070440B">
        <w:rPr>
          <w:rStyle w:val="Hyperlink"/>
          <w:rFonts w:ascii="Calibri" w:hAnsi="Calibri" w:cs="Arial"/>
          <w:color w:val="000000" w:themeColor="text1"/>
          <w:highlight w:val="yellow"/>
          <w:u w:val="none"/>
        </w:rPr>
        <w:t>Further support is available from LCC Health and Safety Unit.</w:t>
      </w:r>
    </w:p>
    <w:p w14:paraId="44A1701F" w14:textId="00571E3F" w:rsidR="00FF432B" w:rsidRPr="00FF432B" w:rsidRDefault="0070440B" w:rsidP="0070440B">
      <w:pPr>
        <w:rPr>
          <w:rStyle w:val="Hyperlink"/>
          <w:rFonts w:ascii="Calibri" w:hAnsi="Calibri" w:cs="Calibri"/>
          <w:color w:val="000000" w:themeColor="text1"/>
          <w:highlight w:val="yellow"/>
          <w:u w:val="none"/>
          <w:shd w:val="clear" w:color="auto" w:fill="FFFFFF"/>
        </w:rPr>
      </w:pPr>
      <w:r w:rsidRPr="0070440B">
        <w:rPr>
          <w:rFonts w:ascii="Calibri" w:hAnsi="Calibri" w:cs="Calibri"/>
          <w:color w:val="000000" w:themeColor="text1"/>
          <w:highlight w:val="yellow"/>
          <w:shd w:val="clear" w:color="auto" w:fill="FFFFFF"/>
        </w:rPr>
        <w:t xml:space="preserve">The Health and Safety Unit we will provide as much support as schools require in the development of the assessments and the implementation of suitable controls. The Health and Safety Unit will review any assessments that schools refer to </w:t>
      </w:r>
      <w:r w:rsidR="004E62C1">
        <w:rPr>
          <w:rFonts w:ascii="Calibri" w:hAnsi="Calibri" w:cs="Calibri"/>
          <w:color w:val="000000" w:themeColor="text1"/>
          <w:highlight w:val="yellow"/>
          <w:shd w:val="clear" w:color="auto" w:fill="FFFFFF"/>
        </w:rPr>
        <w:t>them</w:t>
      </w:r>
      <w:r w:rsidRPr="0070440B">
        <w:rPr>
          <w:rFonts w:ascii="Calibri" w:hAnsi="Calibri" w:cs="Calibri"/>
          <w:color w:val="000000" w:themeColor="text1"/>
          <w:highlight w:val="yellow"/>
          <w:shd w:val="clear" w:color="auto" w:fill="FFFFFF"/>
        </w:rPr>
        <w:t>.</w:t>
      </w:r>
    </w:p>
    <w:p w14:paraId="39D89DAF" w14:textId="4626234E" w:rsidR="000C65EA" w:rsidRPr="0060276B" w:rsidRDefault="000C65EA" w:rsidP="00DC767C">
      <w:pPr>
        <w:spacing w:line="276" w:lineRule="auto"/>
        <w:rPr>
          <w:rStyle w:val="Hyperlink"/>
          <w:rFonts w:ascii="Calibri" w:hAnsi="Calibri" w:cstheme="minorHAnsi"/>
          <w:color w:val="000000" w:themeColor="text1"/>
          <w:u w:val="none"/>
        </w:rPr>
      </w:pPr>
    </w:p>
    <w:p w14:paraId="731F2C0A" w14:textId="77777777" w:rsidR="000C65EA" w:rsidRPr="0060276B" w:rsidRDefault="000C65EA" w:rsidP="000C65EA">
      <w:pPr>
        <w:pStyle w:val="Heading2"/>
        <w:spacing w:line="276" w:lineRule="auto"/>
        <w:rPr>
          <w:rStyle w:val="Hyperlink"/>
          <w:rFonts w:ascii="Calibri" w:hAnsi="Calibri"/>
          <w:color w:val="2F5496" w:themeColor="accent1" w:themeShade="BF"/>
          <w:u w:val="none"/>
        </w:rPr>
      </w:pPr>
      <w:bookmarkStart w:id="18" w:name="_Premises_Management"/>
      <w:bookmarkStart w:id="19" w:name="_Toc41484859"/>
      <w:bookmarkEnd w:id="18"/>
      <w:r w:rsidRPr="0060276B">
        <w:rPr>
          <w:rStyle w:val="Hyperlink"/>
          <w:rFonts w:ascii="Calibri" w:hAnsi="Calibri"/>
          <w:color w:val="2F5496" w:themeColor="accent1" w:themeShade="BF"/>
          <w:u w:val="none"/>
        </w:rPr>
        <w:t>Premises Management</w:t>
      </w:r>
      <w:bookmarkEnd w:id="19"/>
    </w:p>
    <w:p w14:paraId="0DE96C54" w14:textId="77777777" w:rsidR="000C65EA" w:rsidRPr="0060276B" w:rsidRDefault="000C65EA" w:rsidP="000C65EA">
      <w:pPr>
        <w:spacing w:line="276" w:lineRule="auto"/>
        <w:rPr>
          <w:rFonts w:ascii="Calibri" w:hAnsi="Calibri"/>
        </w:rPr>
      </w:pPr>
    </w:p>
    <w:p w14:paraId="40255448" w14:textId="0E0FD3CD" w:rsidR="000C65EA" w:rsidRPr="0060276B" w:rsidRDefault="000C65EA" w:rsidP="00DC767C">
      <w:pPr>
        <w:spacing w:line="276" w:lineRule="auto"/>
        <w:rPr>
          <w:rStyle w:val="Hyperlink"/>
          <w:rFonts w:ascii="Calibri" w:hAnsi="Calibri"/>
        </w:rPr>
      </w:pPr>
      <w:r w:rsidRPr="0060276B">
        <w:rPr>
          <w:rFonts w:ascii="Calibri" w:hAnsi="Calibri"/>
        </w:rPr>
        <w:t xml:space="preserve">Upon opening of your school there are certain checks that will need to take place.  Liverpool City Council Health and Safety Unit have produced a checklist to support schools ensure the building is safe and fit for purpose upon reopening, </w:t>
      </w:r>
      <w:hyperlink w:anchor="_Appendix_B" w:history="1">
        <w:r w:rsidR="00AE5D04" w:rsidRPr="0060276B">
          <w:rPr>
            <w:rStyle w:val="Hyperlink"/>
            <w:rFonts w:ascii="Calibri" w:hAnsi="Calibri"/>
          </w:rPr>
          <w:t>Appendix B</w:t>
        </w:r>
      </w:hyperlink>
    </w:p>
    <w:p w14:paraId="7FFEDF10" w14:textId="6FC06C16" w:rsidR="00FD389C" w:rsidRPr="0060276B" w:rsidRDefault="00FD389C" w:rsidP="00DC767C">
      <w:pPr>
        <w:spacing w:line="276" w:lineRule="auto"/>
        <w:rPr>
          <w:rStyle w:val="Hyperlink"/>
          <w:rFonts w:ascii="Calibri" w:hAnsi="Calibri"/>
          <w:color w:val="auto"/>
          <w:u w:val="none"/>
        </w:rPr>
      </w:pPr>
    </w:p>
    <w:p w14:paraId="43FF6AD3" w14:textId="2A2FC1FE" w:rsidR="00FD389C" w:rsidRPr="00C40435" w:rsidRDefault="00FD389C" w:rsidP="00DC767C">
      <w:pPr>
        <w:spacing w:line="276" w:lineRule="auto"/>
        <w:rPr>
          <w:rStyle w:val="Hyperlink"/>
          <w:rFonts w:ascii="Calibri" w:hAnsi="Calibri"/>
          <w:color w:val="auto"/>
          <w:u w:val="none"/>
        </w:rPr>
      </w:pPr>
      <w:r w:rsidRPr="00C40435">
        <w:rPr>
          <w:rStyle w:val="Hyperlink"/>
          <w:rFonts w:ascii="Calibri" w:hAnsi="Calibri"/>
          <w:color w:val="auto"/>
          <w:u w:val="none"/>
        </w:rPr>
        <w:t>The NASUWT has provided helpful guidance to compl</w:t>
      </w:r>
      <w:r w:rsidR="00B349BF" w:rsidRPr="00C40435">
        <w:rPr>
          <w:rStyle w:val="Hyperlink"/>
          <w:rFonts w:ascii="Calibri" w:hAnsi="Calibri"/>
          <w:color w:val="auto"/>
          <w:u w:val="none"/>
        </w:rPr>
        <w:t>e</w:t>
      </w:r>
      <w:r w:rsidRPr="00C40435">
        <w:rPr>
          <w:rStyle w:val="Hyperlink"/>
          <w:rFonts w:ascii="Calibri" w:hAnsi="Calibri"/>
          <w:color w:val="auto"/>
          <w:u w:val="none"/>
        </w:rPr>
        <w:t xml:space="preserve">ment the information in </w:t>
      </w:r>
      <w:r w:rsidR="00AE5D04" w:rsidRPr="00C40435">
        <w:rPr>
          <w:rStyle w:val="Hyperlink"/>
          <w:rFonts w:ascii="Calibri" w:hAnsi="Calibri"/>
          <w:color w:val="auto"/>
          <w:u w:val="none"/>
        </w:rPr>
        <w:t>A</w:t>
      </w:r>
      <w:r w:rsidRPr="00C40435">
        <w:rPr>
          <w:rStyle w:val="Hyperlink"/>
          <w:rFonts w:ascii="Calibri" w:hAnsi="Calibri"/>
          <w:color w:val="auto"/>
          <w:u w:val="none"/>
        </w:rPr>
        <w:t xml:space="preserve">ppendix </w:t>
      </w:r>
      <w:r w:rsidR="00AE5D04" w:rsidRPr="00C40435">
        <w:rPr>
          <w:rStyle w:val="Hyperlink"/>
          <w:rFonts w:ascii="Calibri" w:hAnsi="Calibri"/>
          <w:color w:val="auto"/>
          <w:u w:val="none"/>
        </w:rPr>
        <w:t>B</w:t>
      </w:r>
      <w:r w:rsidRPr="00C40435">
        <w:rPr>
          <w:rStyle w:val="Hyperlink"/>
          <w:rFonts w:ascii="Calibri" w:hAnsi="Calibri"/>
          <w:color w:val="auto"/>
          <w:u w:val="none"/>
        </w:rPr>
        <w:t xml:space="preserve">.   This can be found </w:t>
      </w:r>
      <w:hyperlink r:id="rId23" w:history="1">
        <w:r w:rsidRPr="00C40435">
          <w:rPr>
            <w:rStyle w:val="Hyperlink"/>
            <w:rFonts w:ascii="Calibri" w:hAnsi="Calibri"/>
          </w:rPr>
          <w:t>here</w:t>
        </w:r>
      </w:hyperlink>
      <w:r w:rsidRPr="00C40435">
        <w:rPr>
          <w:rStyle w:val="Hyperlink"/>
          <w:rFonts w:ascii="Calibri" w:hAnsi="Calibri"/>
          <w:color w:val="auto"/>
          <w:u w:val="none"/>
        </w:rPr>
        <w:t xml:space="preserve"> and provides a checklist for reopening schools.</w:t>
      </w:r>
      <w:r w:rsidR="00C811DB" w:rsidRPr="00C40435">
        <w:rPr>
          <w:rStyle w:val="Hyperlink"/>
          <w:rFonts w:ascii="Calibri" w:hAnsi="Calibri"/>
          <w:color w:val="auto"/>
          <w:u w:val="none"/>
        </w:rPr>
        <w:t xml:space="preserve">  This can be used in conjunction with the LCC Health and Safety Unit checklist.</w:t>
      </w:r>
    </w:p>
    <w:p w14:paraId="1A6E5E9C" w14:textId="655B7FE4" w:rsidR="00EE16E1" w:rsidRPr="00C40435" w:rsidRDefault="00EE16E1" w:rsidP="00DC767C">
      <w:pPr>
        <w:spacing w:line="276" w:lineRule="auto"/>
        <w:rPr>
          <w:rStyle w:val="Hyperlink"/>
          <w:rFonts w:ascii="Calibri" w:hAnsi="Calibri"/>
          <w:color w:val="auto"/>
          <w:u w:val="none"/>
        </w:rPr>
      </w:pPr>
    </w:p>
    <w:p w14:paraId="69814025" w14:textId="139C6866" w:rsidR="007D2E8D" w:rsidRPr="00C40435" w:rsidRDefault="007D2E8D" w:rsidP="00EE16E1">
      <w:pPr>
        <w:pStyle w:val="Heading2"/>
        <w:spacing w:line="276" w:lineRule="auto"/>
        <w:rPr>
          <w:rFonts w:ascii="Calibri" w:hAnsi="Calibri"/>
        </w:rPr>
      </w:pPr>
      <w:bookmarkStart w:id="20" w:name="_Toc41484860"/>
      <w:r w:rsidRPr="00C40435">
        <w:rPr>
          <w:rFonts w:ascii="Calibri" w:hAnsi="Calibri"/>
        </w:rPr>
        <w:t>Liverpool Public Health Guidance</w:t>
      </w:r>
      <w:bookmarkEnd w:id="20"/>
    </w:p>
    <w:p w14:paraId="725DBC36" w14:textId="44F60728" w:rsidR="007D2E8D" w:rsidRPr="00C40435" w:rsidRDefault="007D2E8D" w:rsidP="007D2E8D">
      <w:pPr>
        <w:rPr>
          <w:rFonts w:ascii="Calibri" w:hAnsi="Calibri"/>
        </w:rPr>
      </w:pPr>
    </w:p>
    <w:p w14:paraId="2D7D62FF" w14:textId="5C1E40A4" w:rsidR="007D2E8D" w:rsidRPr="0060276B" w:rsidRDefault="007D2E8D" w:rsidP="007D2E8D">
      <w:pPr>
        <w:rPr>
          <w:rFonts w:ascii="Calibri" w:hAnsi="Calibri"/>
        </w:rPr>
      </w:pPr>
      <w:r w:rsidRPr="00C40435">
        <w:rPr>
          <w:rFonts w:ascii="Calibri" w:hAnsi="Calibri"/>
        </w:rPr>
        <w:t>There will be many frequently asked questions from members of staff and parents.  Liverpool Public Health have compiled</w:t>
      </w:r>
      <w:r w:rsidRPr="0060276B">
        <w:rPr>
          <w:rFonts w:ascii="Calibri" w:hAnsi="Calibri"/>
        </w:rPr>
        <w:t xml:space="preserve"> some FAQ’s.  They can be found in </w:t>
      </w:r>
      <w:hyperlink w:anchor="_Appendix_G_1" w:history="1">
        <w:r w:rsidRPr="0060276B">
          <w:rPr>
            <w:rStyle w:val="Hyperlink"/>
            <w:rFonts w:ascii="Calibri" w:hAnsi="Calibri"/>
          </w:rPr>
          <w:t>Appendix G</w:t>
        </w:r>
      </w:hyperlink>
    </w:p>
    <w:p w14:paraId="2FAD5F40" w14:textId="29300738" w:rsidR="007D2E8D" w:rsidRDefault="007D2E8D" w:rsidP="00EE16E1">
      <w:pPr>
        <w:pStyle w:val="Heading2"/>
        <w:spacing w:line="276" w:lineRule="auto"/>
        <w:rPr>
          <w:rFonts w:ascii="Calibri" w:hAnsi="Calibri"/>
        </w:rPr>
      </w:pPr>
    </w:p>
    <w:p w14:paraId="6FA144B8" w14:textId="7A61E2B3" w:rsidR="00713D9D" w:rsidRPr="00713D9D" w:rsidRDefault="00713D9D" w:rsidP="00713D9D">
      <w:pPr>
        <w:pStyle w:val="Heading2"/>
      </w:pPr>
      <w:bookmarkStart w:id="21" w:name="_Toc41484861"/>
      <w:r w:rsidRPr="00713D9D">
        <w:rPr>
          <w:highlight w:val="yellow"/>
        </w:rPr>
        <w:t>Extended Duty of Care Assessment</w:t>
      </w:r>
      <w:bookmarkEnd w:id="21"/>
    </w:p>
    <w:p w14:paraId="7BE6A575" w14:textId="5A6682FF" w:rsidR="00FF432B" w:rsidRDefault="00FF432B" w:rsidP="00FF432B"/>
    <w:p w14:paraId="29BC5677" w14:textId="67AC47BE" w:rsidR="00FF432B" w:rsidRDefault="00FF432B" w:rsidP="00FF432B">
      <w:pPr>
        <w:rPr>
          <w:rFonts w:asciiTheme="minorHAnsi" w:hAnsiTheme="minorHAnsi" w:cstheme="minorHAnsi"/>
        </w:rPr>
      </w:pPr>
      <w:r w:rsidRPr="00FF432B">
        <w:rPr>
          <w:rFonts w:asciiTheme="minorHAnsi" w:hAnsiTheme="minorHAnsi" w:cstheme="minorHAnsi"/>
        </w:rPr>
        <w:t>There will be occasions when schools need</w:t>
      </w:r>
      <w:r>
        <w:rPr>
          <w:rFonts w:asciiTheme="minorHAnsi" w:hAnsiTheme="minorHAnsi" w:cstheme="minorHAnsi"/>
        </w:rPr>
        <w:t xml:space="preserve"> to conduct risk assessments around individual members of staff.  This could be to do with underlying health conditions, BAME or other potential risk groups.  </w:t>
      </w:r>
      <w:r w:rsidR="000600D2">
        <w:rPr>
          <w:rFonts w:asciiTheme="minorHAnsi" w:hAnsiTheme="minorHAnsi" w:cstheme="minorHAnsi"/>
        </w:rPr>
        <w:t xml:space="preserve">A template risk assessment is available in </w:t>
      </w:r>
      <w:hyperlink w:anchor="_Appendix_F_3" w:history="1">
        <w:r w:rsidR="000600D2" w:rsidRPr="000600D2">
          <w:rPr>
            <w:rStyle w:val="Hyperlink"/>
            <w:rFonts w:asciiTheme="minorHAnsi" w:hAnsiTheme="minorHAnsi" w:cstheme="minorHAnsi"/>
          </w:rPr>
          <w:t>appendix F</w:t>
        </w:r>
      </w:hyperlink>
      <w:r w:rsidR="000600D2">
        <w:rPr>
          <w:rFonts w:asciiTheme="minorHAnsi" w:hAnsiTheme="minorHAnsi" w:cstheme="minorHAnsi"/>
        </w:rPr>
        <w:t xml:space="preserve">.  </w:t>
      </w:r>
      <w:r w:rsidR="00201E70">
        <w:rPr>
          <w:rFonts w:asciiTheme="minorHAnsi" w:hAnsiTheme="minorHAnsi" w:cstheme="minorHAnsi"/>
        </w:rPr>
        <w:t>The controls in the template are examples and individual schools must make the decision whether the controls are suitable to ensure that risk is reduced suitably.</w:t>
      </w:r>
    </w:p>
    <w:p w14:paraId="18B0401A" w14:textId="3C97DF84" w:rsidR="00FF432B" w:rsidRDefault="00FF432B" w:rsidP="00FF432B">
      <w:pPr>
        <w:rPr>
          <w:rFonts w:asciiTheme="minorHAnsi" w:hAnsiTheme="minorHAnsi" w:cstheme="minorHAnsi"/>
        </w:rPr>
      </w:pPr>
    </w:p>
    <w:p w14:paraId="29669C07" w14:textId="7218B981" w:rsidR="00FF432B" w:rsidRPr="00FF432B" w:rsidRDefault="00FF432B" w:rsidP="00FF432B">
      <w:pPr>
        <w:rPr>
          <w:rFonts w:asciiTheme="minorHAnsi" w:hAnsiTheme="minorHAnsi" w:cstheme="minorHAnsi"/>
        </w:rPr>
      </w:pPr>
      <w:r>
        <w:rPr>
          <w:rFonts w:asciiTheme="minorHAnsi" w:hAnsiTheme="minorHAnsi" w:cstheme="minorHAnsi"/>
        </w:rPr>
        <w:t xml:space="preserve">We are aware that there are national conversations taking place around BAME and risks related to Covid-19.  Whilst we are waiting for outcomes of those </w:t>
      </w:r>
      <w:r w:rsidR="00713D9D">
        <w:rPr>
          <w:rFonts w:asciiTheme="minorHAnsi" w:hAnsiTheme="minorHAnsi" w:cstheme="minorHAnsi"/>
        </w:rPr>
        <w:t xml:space="preserve">conversations we advise schools to act </w:t>
      </w:r>
      <w:r w:rsidR="00DC69A9">
        <w:rPr>
          <w:rFonts w:asciiTheme="minorHAnsi" w:hAnsiTheme="minorHAnsi" w:cstheme="minorHAnsi"/>
        </w:rPr>
        <w:t xml:space="preserve">extremely </w:t>
      </w:r>
      <w:r w:rsidR="00713D9D">
        <w:rPr>
          <w:rFonts w:asciiTheme="minorHAnsi" w:hAnsiTheme="minorHAnsi" w:cstheme="minorHAnsi"/>
        </w:rPr>
        <w:t>cautiously to support staff safety.</w:t>
      </w:r>
    </w:p>
    <w:p w14:paraId="161EBB46" w14:textId="340330B1" w:rsidR="0052062B" w:rsidRDefault="0052062B" w:rsidP="0052062B"/>
    <w:p w14:paraId="730A18B3" w14:textId="77777777" w:rsidR="0052062B" w:rsidRPr="00EB36C1" w:rsidRDefault="0052062B" w:rsidP="0052062B">
      <w:pPr>
        <w:pStyle w:val="Heading2"/>
      </w:pPr>
      <w:bookmarkStart w:id="22" w:name="_Toc41484862"/>
      <w:r w:rsidRPr="00EB36C1">
        <w:t>Tips for organising your class room:</w:t>
      </w:r>
      <w:bookmarkEnd w:id="22"/>
    </w:p>
    <w:p w14:paraId="65628994" w14:textId="77777777" w:rsidR="0052062B" w:rsidRPr="0052062B" w:rsidRDefault="0052062B" w:rsidP="0052062B">
      <w:pPr>
        <w:rPr>
          <w:rFonts w:ascii="Calibri" w:hAnsi="Calibri"/>
        </w:rPr>
      </w:pPr>
    </w:p>
    <w:p w14:paraId="1044EB07" w14:textId="77777777" w:rsidR="0052062B" w:rsidRPr="0052062B" w:rsidRDefault="0052062B" w:rsidP="0052062B">
      <w:pPr>
        <w:rPr>
          <w:rFonts w:ascii="Calibri" w:hAnsi="Calibri"/>
        </w:rPr>
      </w:pPr>
      <w:r w:rsidRPr="0052062B">
        <w:rPr>
          <w:rFonts w:ascii="Calibri" w:hAnsi="Calibri"/>
        </w:rPr>
        <w:t>Start in the corner of the room</w:t>
      </w:r>
    </w:p>
    <w:p w14:paraId="3EF93379" w14:textId="77777777" w:rsidR="0052062B" w:rsidRPr="0052062B" w:rsidRDefault="0052062B" w:rsidP="0052062B">
      <w:pPr>
        <w:rPr>
          <w:rFonts w:ascii="Calibri" w:hAnsi="Calibri"/>
        </w:rPr>
      </w:pPr>
    </w:p>
    <w:p w14:paraId="7938912E" w14:textId="77777777" w:rsidR="0052062B" w:rsidRPr="0052062B" w:rsidRDefault="0052062B" w:rsidP="0052062B">
      <w:pPr>
        <w:rPr>
          <w:rFonts w:ascii="Calibri" w:hAnsi="Calibri"/>
        </w:rPr>
      </w:pPr>
      <w:r w:rsidRPr="0052062B">
        <w:rPr>
          <w:rFonts w:ascii="Calibri" w:hAnsi="Calibri"/>
        </w:rPr>
        <w:t>Work in columns and rows</w:t>
      </w:r>
    </w:p>
    <w:p w14:paraId="0A2684F4" w14:textId="77777777" w:rsidR="0052062B" w:rsidRPr="0052062B" w:rsidRDefault="0052062B" w:rsidP="0052062B">
      <w:pPr>
        <w:rPr>
          <w:rFonts w:ascii="Calibri" w:hAnsi="Calibri"/>
        </w:rPr>
      </w:pPr>
    </w:p>
    <w:p w14:paraId="02C74635" w14:textId="77777777" w:rsidR="0052062B" w:rsidRPr="0052062B" w:rsidRDefault="0052062B" w:rsidP="0052062B">
      <w:pPr>
        <w:rPr>
          <w:rFonts w:ascii="Calibri" w:hAnsi="Calibri"/>
          <w:noProof/>
        </w:rPr>
      </w:pPr>
      <w:r w:rsidRPr="0052062B">
        <w:rPr>
          <w:rFonts w:ascii="Calibri" w:hAnsi="Calibri"/>
        </w:rPr>
        <w:t>2m distance measured from chair to same part of the next chair</w:t>
      </w:r>
      <w:r w:rsidRPr="0052062B">
        <w:rPr>
          <w:rFonts w:ascii="Calibri" w:hAnsi="Calibri"/>
          <w:noProof/>
        </w:rPr>
        <w:t xml:space="preserve"> </w:t>
      </w:r>
    </w:p>
    <w:p w14:paraId="31DD1042" w14:textId="77777777" w:rsidR="0052062B" w:rsidRPr="0052062B" w:rsidRDefault="0052062B" w:rsidP="0052062B">
      <w:pPr>
        <w:rPr>
          <w:rFonts w:ascii="Calibri" w:hAnsi="Calibri"/>
        </w:rPr>
      </w:pPr>
    </w:p>
    <w:p w14:paraId="08C585E1" w14:textId="77777777" w:rsidR="0052062B" w:rsidRPr="0052062B" w:rsidRDefault="0052062B" w:rsidP="0052062B">
      <w:pPr>
        <w:rPr>
          <w:rFonts w:ascii="Calibri" w:hAnsi="Calibri"/>
        </w:rPr>
      </w:pPr>
      <w:r w:rsidRPr="0052062B">
        <w:rPr>
          <w:rFonts w:ascii="Calibri" w:hAnsi="Calibri"/>
        </w:rPr>
        <w:t>Minimum of 2m from front of teachers desk to any wall behind so they can move back to ensure appropriate social distancing</w:t>
      </w:r>
    </w:p>
    <w:p w14:paraId="796FBBFB" w14:textId="77777777" w:rsidR="0052062B" w:rsidRPr="0052062B" w:rsidRDefault="0052062B" w:rsidP="0052062B"/>
    <w:p w14:paraId="5D016807" w14:textId="1E86AD26" w:rsidR="00EE16E1" w:rsidRPr="0060276B" w:rsidRDefault="00EE16E1" w:rsidP="00EE16E1">
      <w:pPr>
        <w:pStyle w:val="Heading2"/>
        <w:spacing w:line="276" w:lineRule="auto"/>
        <w:rPr>
          <w:rFonts w:ascii="Calibri" w:hAnsi="Calibri"/>
        </w:rPr>
      </w:pPr>
      <w:bookmarkStart w:id="23" w:name="_Toc41484863"/>
      <w:r w:rsidRPr="0060276B">
        <w:rPr>
          <w:rFonts w:ascii="Calibri" w:hAnsi="Calibri"/>
        </w:rPr>
        <w:t>Social distancing guidance</w:t>
      </w:r>
      <w:bookmarkEnd w:id="23"/>
    </w:p>
    <w:p w14:paraId="1A00B488" w14:textId="77777777" w:rsidR="00EE16E1" w:rsidRPr="0060276B" w:rsidRDefault="00EE16E1" w:rsidP="00EE16E1">
      <w:pPr>
        <w:spacing w:line="276" w:lineRule="auto"/>
        <w:jc w:val="both"/>
        <w:rPr>
          <w:rFonts w:ascii="Calibri" w:hAnsi="Calibri"/>
        </w:rPr>
      </w:pPr>
    </w:p>
    <w:p w14:paraId="0246463E" w14:textId="6456EC65" w:rsidR="00EE16E1" w:rsidRPr="0060276B" w:rsidRDefault="00EE16E1" w:rsidP="00EE16E1">
      <w:pPr>
        <w:spacing w:line="276" w:lineRule="auto"/>
        <w:rPr>
          <w:rStyle w:val="Hyperlink"/>
          <w:rFonts w:ascii="Calibri" w:hAnsi="Calibri"/>
          <w:color w:val="auto"/>
          <w:u w:val="none"/>
        </w:rPr>
      </w:pPr>
      <w:r w:rsidRPr="0060276B">
        <w:rPr>
          <w:rStyle w:val="Hyperlink"/>
          <w:rFonts w:ascii="Calibri" w:hAnsi="Calibri" w:cstheme="minorHAnsi"/>
          <w:color w:val="000000" w:themeColor="text1"/>
          <w:u w:val="none"/>
        </w:rPr>
        <w:t xml:space="preserve">A comprehensive guide to social distancing has been developed by Liverpool City Council Health and Safety Unit </w:t>
      </w:r>
      <w:hyperlink w:anchor="_Appendix" w:history="1">
        <w:r w:rsidR="00AE5D04" w:rsidRPr="0060276B">
          <w:rPr>
            <w:rStyle w:val="Hyperlink"/>
            <w:rFonts w:ascii="Calibri" w:hAnsi="Calibri" w:cstheme="minorHAnsi"/>
          </w:rPr>
          <w:t>(Appendix</w:t>
        </w:r>
      </w:hyperlink>
      <w:r w:rsidRPr="0060276B">
        <w:rPr>
          <w:rStyle w:val="Hyperlink"/>
          <w:rFonts w:ascii="Calibri" w:hAnsi="Calibri" w:cstheme="minorHAnsi"/>
          <w:color w:val="000000" w:themeColor="text1"/>
          <w:u w:val="none"/>
        </w:rPr>
        <w:t xml:space="preserve"> C).  Upon reopening schools, the considerations highlighted should be considered.</w:t>
      </w:r>
    </w:p>
    <w:p w14:paraId="2B1FAA4C" w14:textId="77777777" w:rsidR="00F67F36" w:rsidRPr="0060276B" w:rsidRDefault="00F67F36" w:rsidP="00DC767C">
      <w:pPr>
        <w:spacing w:line="276" w:lineRule="auto"/>
        <w:rPr>
          <w:rStyle w:val="Hyperlink"/>
          <w:rFonts w:ascii="Calibri" w:hAnsi="Calibri" w:cstheme="minorHAnsi"/>
          <w:color w:val="000000" w:themeColor="text1"/>
          <w:u w:val="none"/>
        </w:rPr>
      </w:pPr>
    </w:p>
    <w:p w14:paraId="595E4D5C" w14:textId="3B1583F6" w:rsidR="00AE23DC" w:rsidRPr="0060276B" w:rsidRDefault="00F67F36" w:rsidP="00896158">
      <w:pPr>
        <w:pStyle w:val="Heading2"/>
        <w:spacing w:line="276" w:lineRule="auto"/>
        <w:rPr>
          <w:rFonts w:ascii="Calibri" w:hAnsi="Calibri"/>
        </w:rPr>
      </w:pPr>
      <w:bookmarkStart w:id="24" w:name="_Cleaning"/>
      <w:bookmarkStart w:id="25" w:name="_Toc41484864"/>
      <w:bookmarkEnd w:id="24"/>
      <w:r w:rsidRPr="0060276B">
        <w:rPr>
          <w:rStyle w:val="Hyperlink"/>
          <w:rFonts w:ascii="Calibri" w:hAnsi="Calibri"/>
          <w:color w:val="2F5496" w:themeColor="accent1" w:themeShade="BF"/>
          <w:u w:val="none"/>
        </w:rPr>
        <w:t>Cleaning</w:t>
      </w:r>
      <w:bookmarkEnd w:id="25"/>
      <w:r w:rsidR="00AE23DC" w:rsidRPr="0060276B">
        <w:rPr>
          <w:rStyle w:val="Hyperlink"/>
          <w:rFonts w:ascii="Calibri" w:hAnsi="Calibri"/>
          <w:color w:val="2F5496" w:themeColor="accent1" w:themeShade="BF"/>
          <w:u w:val="none"/>
        </w:rPr>
        <w:t xml:space="preserve"> </w:t>
      </w:r>
    </w:p>
    <w:p w14:paraId="35B5A3C8" w14:textId="1C1A81B5" w:rsidR="00214C83" w:rsidRPr="0060276B" w:rsidRDefault="00214C83" w:rsidP="00DC767C">
      <w:pPr>
        <w:pStyle w:val="NormalWeb"/>
        <w:spacing w:before="300" w:beforeAutospacing="0" w:after="300" w:afterAutospacing="0" w:line="276" w:lineRule="auto"/>
        <w:rPr>
          <w:rFonts w:ascii="Calibri" w:hAnsi="Calibri" w:cs="Arial"/>
          <w:color w:val="0B0C0C"/>
        </w:rPr>
      </w:pPr>
      <w:r w:rsidRPr="0060276B">
        <w:rPr>
          <w:rFonts w:ascii="Calibri" w:hAnsi="Calibri" w:cs="Arial"/>
          <w:color w:val="0B0C0C"/>
        </w:rPr>
        <w:t>It has been recommended by the Department of Education that cleaning of your setting is more regular tha</w:t>
      </w:r>
      <w:r w:rsidR="00934AA6" w:rsidRPr="0060276B">
        <w:rPr>
          <w:rFonts w:ascii="Calibri" w:hAnsi="Calibri" w:cs="Arial"/>
          <w:color w:val="0B0C0C"/>
        </w:rPr>
        <w:t>n</w:t>
      </w:r>
      <w:r w:rsidRPr="0060276B">
        <w:rPr>
          <w:rFonts w:ascii="Calibri" w:hAnsi="Calibri" w:cs="Arial"/>
          <w:color w:val="0B0C0C"/>
        </w:rPr>
        <w:t xml:space="preserve"> normal.  </w:t>
      </w:r>
    </w:p>
    <w:p w14:paraId="36BFBF75" w14:textId="7226A09A" w:rsidR="00214C83" w:rsidRPr="0060276B" w:rsidRDefault="00214C83" w:rsidP="00DC767C">
      <w:pPr>
        <w:pStyle w:val="NormalWeb"/>
        <w:spacing w:before="300" w:beforeAutospacing="0" w:after="300" w:afterAutospacing="0" w:line="276" w:lineRule="auto"/>
        <w:rPr>
          <w:rFonts w:ascii="Calibri" w:hAnsi="Calibri" w:cs="Arial"/>
          <w:color w:val="0B0C0C"/>
        </w:rPr>
      </w:pPr>
      <w:r w:rsidRPr="0060276B">
        <w:rPr>
          <w:rFonts w:ascii="Calibri" w:hAnsi="Calibri" w:cs="Arial"/>
          <w:color w:val="0B0C0C"/>
        </w:rPr>
        <w:t xml:space="preserve">If someone becomes symptomatic of Covid-19 in your setting, the following advice has been issued by </w:t>
      </w:r>
      <w:hyperlink r:id="rId24" w:history="1">
        <w:r w:rsidRPr="0060276B">
          <w:rPr>
            <w:rStyle w:val="Hyperlink"/>
            <w:rFonts w:ascii="Calibri" w:hAnsi="Calibri" w:cs="Arial"/>
          </w:rPr>
          <w:t>Public Health England</w:t>
        </w:r>
      </w:hyperlink>
    </w:p>
    <w:p w14:paraId="46269748" w14:textId="5285A516" w:rsidR="00214C83" w:rsidRPr="0060276B" w:rsidRDefault="00D419D7" w:rsidP="00DC767C">
      <w:pPr>
        <w:spacing w:line="276" w:lineRule="auto"/>
        <w:rPr>
          <w:rFonts w:ascii="Calibri" w:hAnsi="Calibri"/>
          <w:highlight w:val="yellow"/>
        </w:rPr>
      </w:pPr>
      <w:r w:rsidRPr="0060276B">
        <w:rPr>
          <w:rFonts w:ascii="Calibri" w:hAnsi="Calibri"/>
        </w:rPr>
        <w:t>Consideration should be paid to staffing levels to meet t</w:t>
      </w:r>
      <w:r w:rsidR="00A20315" w:rsidRPr="0060276B">
        <w:rPr>
          <w:rFonts w:ascii="Calibri" w:hAnsi="Calibri"/>
        </w:rPr>
        <w:t>he</w:t>
      </w:r>
      <w:r w:rsidRPr="0060276B">
        <w:rPr>
          <w:rFonts w:ascii="Calibri" w:hAnsi="Calibri"/>
        </w:rPr>
        <w:t xml:space="preserve"> requirements above.  This may be difficult and additional staff may be needed to support with your requirements.  For advice on where you can get additional cleaning support, please contact </w:t>
      </w:r>
      <w:hyperlink r:id="rId25" w:history="1">
        <w:r w:rsidR="003F3D04" w:rsidRPr="0060276B">
          <w:rPr>
            <w:rStyle w:val="Hyperlink"/>
            <w:rFonts w:ascii="Calibri" w:hAnsi="Calibri"/>
          </w:rPr>
          <w:t>Christopher.price@si.liverpool.gov.uk</w:t>
        </w:r>
      </w:hyperlink>
      <w:r w:rsidR="003F3D04" w:rsidRPr="0060276B">
        <w:rPr>
          <w:rFonts w:ascii="Calibri" w:hAnsi="Calibri"/>
        </w:rPr>
        <w:t xml:space="preserve"> </w:t>
      </w:r>
    </w:p>
    <w:p w14:paraId="5F9AB657" w14:textId="77777777" w:rsidR="00FD389C" w:rsidRPr="0060276B" w:rsidRDefault="00FD389C" w:rsidP="00FD389C">
      <w:pPr>
        <w:rPr>
          <w:rFonts w:ascii="Calibri" w:hAnsi="Calibri"/>
        </w:rPr>
      </w:pPr>
    </w:p>
    <w:p w14:paraId="702C2711" w14:textId="6020AD22" w:rsidR="00D11F6E" w:rsidRPr="0060276B" w:rsidRDefault="00D11F6E" w:rsidP="00D11F6E">
      <w:pPr>
        <w:pStyle w:val="Heading2"/>
        <w:rPr>
          <w:rFonts w:ascii="Calibri" w:hAnsi="Calibri"/>
        </w:rPr>
      </w:pPr>
      <w:bookmarkStart w:id="26" w:name="_Hygiene"/>
      <w:bookmarkStart w:id="27" w:name="_Toc41484865"/>
      <w:bookmarkEnd w:id="26"/>
      <w:r w:rsidRPr="0060276B">
        <w:rPr>
          <w:rFonts w:ascii="Calibri" w:hAnsi="Calibri"/>
        </w:rPr>
        <w:t>Hygiene</w:t>
      </w:r>
      <w:bookmarkEnd w:id="27"/>
      <w:r w:rsidRPr="0060276B">
        <w:rPr>
          <w:rFonts w:ascii="Calibri" w:hAnsi="Calibri"/>
        </w:rPr>
        <w:t xml:space="preserve"> </w:t>
      </w:r>
    </w:p>
    <w:p w14:paraId="52937DC7" w14:textId="02B912B3" w:rsidR="00D11F6E" w:rsidRPr="0060276B" w:rsidRDefault="00D11F6E" w:rsidP="00D11F6E">
      <w:pPr>
        <w:spacing w:before="300" w:after="300"/>
        <w:rPr>
          <w:rFonts w:ascii="Calibri" w:hAnsi="Calibri" w:cs="Arial"/>
          <w:color w:val="0B0C0C"/>
        </w:rPr>
      </w:pPr>
      <w:r w:rsidRPr="0060276B">
        <w:rPr>
          <w:rFonts w:ascii="Calibri" w:hAnsi="Calibri" w:cs="Arial"/>
          <w:color w:val="0B0C0C"/>
        </w:rPr>
        <w:t>We advise that children and staff clean hands more often than usual - wash hands thoroughly for 20 seconds with running water and soap and dry them thoroughly or use alcohol hand rub or sanitiser ensuring that all parts of the hands are covered.</w:t>
      </w:r>
    </w:p>
    <w:p w14:paraId="110F0A5D" w14:textId="1436D2CC" w:rsidR="00D11F6E" w:rsidRPr="0060276B" w:rsidRDefault="00C811DB" w:rsidP="00D11F6E">
      <w:pPr>
        <w:spacing w:before="300" w:after="300"/>
        <w:rPr>
          <w:rFonts w:ascii="Calibri" w:hAnsi="Calibri" w:cs="Arial"/>
          <w:color w:val="0B0C0C"/>
        </w:rPr>
      </w:pPr>
      <w:r w:rsidRPr="0060276B">
        <w:rPr>
          <w:rFonts w:ascii="Calibri" w:hAnsi="Calibri" w:cs="Arial"/>
          <w:color w:val="0B0C0C"/>
        </w:rPr>
        <w:t>I</w:t>
      </w:r>
      <w:r w:rsidR="00D11F6E" w:rsidRPr="0060276B">
        <w:rPr>
          <w:rFonts w:ascii="Calibri" w:hAnsi="Calibri" w:cs="Arial"/>
          <w:color w:val="0B0C0C"/>
        </w:rPr>
        <w:t>f insufficient wash facilities are available, have hand sanitiser available for children to use when they come inside or</w:t>
      </w:r>
      <w:r w:rsidR="009B64BE" w:rsidRPr="0060276B">
        <w:rPr>
          <w:rFonts w:ascii="Calibri" w:hAnsi="Calibri" w:cs="Arial"/>
          <w:color w:val="0B0C0C"/>
        </w:rPr>
        <w:t xml:space="preserve"> </w:t>
      </w:r>
      <w:r w:rsidR="00D11F6E" w:rsidRPr="0060276B">
        <w:rPr>
          <w:rFonts w:ascii="Calibri" w:hAnsi="Calibri" w:cs="Arial"/>
          <w:color w:val="0B0C0C"/>
        </w:rPr>
        <w:t>before re-entering their classroom.</w:t>
      </w:r>
    </w:p>
    <w:p w14:paraId="67BD106D" w14:textId="2CA09B79" w:rsidR="009B64BE" w:rsidRPr="0060276B" w:rsidRDefault="00C811DB" w:rsidP="00D11F6E">
      <w:pPr>
        <w:spacing w:after="75"/>
        <w:rPr>
          <w:rFonts w:ascii="Calibri" w:hAnsi="Calibri" w:cs="Arial"/>
          <w:color w:val="0B0C0C"/>
        </w:rPr>
      </w:pPr>
      <w:r w:rsidRPr="0060276B">
        <w:rPr>
          <w:rFonts w:ascii="Calibri" w:hAnsi="Calibri" w:cs="Arial"/>
          <w:color w:val="0B0C0C"/>
        </w:rPr>
        <w:t>Schools should ensure</w:t>
      </w:r>
      <w:r w:rsidR="00D11F6E" w:rsidRPr="0060276B">
        <w:rPr>
          <w:rFonts w:ascii="Calibri" w:hAnsi="Calibri" w:cs="Arial"/>
          <w:color w:val="0B0C0C"/>
        </w:rPr>
        <w:t xml:space="preserve"> good respiratory hygiene</w:t>
      </w:r>
      <w:r w:rsidR="004B4C61">
        <w:rPr>
          <w:rFonts w:ascii="Calibri" w:hAnsi="Calibri" w:cs="Arial"/>
          <w:color w:val="0B0C0C"/>
        </w:rPr>
        <w:t xml:space="preserve"> </w:t>
      </w:r>
      <w:r w:rsidR="004B4C61" w:rsidRPr="004B4C61">
        <w:rPr>
          <w:rFonts w:ascii="Calibri" w:hAnsi="Calibri" w:cs="Arial"/>
          <w:color w:val="0B0C0C"/>
          <w:highlight w:val="yellow"/>
        </w:rPr>
        <w:t>specifically washing hands after sneezing or coughing</w:t>
      </w:r>
      <w:r w:rsidR="00D11F6E" w:rsidRPr="0060276B">
        <w:rPr>
          <w:rFonts w:ascii="Calibri" w:hAnsi="Calibri" w:cs="Arial"/>
          <w:color w:val="0B0C0C"/>
        </w:rPr>
        <w:t xml:space="preserve"> by promoting the ‘catch it, bin it, kill it’ approach</w:t>
      </w:r>
      <w:r w:rsidRPr="0060276B">
        <w:rPr>
          <w:rFonts w:ascii="Calibri" w:hAnsi="Calibri" w:cs="Arial"/>
          <w:color w:val="0B0C0C"/>
        </w:rPr>
        <w:t>.  To promote this, p</w:t>
      </w:r>
      <w:r w:rsidR="002D5525" w:rsidRPr="0060276B">
        <w:rPr>
          <w:rFonts w:ascii="Calibri" w:hAnsi="Calibri" w:cs="Arial"/>
          <w:color w:val="0B0C0C"/>
        </w:rPr>
        <w:t xml:space="preserve">osters </w:t>
      </w:r>
      <w:r w:rsidRPr="0060276B">
        <w:rPr>
          <w:rFonts w:ascii="Calibri" w:hAnsi="Calibri" w:cs="Arial"/>
          <w:color w:val="0B0C0C"/>
        </w:rPr>
        <w:t xml:space="preserve">are available </w:t>
      </w:r>
      <w:hyperlink r:id="rId26" w:history="1">
        <w:r w:rsidRPr="0060276B">
          <w:rPr>
            <w:rStyle w:val="Hyperlink"/>
            <w:rFonts w:ascii="Calibri" w:hAnsi="Calibri" w:cs="Arial"/>
          </w:rPr>
          <w:t>here</w:t>
        </w:r>
      </w:hyperlink>
      <w:r w:rsidRPr="0060276B">
        <w:rPr>
          <w:rFonts w:ascii="Calibri" w:hAnsi="Calibri" w:cs="Arial"/>
          <w:color w:val="0B0C0C"/>
        </w:rPr>
        <w:t>.</w:t>
      </w:r>
    </w:p>
    <w:p w14:paraId="609ED12F" w14:textId="359B093A" w:rsidR="00D11F6E" w:rsidRPr="0060276B" w:rsidRDefault="009B64BE" w:rsidP="00DA2277">
      <w:pPr>
        <w:spacing w:after="75"/>
        <w:rPr>
          <w:rFonts w:ascii="Calibri" w:hAnsi="Calibri" w:cs="Arial"/>
          <w:color w:val="0B0C0C"/>
        </w:rPr>
      </w:pPr>
      <w:r w:rsidRPr="0060276B">
        <w:rPr>
          <w:rFonts w:ascii="Calibri" w:hAnsi="Calibri" w:cs="Arial"/>
          <w:color w:val="0B0C0C"/>
        </w:rPr>
        <w:t xml:space="preserve">Additional resources to promote good hygiene can be found </w:t>
      </w:r>
      <w:hyperlink r:id="rId27" w:history="1">
        <w:r w:rsidRPr="0060276B">
          <w:rPr>
            <w:rStyle w:val="Hyperlink"/>
            <w:rFonts w:ascii="Calibri" w:hAnsi="Calibri" w:cs="Arial"/>
          </w:rPr>
          <w:t>here</w:t>
        </w:r>
      </w:hyperlink>
      <w:r w:rsidRPr="0060276B">
        <w:rPr>
          <w:rFonts w:ascii="Calibri" w:hAnsi="Calibri" w:cs="Arial"/>
          <w:color w:val="0B0C0C"/>
        </w:rPr>
        <w:t>.</w:t>
      </w:r>
    </w:p>
    <w:p w14:paraId="1917A185" w14:textId="77777777" w:rsidR="004175E9" w:rsidRPr="0060276B" w:rsidRDefault="004175E9" w:rsidP="004175E9">
      <w:pPr>
        <w:rPr>
          <w:rFonts w:ascii="Calibri" w:hAnsi="Calibri" w:cs="Arial"/>
          <w:color w:val="0B0C0C"/>
        </w:rPr>
      </w:pPr>
    </w:p>
    <w:p w14:paraId="78E8F566" w14:textId="3DB97DE2" w:rsidR="004175E9" w:rsidRPr="0060276B" w:rsidRDefault="004175E9" w:rsidP="004175E9">
      <w:pPr>
        <w:rPr>
          <w:rFonts w:ascii="Calibri" w:hAnsi="Calibri"/>
        </w:rPr>
      </w:pPr>
      <w:r w:rsidRPr="0060276B">
        <w:rPr>
          <w:rFonts w:ascii="Calibri" w:hAnsi="Calibri"/>
          <w:iCs/>
          <w:color w:val="000000"/>
        </w:rPr>
        <w:t>After frequent hand washing, children may get dry hands.</w:t>
      </w:r>
      <w:r w:rsidRPr="0060276B">
        <w:rPr>
          <w:rStyle w:val="apple-converted-space"/>
          <w:rFonts w:ascii="Calibri" w:hAnsi="Calibri"/>
          <w:iCs/>
          <w:color w:val="000000"/>
        </w:rPr>
        <w:t> </w:t>
      </w:r>
      <w:r w:rsidRPr="0060276B">
        <w:rPr>
          <w:rFonts w:ascii="Calibri" w:hAnsi="Calibri"/>
          <w:iCs/>
          <w:color w:val="000000"/>
          <w:bdr w:val="none" w:sz="0" w:space="0" w:color="auto" w:frame="1"/>
          <w:shd w:val="clear" w:color="auto" w:fill="FFFFFF"/>
        </w:rPr>
        <w:t xml:space="preserve">There is no suggestion that schools need to use or ask for </w:t>
      </w:r>
      <w:r w:rsidRPr="0060276B">
        <w:rPr>
          <w:rFonts w:ascii="Calibri" w:hAnsi="Calibri"/>
          <w:iCs/>
          <w:color w:val="000000" w:themeColor="text1"/>
          <w:bdr w:val="none" w:sz="0" w:space="0" w:color="auto" w:frame="1"/>
          <w:shd w:val="clear" w:color="auto" w:fill="FFFFFF"/>
        </w:rPr>
        <w:t>a</w:t>
      </w:r>
      <w:r w:rsidRPr="0060276B">
        <w:rPr>
          <w:rStyle w:val="apple-converted-space"/>
          <w:rFonts w:ascii="Calibri" w:hAnsi="Calibri"/>
          <w:iCs/>
          <w:color w:val="000000" w:themeColor="text1"/>
          <w:bdr w:val="none" w:sz="0" w:space="0" w:color="auto" w:frame="1"/>
          <w:shd w:val="clear" w:color="auto" w:fill="FFFFFF"/>
        </w:rPr>
        <w:t> </w:t>
      </w:r>
      <w:r w:rsidRPr="0060276B">
        <w:rPr>
          <w:rFonts w:ascii="Calibri" w:hAnsi="Calibri"/>
          <w:iCs/>
          <w:color w:val="000000" w:themeColor="text1"/>
          <w:shd w:val="clear" w:color="auto" w:fill="FFFFFF"/>
        </w:rPr>
        <w:t>prescription ‘emollient’</w:t>
      </w:r>
      <w:r w:rsidR="00A77314" w:rsidRPr="0060276B">
        <w:rPr>
          <w:rFonts w:ascii="Calibri" w:hAnsi="Calibri"/>
          <w:iCs/>
          <w:color w:val="000000" w:themeColor="text1"/>
          <w:shd w:val="clear" w:color="auto" w:fill="FFFFFF"/>
        </w:rPr>
        <w:t xml:space="preserve"> (liquid soap)</w:t>
      </w:r>
      <w:r w:rsidRPr="0060276B">
        <w:rPr>
          <w:rFonts w:ascii="Calibri" w:hAnsi="Calibri"/>
          <w:iCs/>
          <w:color w:val="000000" w:themeColor="text1"/>
          <w:shd w:val="clear" w:color="auto" w:fill="FFFFFF"/>
        </w:rPr>
        <w:t xml:space="preserve"> unless the child's own medical needs determine this.</w:t>
      </w:r>
      <w:r w:rsidRPr="0060276B">
        <w:rPr>
          <w:rFonts w:ascii="Calibri" w:hAnsi="Calibri"/>
          <w:iCs/>
          <w:color w:val="000000" w:themeColor="text1"/>
        </w:rPr>
        <w:t> </w:t>
      </w:r>
      <w:r w:rsidRPr="0060276B">
        <w:rPr>
          <w:rStyle w:val="apple-converted-space"/>
          <w:rFonts w:ascii="Calibri" w:hAnsi="Calibri"/>
          <w:iCs/>
          <w:color w:val="000000" w:themeColor="text1"/>
        </w:rPr>
        <w:t> </w:t>
      </w:r>
      <w:r w:rsidRPr="0060276B">
        <w:rPr>
          <w:rFonts w:ascii="Calibri" w:hAnsi="Calibri"/>
          <w:iCs/>
          <w:color w:val="000000" w:themeColor="text1"/>
        </w:rPr>
        <w:t xml:space="preserve">Schools can </w:t>
      </w:r>
      <w:r w:rsidRPr="0060276B">
        <w:rPr>
          <w:rFonts w:ascii="Calibri" w:hAnsi="Calibri"/>
          <w:iCs/>
          <w:color w:val="000000"/>
        </w:rPr>
        <w:t>either make cheap moisturiser available</w:t>
      </w:r>
      <w:r w:rsidR="00A77314" w:rsidRPr="0060276B">
        <w:rPr>
          <w:rFonts w:ascii="Calibri" w:hAnsi="Calibri"/>
          <w:iCs/>
          <w:color w:val="000000"/>
        </w:rPr>
        <w:t>, be sensitivity aware</w:t>
      </w:r>
      <w:r w:rsidRPr="0060276B">
        <w:rPr>
          <w:rFonts w:ascii="Calibri" w:hAnsi="Calibri"/>
          <w:iCs/>
          <w:color w:val="000000"/>
        </w:rPr>
        <w:t xml:space="preserve"> when needed or provide emollient soap.</w:t>
      </w:r>
      <w:r w:rsidRPr="0060276B">
        <w:rPr>
          <w:rStyle w:val="apple-converted-space"/>
          <w:rFonts w:ascii="Calibri" w:hAnsi="Calibri"/>
          <w:color w:val="B00000"/>
          <w:bdr w:val="none" w:sz="0" w:space="0" w:color="auto" w:frame="1"/>
          <w:shd w:val="clear" w:color="auto" w:fill="FFFFFF"/>
        </w:rPr>
        <w:t> </w:t>
      </w:r>
    </w:p>
    <w:p w14:paraId="006CAA9C" w14:textId="77777777" w:rsidR="00D11F6E" w:rsidRPr="0060276B" w:rsidRDefault="00D11F6E" w:rsidP="00D11F6E">
      <w:pPr>
        <w:rPr>
          <w:rFonts w:ascii="Calibri" w:hAnsi="Calibri"/>
        </w:rPr>
      </w:pPr>
    </w:p>
    <w:p w14:paraId="0E8AD62C" w14:textId="79B69318" w:rsidR="00D419D7" w:rsidRPr="0070440B" w:rsidRDefault="00D419D7" w:rsidP="00DC767C">
      <w:pPr>
        <w:pStyle w:val="Heading2"/>
        <w:spacing w:line="276" w:lineRule="auto"/>
        <w:rPr>
          <w:rFonts w:ascii="Calibri" w:hAnsi="Calibri"/>
          <w:highlight w:val="yellow"/>
        </w:rPr>
      </w:pPr>
      <w:bookmarkStart w:id="28" w:name="_Symptomatic_Child"/>
      <w:bookmarkStart w:id="29" w:name="_Toc41484866"/>
      <w:bookmarkEnd w:id="28"/>
      <w:r w:rsidRPr="0070440B">
        <w:rPr>
          <w:rFonts w:ascii="Calibri" w:hAnsi="Calibri"/>
          <w:highlight w:val="yellow"/>
        </w:rPr>
        <w:t xml:space="preserve">Symptomatic </w:t>
      </w:r>
      <w:r w:rsidR="00204C97" w:rsidRPr="0070440B">
        <w:rPr>
          <w:rFonts w:ascii="Calibri" w:hAnsi="Calibri"/>
          <w:highlight w:val="yellow"/>
        </w:rPr>
        <w:t>Person on Site</w:t>
      </w:r>
      <w:bookmarkEnd w:id="29"/>
    </w:p>
    <w:p w14:paraId="2C74BFA7" w14:textId="38A18CF9" w:rsidR="00D419D7" w:rsidRPr="0070440B" w:rsidRDefault="00D419D7" w:rsidP="00DC767C">
      <w:pPr>
        <w:spacing w:line="276" w:lineRule="auto"/>
        <w:rPr>
          <w:rFonts w:ascii="Calibri" w:hAnsi="Calibri" w:cs="Arial"/>
          <w:b/>
          <w:highlight w:val="yellow"/>
        </w:rPr>
      </w:pPr>
    </w:p>
    <w:p w14:paraId="28A9F165" w14:textId="16792F82" w:rsidR="00DC767C" w:rsidRPr="0070440B" w:rsidRDefault="00DC767C" w:rsidP="00DC767C">
      <w:pPr>
        <w:spacing w:line="276" w:lineRule="auto"/>
        <w:rPr>
          <w:rFonts w:ascii="Calibri" w:hAnsi="Calibri" w:cs="Arial"/>
          <w:highlight w:val="yellow"/>
        </w:rPr>
      </w:pPr>
      <w:r w:rsidRPr="0070440B">
        <w:rPr>
          <w:rFonts w:ascii="Calibri" w:hAnsi="Calibri" w:cs="Arial"/>
          <w:highlight w:val="yellow"/>
        </w:rPr>
        <w:t>It is advisable that schools have an identified room for pupils who develop Covid-19 symptoms.</w:t>
      </w:r>
    </w:p>
    <w:p w14:paraId="42205230" w14:textId="77777777" w:rsidR="00DC767C" w:rsidRPr="0070440B" w:rsidRDefault="00DC767C" w:rsidP="00DC767C">
      <w:pPr>
        <w:spacing w:line="276" w:lineRule="auto"/>
        <w:rPr>
          <w:rFonts w:ascii="Calibri" w:hAnsi="Calibri" w:cs="Arial"/>
          <w:highlight w:val="yellow"/>
        </w:rPr>
      </w:pPr>
    </w:p>
    <w:p w14:paraId="2E62BFD6" w14:textId="77777777" w:rsidR="00D419D7" w:rsidRPr="0070440B" w:rsidRDefault="00D419D7" w:rsidP="00DC767C">
      <w:pPr>
        <w:spacing w:line="276" w:lineRule="auto"/>
        <w:rPr>
          <w:rFonts w:ascii="Calibri" w:hAnsi="Calibri" w:cs="Arial"/>
          <w:highlight w:val="yellow"/>
        </w:rPr>
      </w:pPr>
      <w:r w:rsidRPr="0070440B">
        <w:rPr>
          <w:rFonts w:ascii="Calibri" w:hAnsi="Calibri" w:cs="Arial"/>
          <w:highlight w:val="yellow"/>
        </w:rPr>
        <w:t xml:space="preserve">If anyone becomes unwell with a new, continuous cough or a high temperature, they should be sent home and advised to follow the staying at home guidance. </w:t>
      </w:r>
    </w:p>
    <w:p w14:paraId="4DF45792" w14:textId="77777777" w:rsidR="00D419D7" w:rsidRPr="0070440B" w:rsidRDefault="00D419D7" w:rsidP="00DC767C">
      <w:pPr>
        <w:spacing w:line="276" w:lineRule="auto"/>
        <w:rPr>
          <w:rFonts w:ascii="Calibri" w:hAnsi="Calibri" w:cs="Arial"/>
          <w:highlight w:val="yellow"/>
        </w:rPr>
      </w:pPr>
    </w:p>
    <w:p w14:paraId="7F46FE38" w14:textId="277EFE73" w:rsidR="00D419D7" w:rsidRPr="0070440B" w:rsidRDefault="00D419D7" w:rsidP="00DC767C">
      <w:pPr>
        <w:spacing w:line="276" w:lineRule="auto"/>
        <w:rPr>
          <w:rFonts w:ascii="Calibri" w:hAnsi="Calibri" w:cs="Arial"/>
          <w:highlight w:val="yellow"/>
        </w:rPr>
      </w:pPr>
      <w:r w:rsidRPr="0070440B">
        <w:rPr>
          <w:rFonts w:ascii="Calibri" w:hAnsi="Calibri" w:cs="Arial"/>
          <w:highlight w:val="yellow"/>
        </w:rPr>
        <w:t xml:space="preserve">Move the child away from others, to a separate room if appropriate, whilst awaiting collection, ensuring appropriate supervision as required. Open the window if possible. </w:t>
      </w:r>
    </w:p>
    <w:p w14:paraId="205BCBD6" w14:textId="77777777" w:rsidR="00D419D7" w:rsidRPr="0070440B" w:rsidRDefault="00D419D7" w:rsidP="00DC767C">
      <w:pPr>
        <w:spacing w:line="276" w:lineRule="auto"/>
        <w:rPr>
          <w:rFonts w:ascii="Calibri" w:hAnsi="Calibri" w:cs="Arial"/>
          <w:highlight w:val="yellow"/>
        </w:rPr>
      </w:pPr>
    </w:p>
    <w:p w14:paraId="619398F0" w14:textId="31D0550E" w:rsidR="00D419D7" w:rsidRPr="0070440B" w:rsidRDefault="00D419D7" w:rsidP="00DC767C">
      <w:pPr>
        <w:spacing w:line="276" w:lineRule="auto"/>
        <w:rPr>
          <w:rFonts w:ascii="Calibri" w:hAnsi="Calibri" w:cs="Arial"/>
          <w:highlight w:val="yellow"/>
        </w:rPr>
      </w:pPr>
      <w:r w:rsidRPr="0070440B">
        <w:rPr>
          <w:rFonts w:ascii="Calibri" w:hAnsi="Calibri" w:cs="Arial"/>
          <w:highlight w:val="yellow"/>
        </w:rPr>
        <w:t>If they need to go to the bathroom while waiting to be collected, they should use a separate bathroom if possible. The bathroom should be cleaned and disinfected using standard cleaning products before being used by anyone else.</w:t>
      </w:r>
    </w:p>
    <w:p w14:paraId="743B7157" w14:textId="77777777" w:rsidR="00D419D7" w:rsidRPr="0070440B" w:rsidRDefault="00D419D7" w:rsidP="00DC767C">
      <w:pPr>
        <w:spacing w:line="276" w:lineRule="auto"/>
        <w:rPr>
          <w:rFonts w:ascii="Calibri" w:hAnsi="Calibri" w:cs="Arial"/>
          <w:highlight w:val="yellow"/>
        </w:rPr>
      </w:pPr>
    </w:p>
    <w:p w14:paraId="41F678A4" w14:textId="77777777" w:rsidR="00D419D7" w:rsidRPr="0070440B" w:rsidRDefault="00D419D7" w:rsidP="00DC767C">
      <w:pPr>
        <w:spacing w:line="276" w:lineRule="auto"/>
        <w:rPr>
          <w:rFonts w:ascii="Calibri" w:hAnsi="Calibri" w:cs="Arial"/>
          <w:highlight w:val="yellow"/>
        </w:rPr>
      </w:pPr>
      <w:r w:rsidRPr="0070440B">
        <w:rPr>
          <w:rFonts w:ascii="Calibri" w:hAnsi="Calibri" w:cs="Arial"/>
          <w:highlight w:val="yellow"/>
        </w:rPr>
        <w:t xml:space="preserve">If they need clinical advice, they (or their teacher, parent or guardian) should go online to NHS 111 (or call 111 if they don’t have internet access). In an emergency, call 999 if they are seriously ill or injured or their life is at risk. </w:t>
      </w:r>
    </w:p>
    <w:p w14:paraId="765F0CEB" w14:textId="27780221" w:rsidR="00D419D7" w:rsidRPr="0070440B" w:rsidRDefault="00D419D7" w:rsidP="00DC767C">
      <w:pPr>
        <w:spacing w:line="276" w:lineRule="auto"/>
        <w:rPr>
          <w:rFonts w:ascii="Calibri" w:hAnsi="Calibri" w:cs="Arial"/>
          <w:highlight w:val="yellow"/>
        </w:rPr>
      </w:pPr>
      <w:r w:rsidRPr="0070440B">
        <w:rPr>
          <w:rFonts w:ascii="Calibri" w:hAnsi="Calibri" w:cs="Arial"/>
          <w:highlight w:val="yellow"/>
        </w:rPr>
        <w:t>Do not visit the GP, pharmacy, walk-in centre or a hospital.</w:t>
      </w:r>
    </w:p>
    <w:p w14:paraId="771090EB" w14:textId="77777777" w:rsidR="00DC767C" w:rsidRPr="0070440B" w:rsidRDefault="00D419D7" w:rsidP="00DC767C">
      <w:pPr>
        <w:spacing w:line="276" w:lineRule="auto"/>
        <w:rPr>
          <w:rFonts w:ascii="Calibri" w:hAnsi="Calibri" w:cs="Arial"/>
          <w:highlight w:val="yellow"/>
        </w:rPr>
      </w:pPr>
      <w:r w:rsidRPr="0070440B">
        <w:rPr>
          <w:rFonts w:ascii="Calibri" w:hAnsi="Calibri" w:cs="Arial"/>
          <w:highlight w:val="yellow"/>
        </w:rPr>
        <w:t>It is not necessary to close the setting, unless government policy changes or direction form Public Health England.</w:t>
      </w:r>
    </w:p>
    <w:p w14:paraId="47E8BDC1" w14:textId="77777777" w:rsidR="00DC767C" w:rsidRPr="0070440B" w:rsidRDefault="00DC767C" w:rsidP="00DC767C">
      <w:pPr>
        <w:spacing w:line="276" w:lineRule="auto"/>
        <w:rPr>
          <w:rStyle w:val="Hyperlink"/>
          <w:rFonts w:ascii="Calibri" w:hAnsi="Calibri"/>
          <w:color w:val="auto"/>
          <w:highlight w:val="yellow"/>
          <w:u w:val="none"/>
        </w:rPr>
      </w:pPr>
    </w:p>
    <w:p w14:paraId="0E9A1720" w14:textId="2C1BEB18" w:rsidR="00D11F6E" w:rsidRPr="0070440B" w:rsidRDefault="00DC767C" w:rsidP="00DC767C">
      <w:pPr>
        <w:spacing w:line="276" w:lineRule="auto"/>
        <w:rPr>
          <w:rStyle w:val="Hyperlink"/>
          <w:rFonts w:ascii="Calibri" w:hAnsi="Calibri"/>
          <w:color w:val="auto"/>
          <w:highlight w:val="yellow"/>
          <w:u w:val="none"/>
        </w:rPr>
      </w:pPr>
      <w:r w:rsidRPr="0070440B">
        <w:rPr>
          <w:rStyle w:val="Hyperlink"/>
          <w:rFonts w:ascii="Calibri" w:hAnsi="Calibri"/>
          <w:color w:val="auto"/>
          <w:highlight w:val="yellow"/>
          <w:u w:val="none"/>
        </w:rPr>
        <w:t>Follow cleaning regime as described in ‘Cleaning’ section</w:t>
      </w:r>
      <w:r w:rsidR="00AE5D04" w:rsidRPr="0070440B">
        <w:rPr>
          <w:rStyle w:val="Hyperlink"/>
          <w:rFonts w:ascii="Calibri" w:hAnsi="Calibri"/>
          <w:color w:val="auto"/>
          <w:highlight w:val="yellow"/>
          <w:u w:val="none"/>
        </w:rPr>
        <w:t>.</w:t>
      </w:r>
    </w:p>
    <w:p w14:paraId="4616CCFD" w14:textId="0035091A" w:rsidR="00204C97" w:rsidRPr="0070440B" w:rsidRDefault="00204C97" w:rsidP="00DC767C">
      <w:pPr>
        <w:spacing w:line="276" w:lineRule="auto"/>
        <w:rPr>
          <w:rStyle w:val="Hyperlink"/>
          <w:rFonts w:ascii="Calibri" w:hAnsi="Calibri"/>
          <w:color w:val="auto"/>
          <w:highlight w:val="yellow"/>
          <w:u w:val="none"/>
        </w:rPr>
      </w:pPr>
    </w:p>
    <w:p w14:paraId="0DAAE5CB" w14:textId="0AD27721" w:rsidR="00204C97" w:rsidRPr="0060276B" w:rsidRDefault="00204C97" w:rsidP="00DC767C">
      <w:pPr>
        <w:spacing w:line="276" w:lineRule="auto"/>
        <w:rPr>
          <w:rStyle w:val="Hyperlink"/>
          <w:rFonts w:ascii="Calibri" w:hAnsi="Calibri"/>
          <w:color w:val="auto"/>
          <w:u w:val="none"/>
        </w:rPr>
      </w:pPr>
      <w:r w:rsidRPr="0070440B">
        <w:rPr>
          <w:rStyle w:val="Hyperlink"/>
          <w:rFonts w:ascii="Calibri" w:hAnsi="Calibri"/>
          <w:color w:val="auto"/>
          <w:highlight w:val="yellow"/>
          <w:u w:val="none"/>
        </w:rPr>
        <w:t xml:space="preserve">Members of staff who develop symptoms should be asked to go home and follow the </w:t>
      </w:r>
      <w:hyperlink r:id="rId28" w:history="1">
        <w:r w:rsidRPr="0070440B">
          <w:rPr>
            <w:rStyle w:val="Hyperlink"/>
            <w:rFonts w:ascii="Calibri" w:hAnsi="Calibri"/>
            <w:highlight w:val="yellow"/>
          </w:rPr>
          <w:t>stay at home</w:t>
        </w:r>
      </w:hyperlink>
      <w:r w:rsidRPr="0070440B">
        <w:rPr>
          <w:rStyle w:val="Hyperlink"/>
          <w:rFonts w:ascii="Calibri" w:hAnsi="Calibri"/>
          <w:color w:val="auto"/>
          <w:highlight w:val="yellow"/>
          <w:u w:val="none"/>
        </w:rPr>
        <w:t xml:space="preserve"> guidance or the </w:t>
      </w:r>
      <w:hyperlink r:id="rId29" w:history="1">
        <w:r w:rsidRPr="0070440B">
          <w:rPr>
            <w:rStyle w:val="Hyperlink"/>
            <w:rFonts w:ascii="Calibri" w:hAnsi="Calibri"/>
            <w:highlight w:val="yellow"/>
          </w:rPr>
          <w:t>testing guidance</w:t>
        </w:r>
      </w:hyperlink>
      <w:r w:rsidRPr="0070440B">
        <w:rPr>
          <w:rStyle w:val="Hyperlink"/>
          <w:rFonts w:ascii="Calibri" w:hAnsi="Calibri"/>
          <w:color w:val="auto"/>
          <w:highlight w:val="yellow"/>
          <w:u w:val="none"/>
        </w:rPr>
        <w:t xml:space="preserve"> from the Department </w:t>
      </w:r>
      <w:r w:rsidR="00CC0620" w:rsidRPr="0070440B">
        <w:rPr>
          <w:rStyle w:val="Hyperlink"/>
          <w:rFonts w:ascii="Calibri" w:hAnsi="Calibri"/>
          <w:color w:val="auto"/>
          <w:highlight w:val="yellow"/>
          <w:u w:val="none"/>
        </w:rPr>
        <w:t>of Health.</w:t>
      </w:r>
    </w:p>
    <w:p w14:paraId="6B48941C" w14:textId="77777777" w:rsidR="00D11F6E" w:rsidRPr="0060276B" w:rsidRDefault="00D11F6E" w:rsidP="00DC767C">
      <w:pPr>
        <w:spacing w:line="276" w:lineRule="auto"/>
        <w:rPr>
          <w:rStyle w:val="Hyperlink"/>
          <w:rFonts w:ascii="Calibri" w:hAnsi="Calibri"/>
          <w:color w:val="auto"/>
          <w:u w:val="none"/>
        </w:rPr>
      </w:pPr>
    </w:p>
    <w:p w14:paraId="45F6D1FC" w14:textId="75C5BD29" w:rsidR="00D11F6E" w:rsidRPr="0060276B" w:rsidRDefault="00D11F6E" w:rsidP="00D11F6E">
      <w:pPr>
        <w:pStyle w:val="Heading2"/>
        <w:rPr>
          <w:rStyle w:val="Hyperlink"/>
          <w:rFonts w:ascii="Calibri" w:hAnsi="Calibri"/>
          <w:color w:val="2F5496" w:themeColor="accent1" w:themeShade="BF"/>
          <w:u w:val="none"/>
        </w:rPr>
      </w:pPr>
      <w:bookmarkStart w:id="30" w:name="_First_Aid"/>
      <w:bookmarkStart w:id="31" w:name="_Toc41484867"/>
      <w:bookmarkEnd w:id="30"/>
      <w:r w:rsidRPr="0060276B">
        <w:rPr>
          <w:rStyle w:val="Hyperlink"/>
          <w:rFonts w:ascii="Calibri" w:hAnsi="Calibri"/>
          <w:color w:val="2F5496" w:themeColor="accent1" w:themeShade="BF"/>
          <w:u w:val="none"/>
        </w:rPr>
        <w:t>First Aid</w:t>
      </w:r>
      <w:bookmarkEnd w:id="31"/>
    </w:p>
    <w:p w14:paraId="41169DC7" w14:textId="77777777" w:rsidR="00D11F6E" w:rsidRPr="0060276B" w:rsidRDefault="00D11F6E" w:rsidP="00D11F6E">
      <w:pPr>
        <w:rPr>
          <w:rFonts w:ascii="Calibri" w:hAnsi="Calibri"/>
        </w:rPr>
      </w:pPr>
      <w:bookmarkStart w:id="32" w:name="_First_aid_cover"/>
      <w:bookmarkEnd w:id="32"/>
    </w:p>
    <w:p w14:paraId="533F05ED" w14:textId="7E5A9579" w:rsidR="00D11F6E" w:rsidRPr="0060276B" w:rsidRDefault="00777B7B" w:rsidP="00D11F6E">
      <w:pPr>
        <w:pStyle w:val="NormalWeb"/>
        <w:spacing w:before="0" w:beforeAutospacing="0" w:after="225" w:afterAutospacing="0"/>
        <w:textAlignment w:val="baseline"/>
        <w:rPr>
          <w:rFonts w:ascii="Calibri" w:hAnsi="Calibri" w:cs="Arial"/>
          <w:color w:val="000000" w:themeColor="text1"/>
        </w:rPr>
      </w:pPr>
      <w:r w:rsidRPr="0060276B">
        <w:rPr>
          <w:rFonts w:ascii="Calibri" w:hAnsi="Calibri" w:cs="Arial"/>
          <w:color w:val="000000" w:themeColor="text1"/>
        </w:rPr>
        <w:t xml:space="preserve">The Health and Safety Executive have published some useful information on how to manage First Aid provision when schools return.  Information can be found </w:t>
      </w:r>
      <w:hyperlink r:id="rId30" w:history="1">
        <w:r w:rsidRPr="0060276B">
          <w:rPr>
            <w:rStyle w:val="Hyperlink"/>
            <w:rFonts w:ascii="Calibri" w:hAnsi="Calibri" w:cs="Arial"/>
          </w:rPr>
          <w:t>here</w:t>
        </w:r>
      </w:hyperlink>
      <w:r w:rsidRPr="0060276B">
        <w:rPr>
          <w:rFonts w:ascii="Calibri" w:hAnsi="Calibri" w:cs="Arial"/>
          <w:color w:val="000000" w:themeColor="text1"/>
        </w:rPr>
        <w:t>.</w:t>
      </w:r>
    </w:p>
    <w:p w14:paraId="0C1298B2" w14:textId="77777777" w:rsidR="00D11F6E" w:rsidRPr="0060276B" w:rsidRDefault="00D11F6E" w:rsidP="00E15228">
      <w:pPr>
        <w:rPr>
          <w:rFonts w:ascii="Calibri" w:hAnsi="Calibri"/>
          <w:b/>
        </w:rPr>
      </w:pPr>
      <w:r w:rsidRPr="0060276B">
        <w:rPr>
          <w:rFonts w:ascii="Calibri" w:hAnsi="Calibri"/>
          <w:b/>
        </w:rPr>
        <w:t>Early Years First Aid</w:t>
      </w:r>
    </w:p>
    <w:p w14:paraId="69E0AE04" w14:textId="4BE26F1B" w:rsidR="00777B7B" w:rsidRPr="0060276B" w:rsidRDefault="00777B7B" w:rsidP="00D11F6E">
      <w:pPr>
        <w:spacing w:before="300" w:after="300"/>
        <w:rPr>
          <w:rFonts w:ascii="Calibri" w:hAnsi="Calibri" w:cs="Calibri"/>
          <w:color w:val="0B0C0C"/>
        </w:rPr>
      </w:pPr>
      <w:r w:rsidRPr="0060276B">
        <w:rPr>
          <w:rFonts w:ascii="Calibri" w:hAnsi="Calibri" w:cs="Calibri"/>
          <w:color w:val="0B0C0C"/>
        </w:rPr>
        <w:t xml:space="preserve">There are specific amendments to the guidance around Paediatric First Aid.  </w:t>
      </w:r>
      <w:r w:rsidR="002C56E8" w:rsidRPr="0060276B">
        <w:rPr>
          <w:rFonts w:ascii="Calibri" w:hAnsi="Calibri" w:cs="Calibri"/>
          <w:color w:val="0B0C0C"/>
        </w:rPr>
        <w:t xml:space="preserve">Updated information can be found </w:t>
      </w:r>
      <w:hyperlink r:id="rId31" w:history="1">
        <w:r w:rsidR="002C56E8" w:rsidRPr="0060276B">
          <w:rPr>
            <w:rStyle w:val="Hyperlink"/>
            <w:rFonts w:ascii="Calibri" w:hAnsi="Calibri" w:cs="Calibri"/>
          </w:rPr>
          <w:t>here</w:t>
        </w:r>
      </w:hyperlink>
      <w:r w:rsidR="002C56E8" w:rsidRPr="0060276B">
        <w:rPr>
          <w:rFonts w:ascii="Calibri" w:hAnsi="Calibri" w:cs="Calibri"/>
          <w:color w:val="0B0C0C"/>
        </w:rPr>
        <w:t>.</w:t>
      </w:r>
    </w:p>
    <w:p w14:paraId="2EF331AA" w14:textId="631BF6AE" w:rsidR="004C7531" w:rsidRPr="0060276B" w:rsidRDefault="004C7531" w:rsidP="004C7531">
      <w:pPr>
        <w:pStyle w:val="Heading2"/>
        <w:spacing w:line="276" w:lineRule="auto"/>
        <w:rPr>
          <w:rFonts w:ascii="Calibri" w:hAnsi="Calibri"/>
        </w:rPr>
      </w:pPr>
      <w:bookmarkStart w:id="33" w:name="_Toc41484868"/>
      <w:r w:rsidRPr="0060276B">
        <w:rPr>
          <w:rFonts w:ascii="Calibri" w:hAnsi="Calibri"/>
        </w:rPr>
        <w:t>RIDDOR</w:t>
      </w:r>
      <w:bookmarkEnd w:id="33"/>
    </w:p>
    <w:p w14:paraId="42D351B8" w14:textId="77777777" w:rsidR="004C7531" w:rsidRPr="0060276B" w:rsidRDefault="004C7531" w:rsidP="004C7531">
      <w:pPr>
        <w:rPr>
          <w:rFonts w:ascii="Calibri" w:hAnsi="Calibri"/>
        </w:rPr>
      </w:pPr>
    </w:p>
    <w:p w14:paraId="3DC61AAA" w14:textId="62C3743A" w:rsidR="00956DEC" w:rsidRPr="0019626F" w:rsidRDefault="004C7531" w:rsidP="007D2E8D">
      <w:pPr>
        <w:spacing w:after="225" w:line="276" w:lineRule="auto"/>
        <w:textAlignment w:val="baseline"/>
        <w:rPr>
          <w:rStyle w:val="Hyperlink"/>
          <w:rFonts w:ascii="Calibri" w:hAnsi="Calibri" w:cs="Arial"/>
        </w:rPr>
      </w:pPr>
      <w:r w:rsidRPr="0060276B">
        <w:rPr>
          <w:rFonts w:ascii="Calibri" w:hAnsi="Calibri" w:cs="Arial"/>
          <w:color w:val="111111"/>
        </w:rPr>
        <w:t xml:space="preserve">Some limited cases of exposure to Coronavirus are now reportable under RIDDOR.  Further details can be found </w:t>
      </w:r>
      <w:hyperlink r:id="rId32" w:history="1">
        <w:r w:rsidRPr="0060276B">
          <w:rPr>
            <w:rStyle w:val="Hyperlink"/>
            <w:rFonts w:ascii="Calibri" w:hAnsi="Calibri" w:cs="Arial"/>
          </w:rPr>
          <w:t>here</w:t>
        </w:r>
      </w:hyperlink>
      <w:bookmarkStart w:id="34" w:name="_PPE_needs_and"/>
      <w:bookmarkEnd w:id="34"/>
    </w:p>
    <w:p w14:paraId="3106B711" w14:textId="77777777" w:rsidR="00201E70" w:rsidRDefault="00956DEC" w:rsidP="00201E70">
      <w:pPr>
        <w:pStyle w:val="Heading2"/>
        <w:rPr>
          <w:rStyle w:val="Hyperlink"/>
          <w:rFonts w:ascii="Calibri" w:hAnsi="Calibri" w:cs="Calibri"/>
          <w:color w:val="2F5496" w:themeColor="accent1" w:themeShade="BF"/>
          <w:sz w:val="24"/>
          <w:szCs w:val="24"/>
          <w:u w:val="none"/>
        </w:rPr>
      </w:pPr>
      <w:bookmarkStart w:id="35" w:name="_Toc41484869"/>
      <w:r w:rsidRPr="00956DEC">
        <w:rPr>
          <w:rStyle w:val="Hyperlink"/>
          <w:rFonts w:ascii="Calibri" w:hAnsi="Calibri" w:cs="Calibri"/>
          <w:color w:val="2F5496" w:themeColor="accent1" w:themeShade="BF"/>
          <w:sz w:val="24"/>
          <w:szCs w:val="24"/>
          <w:u w:val="none"/>
        </w:rPr>
        <w:t xml:space="preserve">Confirmed Case of </w:t>
      </w:r>
      <w:r w:rsidR="00201E70">
        <w:rPr>
          <w:rStyle w:val="Hyperlink"/>
          <w:rFonts w:ascii="Calibri" w:hAnsi="Calibri" w:cs="Calibri"/>
          <w:color w:val="2F5496" w:themeColor="accent1" w:themeShade="BF"/>
          <w:sz w:val="24"/>
          <w:szCs w:val="24"/>
          <w:u w:val="none"/>
        </w:rPr>
        <w:t>C</w:t>
      </w:r>
      <w:r w:rsidRPr="00956DEC">
        <w:rPr>
          <w:rStyle w:val="Hyperlink"/>
          <w:rFonts w:ascii="Calibri" w:hAnsi="Calibri" w:cs="Calibri"/>
          <w:color w:val="2F5496" w:themeColor="accent1" w:themeShade="BF"/>
          <w:sz w:val="24"/>
          <w:szCs w:val="24"/>
          <w:u w:val="none"/>
        </w:rPr>
        <w:t>ovid-19</w:t>
      </w:r>
      <w:r w:rsidR="002160A1">
        <w:rPr>
          <w:rStyle w:val="Hyperlink"/>
          <w:rFonts w:ascii="Calibri" w:hAnsi="Calibri" w:cs="Calibri"/>
          <w:color w:val="2F5496" w:themeColor="accent1" w:themeShade="BF"/>
          <w:sz w:val="24"/>
          <w:szCs w:val="24"/>
          <w:u w:val="none"/>
        </w:rPr>
        <w:t xml:space="preserve"> and testing</w:t>
      </w:r>
      <w:bookmarkEnd w:id="35"/>
    </w:p>
    <w:p w14:paraId="34D9ABBF" w14:textId="77777777" w:rsidR="00201E70" w:rsidRDefault="00201E70" w:rsidP="00201E70">
      <w:pPr>
        <w:pStyle w:val="Heading2"/>
        <w:rPr>
          <w:rFonts w:ascii="Calibri" w:hAnsi="Calibri" w:cs="Calibri"/>
          <w:color w:val="0B0C0C"/>
        </w:rPr>
      </w:pPr>
    </w:p>
    <w:p w14:paraId="1E6BE407" w14:textId="69A9DEEA" w:rsidR="00956DEC" w:rsidRPr="0019626F" w:rsidRDefault="00956DEC" w:rsidP="0019626F">
      <w:pPr>
        <w:rPr>
          <w:rFonts w:ascii="Calibri" w:hAnsi="Calibri"/>
          <w:color w:val="2F5496" w:themeColor="accent1" w:themeShade="BF"/>
        </w:rPr>
      </w:pPr>
      <w:r w:rsidRPr="0019626F">
        <w:rPr>
          <w:rFonts w:ascii="Calibri" w:hAnsi="Calibri"/>
        </w:rPr>
        <w:t>When a child, young person or staff member develops symptoms compatible with coronavirus, they should be sent home and advised to self-isolate for 7 days. Their fellow household members should self-isolate for 14 days. All staff and students who are attending an education or childcare setting will have access to a test if they display symptoms of coronavirus, and are encouraged to get tested in this scenario.</w:t>
      </w:r>
    </w:p>
    <w:p w14:paraId="2C17B5BD" w14:textId="77777777" w:rsidR="00956DEC" w:rsidRPr="0019626F" w:rsidRDefault="00956DEC" w:rsidP="0019626F">
      <w:pPr>
        <w:rPr>
          <w:rFonts w:ascii="Calibri" w:hAnsi="Calibri"/>
        </w:rPr>
      </w:pPr>
      <w:r w:rsidRPr="0019626F">
        <w:rPr>
          <w:rFonts w:ascii="Calibri" w:hAnsi="Calibri"/>
        </w:rPr>
        <w:t>Where the child, young person or staff member tests negative, they can return to their setting and the fellow household members can end their self-isolation.</w:t>
      </w:r>
    </w:p>
    <w:p w14:paraId="5A4C94D6" w14:textId="6A813430" w:rsidR="00956DEC" w:rsidRDefault="00956DEC" w:rsidP="0019626F">
      <w:pPr>
        <w:rPr>
          <w:rFonts w:ascii="Calibri" w:hAnsi="Calibri"/>
        </w:rPr>
      </w:pPr>
      <w:r w:rsidRPr="0019626F">
        <w:rPr>
          <w:rFonts w:ascii="Calibri" w:hAnsi="Calibri"/>
        </w:rPr>
        <w:t>Where the child, young person or staff member tests positive, the rest of their class or group within their childcare or education setting should be sent home and advised to self-isolate for 14 days. The other household members of that wider class or group do not need to self-isolate unless the child, young person or staff member they live with in that group subsequently develops symptoms.</w:t>
      </w:r>
    </w:p>
    <w:p w14:paraId="79BC054D" w14:textId="77777777" w:rsidR="0019626F" w:rsidRPr="0019626F" w:rsidRDefault="0019626F" w:rsidP="0019626F">
      <w:pPr>
        <w:rPr>
          <w:rStyle w:val="Hyperlink"/>
          <w:rFonts w:ascii="Calibri" w:hAnsi="Calibri" w:cs="Calibri"/>
          <w:color w:val="0B0C0C"/>
          <w:u w:val="none"/>
        </w:rPr>
      </w:pPr>
    </w:p>
    <w:p w14:paraId="4D195030" w14:textId="59DB796E" w:rsidR="00FD61E7" w:rsidRPr="00C40435" w:rsidRDefault="00FD61E7" w:rsidP="004C7531">
      <w:pPr>
        <w:pStyle w:val="Heading2"/>
        <w:spacing w:line="276" w:lineRule="auto"/>
        <w:rPr>
          <w:rStyle w:val="Hyperlink"/>
          <w:rFonts w:ascii="Calibri" w:hAnsi="Calibri"/>
          <w:color w:val="2F5496" w:themeColor="accent1" w:themeShade="BF"/>
          <w:u w:val="none"/>
        </w:rPr>
      </w:pPr>
      <w:bookmarkStart w:id="36" w:name="_Toc41484870"/>
      <w:r w:rsidRPr="00C40435">
        <w:rPr>
          <w:rStyle w:val="Hyperlink"/>
          <w:rFonts w:ascii="Calibri" w:hAnsi="Calibri"/>
          <w:color w:val="2F5496" w:themeColor="accent1" w:themeShade="BF"/>
          <w:u w:val="none"/>
        </w:rPr>
        <w:t>PPE needs and procurement process</w:t>
      </w:r>
      <w:bookmarkEnd w:id="36"/>
    </w:p>
    <w:p w14:paraId="1F00B4DC" w14:textId="77777777" w:rsidR="00D914B2" w:rsidRPr="00C40435" w:rsidRDefault="00D914B2" w:rsidP="004C7531">
      <w:pPr>
        <w:spacing w:line="276" w:lineRule="auto"/>
        <w:jc w:val="both"/>
        <w:rPr>
          <w:rStyle w:val="Hyperlink"/>
          <w:rFonts w:ascii="Calibri" w:eastAsiaTheme="minorHAnsi" w:hAnsi="Calibri" w:cstheme="minorHAnsi"/>
          <w:color w:val="000000" w:themeColor="text1"/>
          <w:u w:val="none"/>
        </w:rPr>
      </w:pPr>
    </w:p>
    <w:p w14:paraId="161E9EF1" w14:textId="77777777" w:rsidR="007F02B8" w:rsidRDefault="007F02B8" w:rsidP="007F02B8">
      <w:r w:rsidRPr="00C40435">
        <w:t>Further to the information in the reopening school guidance you received last week, please see information regarding PPE.</w:t>
      </w:r>
    </w:p>
    <w:p w14:paraId="2FC42EB6" w14:textId="77777777" w:rsidR="007F02B8" w:rsidRDefault="007F02B8" w:rsidP="007F02B8"/>
    <w:p w14:paraId="1440C793" w14:textId="77777777" w:rsidR="007F02B8" w:rsidRDefault="007F02B8" w:rsidP="007F02B8">
      <w:r>
        <w:t>Every school will be provided with adequate PPE for the opening of their school which the council will pay for.  This will include:</w:t>
      </w:r>
    </w:p>
    <w:p w14:paraId="14350282" w14:textId="77777777" w:rsidR="007F02B8" w:rsidRDefault="007F02B8" w:rsidP="007F02B8"/>
    <w:p w14:paraId="50AE003B" w14:textId="77777777" w:rsidR="007F02B8" w:rsidRPr="0063157F" w:rsidRDefault="007F02B8" w:rsidP="007F02B8">
      <w:pPr>
        <w:rPr>
          <w:b/>
        </w:rPr>
      </w:pPr>
      <w:r w:rsidRPr="0063157F">
        <w:rPr>
          <w:b/>
        </w:rPr>
        <w:t>Primary</w:t>
      </w:r>
    </w:p>
    <w:p w14:paraId="3E4BAA74" w14:textId="77777777" w:rsidR="007F02B8" w:rsidRPr="0063157F" w:rsidRDefault="007F02B8" w:rsidP="007F02B8">
      <w:r w:rsidRPr="0063157F">
        <w:t>4 x 300ml bottles of hand sanitiser</w:t>
      </w:r>
    </w:p>
    <w:p w14:paraId="77D707DE" w14:textId="77777777" w:rsidR="007F02B8" w:rsidRPr="0063157F" w:rsidRDefault="007F02B8" w:rsidP="007F02B8">
      <w:r w:rsidRPr="0063157F">
        <w:t>50 x disposable face masks</w:t>
      </w:r>
    </w:p>
    <w:p w14:paraId="0F55C6CA" w14:textId="77777777" w:rsidR="007F02B8" w:rsidRPr="0063157F" w:rsidRDefault="007F02B8" w:rsidP="007F02B8">
      <w:r w:rsidRPr="0063157F">
        <w:t>3 pairs goggles</w:t>
      </w:r>
    </w:p>
    <w:p w14:paraId="68B7DFAA" w14:textId="77777777" w:rsidR="007F02B8" w:rsidRPr="0063157F" w:rsidRDefault="007F02B8" w:rsidP="007F02B8">
      <w:r w:rsidRPr="0063157F">
        <w:t>200 disposable aprons</w:t>
      </w:r>
    </w:p>
    <w:p w14:paraId="710C6402" w14:textId="77777777" w:rsidR="007F02B8" w:rsidRPr="0063157F" w:rsidRDefault="007F02B8" w:rsidP="007F02B8">
      <w:r w:rsidRPr="0063157F">
        <w:t xml:space="preserve">400 disposable gloves </w:t>
      </w:r>
    </w:p>
    <w:p w14:paraId="0365861C" w14:textId="77777777" w:rsidR="007F02B8" w:rsidRPr="0063157F" w:rsidRDefault="007F02B8" w:rsidP="007F02B8"/>
    <w:p w14:paraId="68D68A81" w14:textId="77777777" w:rsidR="007F02B8" w:rsidRPr="0063157F" w:rsidRDefault="007F02B8" w:rsidP="007F02B8">
      <w:pPr>
        <w:rPr>
          <w:b/>
        </w:rPr>
      </w:pPr>
      <w:r w:rsidRPr="0063157F">
        <w:rPr>
          <w:b/>
        </w:rPr>
        <w:t>Secondary</w:t>
      </w:r>
    </w:p>
    <w:p w14:paraId="098C68C2" w14:textId="77777777" w:rsidR="007F02B8" w:rsidRPr="0063157F" w:rsidRDefault="007F02B8" w:rsidP="007F02B8">
      <w:r>
        <w:t>8</w:t>
      </w:r>
      <w:r w:rsidRPr="0063157F">
        <w:t xml:space="preserve"> x 300ml bottles of hand sanitiser</w:t>
      </w:r>
    </w:p>
    <w:p w14:paraId="6A9B918C" w14:textId="77777777" w:rsidR="007F02B8" w:rsidRPr="0063157F" w:rsidRDefault="007F02B8" w:rsidP="007F02B8">
      <w:r>
        <w:t>100</w:t>
      </w:r>
      <w:r w:rsidRPr="0063157F">
        <w:t xml:space="preserve"> x disposable face masks</w:t>
      </w:r>
    </w:p>
    <w:p w14:paraId="6D2B951A" w14:textId="77777777" w:rsidR="007F02B8" w:rsidRPr="0063157F" w:rsidRDefault="007F02B8" w:rsidP="007F02B8">
      <w:r w:rsidRPr="0063157F">
        <w:t>3 pairs goggles</w:t>
      </w:r>
    </w:p>
    <w:p w14:paraId="3C040034" w14:textId="77777777" w:rsidR="007F02B8" w:rsidRPr="0063157F" w:rsidRDefault="007F02B8" w:rsidP="007F02B8">
      <w:r w:rsidRPr="0063157F">
        <w:t>200 disposable aprons</w:t>
      </w:r>
    </w:p>
    <w:p w14:paraId="0088AB2D" w14:textId="77777777" w:rsidR="007F02B8" w:rsidRPr="0063157F" w:rsidRDefault="007F02B8" w:rsidP="007F02B8">
      <w:r>
        <w:t>8</w:t>
      </w:r>
      <w:r w:rsidRPr="0063157F">
        <w:t xml:space="preserve">00 disposable gloves </w:t>
      </w:r>
    </w:p>
    <w:p w14:paraId="161BA07C" w14:textId="77777777" w:rsidR="007F02B8" w:rsidRPr="0063157F" w:rsidRDefault="007F02B8" w:rsidP="007F02B8"/>
    <w:p w14:paraId="3CE8854C" w14:textId="77777777" w:rsidR="007F02B8" w:rsidRPr="0063157F" w:rsidRDefault="007F02B8" w:rsidP="007F02B8">
      <w:pPr>
        <w:rPr>
          <w:b/>
        </w:rPr>
      </w:pPr>
      <w:r w:rsidRPr="0063157F">
        <w:rPr>
          <w:b/>
        </w:rPr>
        <w:t>Special</w:t>
      </w:r>
    </w:p>
    <w:p w14:paraId="3F4E8831" w14:textId="77777777" w:rsidR="007F02B8" w:rsidRPr="0063157F" w:rsidRDefault="007F02B8" w:rsidP="007F02B8">
      <w:r>
        <w:t>8</w:t>
      </w:r>
      <w:r w:rsidRPr="0063157F">
        <w:t xml:space="preserve"> x 300ml bottles of hand sanitiser</w:t>
      </w:r>
    </w:p>
    <w:p w14:paraId="42CB9E36" w14:textId="77777777" w:rsidR="007F02B8" w:rsidRPr="0063157F" w:rsidRDefault="007F02B8" w:rsidP="007F02B8">
      <w:r>
        <w:t>200</w:t>
      </w:r>
      <w:r w:rsidRPr="0063157F">
        <w:t xml:space="preserve"> x disposable face masks</w:t>
      </w:r>
    </w:p>
    <w:p w14:paraId="1881525D" w14:textId="77777777" w:rsidR="007F02B8" w:rsidRPr="0063157F" w:rsidRDefault="007F02B8" w:rsidP="007F02B8">
      <w:r w:rsidRPr="0063157F">
        <w:t>3 pairs goggles</w:t>
      </w:r>
    </w:p>
    <w:p w14:paraId="34417DF9" w14:textId="77777777" w:rsidR="007F02B8" w:rsidRPr="0063157F" w:rsidRDefault="007F02B8" w:rsidP="007F02B8">
      <w:r w:rsidRPr="0063157F">
        <w:t>200 disposable aprons</w:t>
      </w:r>
    </w:p>
    <w:p w14:paraId="4F8A782C" w14:textId="77777777" w:rsidR="007F02B8" w:rsidRPr="0063157F" w:rsidRDefault="007F02B8" w:rsidP="007F02B8">
      <w:r>
        <w:t>8</w:t>
      </w:r>
      <w:r w:rsidRPr="0063157F">
        <w:t xml:space="preserve">00 disposable gloves </w:t>
      </w:r>
    </w:p>
    <w:p w14:paraId="0E310B1A" w14:textId="77777777" w:rsidR="007F02B8" w:rsidRDefault="007F02B8" w:rsidP="007F02B8"/>
    <w:p w14:paraId="0A839321" w14:textId="77777777" w:rsidR="007F02B8" w:rsidRDefault="007F02B8" w:rsidP="007F02B8">
      <w:r>
        <w:t>This will be delivered to school on Tuesday and Wednesday next week.  This will be a big logistical operation so would appreciate it if someone can be on site to receive delivery.  If school is going to be closed over half term for deliveries please let me know as soon as possible.</w:t>
      </w:r>
    </w:p>
    <w:p w14:paraId="74B012AE" w14:textId="77777777" w:rsidR="007F02B8" w:rsidRDefault="007F02B8" w:rsidP="007F02B8"/>
    <w:p w14:paraId="21C9982C" w14:textId="77777777" w:rsidR="007F02B8" w:rsidRPr="005352B1" w:rsidRDefault="007F02B8" w:rsidP="007F02B8">
      <w:pPr>
        <w:rPr>
          <w:b/>
          <w:sz w:val="28"/>
          <w:szCs w:val="28"/>
        </w:rPr>
      </w:pPr>
      <w:r w:rsidRPr="005352B1">
        <w:rPr>
          <w:b/>
          <w:sz w:val="28"/>
          <w:szCs w:val="28"/>
        </w:rPr>
        <w:t>The council will procure this order and will invoice school directly of any further orders</w:t>
      </w:r>
    </w:p>
    <w:p w14:paraId="4DDF864F" w14:textId="77777777" w:rsidR="007F02B8" w:rsidRDefault="007F02B8" w:rsidP="007F02B8"/>
    <w:p w14:paraId="133052A1" w14:textId="77777777" w:rsidR="007F02B8" w:rsidRPr="00BA27B8" w:rsidRDefault="007F02B8" w:rsidP="007F02B8">
      <w:pPr>
        <w:rPr>
          <w:rFonts w:asciiTheme="minorHAnsi" w:hAnsiTheme="minorHAnsi"/>
        </w:rPr>
      </w:pPr>
      <w:r>
        <w:t xml:space="preserve">After half term PPE can be bought from the council and will be invoiced directly.  Specific </w:t>
      </w:r>
      <w:r w:rsidRPr="00BA27B8">
        <w:rPr>
          <w:rFonts w:asciiTheme="minorHAnsi" w:hAnsiTheme="minorHAnsi"/>
        </w:rPr>
        <w:t>guidance on this process is being modified and will be issued</w:t>
      </w:r>
    </w:p>
    <w:p w14:paraId="3FDE9A5E" w14:textId="77777777" w:rsidR="007F02B8" w:rsidRPr="00BA27B8" w:rsidRDefault="007F02B8" w:rsidP="007F02B8">
      <w:pPr>
        <w:pStyle w:val="NormalWeb"/>
        <w:spacing w:before="300" w:beforeAutospacing="0" w:after="300" w:afterAutospacing="0"/>
        <w:rPr>
          <w:rFonts w:asciiTheme="minorHAnsi" w:hAnsiTheme="minorHAnsi"/>
          <w:b/>
          <w:color w:val="0B0C0C"/>
        </w:rPr>
      </w:pPr>
      <w:r w:rsidRPr="00BA27B8">
        <w:rPr>
          <w:rFonts w:asciiTheme="minorHAnsi" w:hAnsiTheme="minorHAnsi"/>
          <w:b/>
          <w:color w:val="0B0C0C"/>
        </w:rPr>
        <w:t>The majority of staff in education, childcare and children’s social care settings will not require</w:t>
      </w:r>
      <w:r w:rsidRPr="00BA27B8">
        <w:rPr>
          <w:rStyle w:val="apple-converted-space"/>
          <w:rFonts w:asciiTheme="minorHAnsi" w:hAnsiTheme="minorHAnsi"/>
          <w:b/>
          <w:color w:val="0B0C0C"/>
        </w:rPr>
        <w:t> </w:t>
      </w:r>
      <w:r w:rsidRPr="00BA27B8">
        <w:rPr>
          <w:rFonts w:asciiTheme="minorHAnsi" w:hAnsiTheme="minorHAnsi"/>
          <w:b/>
          <w:color w:val="0B0C0C"/>
        </w:rPr>
        <w:t>PPE</w:t>
      </w:r>
      <w:r w:rsidRPr="00BA27B8">
        <w:rPr>
          <w:rStyle w:val="apple-converted-space"/>
          <w:rFonts w:asciiTheme="minorHAnsi" w:hAnsiTheme="minorHAnsi"/>
          <w:b/>
          <w:color w:val="0B0C0C"/>
        </w:rPr>
        <w:t> </w:t>
      </w:r>
      <w:r w:rsidRPr="00BA27B8">
        <w:rPr>
          <w:rFonts w:asciiTheme="minorHAnsi" w:hAnsiTheme="minorHAnsi"/>
          <w:b/>
          <w:color w:val="0B0C0C"/>
        </w:rPr>
        <w:t>beyond what they would normally need for their work, even if they are not always able to maintain distance of 2 metres from others.</w:t>
      </w:r>
    </w:p>
    <w:p w14:paraId="59D4E49C" w14:textId="77777777" w:rsidR="007F02B8" w:rsidRPr="00BA27B8" w:rsidRDefault="007F02B8" w:rsidP="007F02B8">
      <w:pPr>
        <w:pStyle w:val="NormalWeb"/>
        <w:spacing w:before="300" w:beforeAutospacing="0" w:after="300" w:afterAutospacing="0"/>
        <w:rPr>
          <w:rFonts w:asciiTheme="minorHAnsi" w:hAnsiTheme="minorHAnsi"/>
          <w:b/>
          <w:color w:val="0B0C0C"/>
        </w:rPr>
      </w:pPr>
      <w:r w:rsidRPr="00BA27B8">
        <w:rPr>
          <w:rFonts w:asciiTheme="minorHAnsi" w:hAnsiTheme="minorHAnsi"/>
          <w:b/>
          <w:color w:val="0B0C0C"/>
        </w:rPr>
        <w:t>PPE</w:t>
      </w:r>
      <w:r w:rsidRPr="00BA27B8">
        <w:rPr>
          <w:rStyle w:val="apple-converted-space"/>
          <w:rFonts w:asciiTheme="minorHAnsi" w:hAnsiTheme="minorHAnsi"/>
          <w:b/>
          <w:color w:val="0B0C0C"/>
        </w:rPr>
        <w:t> </w:t>
      </w:r>
      <w:r w:rsidRPr="00BA27B8">
        <w:rPr>
          <w:rFonts w:asciiTheme="minorHAnsi" w:hAnsiTheme="minorHAnsi"/>
          <w:b/>
          <w:color w:val="0B0C0C"/>
        </w:rPr>
        <w:t>is only needed in a very small number of cases:</w:t>
      </w:r>
    </w:p>
    <w:p w14:paraId="5753140E" w14:textId="77777777" w:rsidR="007F02B8" w:rsidRPr="00BA27B8" w:rsidRDefault="007F02B8" w:rsidP="007F02B8">
      <w:pPr>
        <w:numPr>
          <w:ilvl w:val="0"/>
          <w:numId w:val="41"/>
        </w:numPr>
        <w:spacing w:after="75"/>
        <w:ind w:left="300"/>
        <w:rPr>
          <w:rFonts w:asciiTheme="minorHAnsi" w:hAnsiTheme="minorHAnsi"/>
          <w:b/>
          <w:color w:val="0B0C0C"/>
        </w:rPr>
      </w:pPr>
      <w:r w:rsidRPr="00BA27B8">
        <w:rPr>
          <w:rFonts w:asciiTheme="minorHAnsi" w:hAnsiTheme="minorHAnsi"/>
          <w:b/>
          <w:color w:val="0B0C0C"/>
        </w:rPr>
        <w:t>children, young people and learners whose care routinely already involves the use of</w:t>
      </w:r>
      <w:r w:rsidRPr="00BA27B8">
        <w:rPr>
          <w:rStyle w:val="apple-converted-space"/>
          <w:rFonts w:asciiTheme="minorHAnsi" w:hAnsiTheme="minorHAnsi"/>
          <w:b/>
          <w:color w:val="0B0C0C"/>
        </w:rPr>
        <w:t> </w:t>
      </w:r>
      <w:r w:rsidRPr="00BA27B8">
        <w:rPr>
          <w:rFonts w:asciiTheme="minorHAnsi" w:hAnsiTheme="minorHAnsi"/>
          <w:b/>
          <w:color w:val="0B0C0C"/>
        </w:rPr>
        <w:t>PPE</w:t>
      </w:r>
      <w:r w:rsidRPr="00BA27B8">
        <w:rPr>
          <w:rStyle w:val="apple-converted-space"/>
          <w:rFonts w:asciiTheme="minorHAnsi" w:hAnsiTheme="minorHAnsi"/>
          <w:b/>
          <w:color w:val="0B0C0C"/>
        </w:rPr>
        <w:t> </w:t>
      </w:r>
      <w:r w:rsidRPr="00BA27B8">
        <w:rPr>
          <w:rFonts w:asciiTheme="minorHAnsi" w:hAnsiTheme="minorHAnsi"/>
          <w:b/>
          <w:color w:val="0B0C0C"/>
        </w:rPr>
        <w:t>due to their intimate care needs should continue to receive their care in the same way</w:t>
      </w:r>
    </w:p>
    <w:p w14:paraId="29353FB1" w14:textId="77777777" w:rsidR="007F02B8" w:rsidRPr="00BA27B8" w:rsidRDefault="007F02B8" w:rsidP="007F02B8">
      <w:pPr>
        <w:numPr>
          <w:ilvl w:val="0"/>
          <w:numId w:val="41"/>
        </w:numPr>
        <w:spacing w:after="75"/>
        <w:ind w:left="300"/>
        <w:rPr>
          <w:rFonts w:asciiTheme="minorHAnsi" w:hAnsiTheme="minorHAnsi"/>
          <w:b/>
          <w:color w:val="0B0C0C"/>
        </w:rPr>
      </w:pPr>
      <w:r w:rsidRPr="00BA27B8">
        <w:rPr>
          <w:rFonts w:asciiTheme="minorHAnsi" w:hAnsiTheme="minorHAnsi"/>
          <w:b/>
          <w:color w:val="0B0C0C"/>
        </w:rPr>
        <w:t>PPE</w:t>
      </w:r>
      <w:r w:rsidRPr="00BA27B8">
        <w:rPr>
          <w:rStyle w:val="apple-converted-space"/>
          <w:rFonts w:asciiTheme="minorHAnsi" w:hAnsiTheme="minorHAnsi"/>
          <w:b/>
          <w:color w:val="0B0C0C"/>
        </w:rPr>
        <w:t> </w:t>
      </w:r>
      <w:r w:rsidRPr="00BA27B8">
        <w:rPr>
          <w:rFonts w:asciiTheme="minorHAnsi" w:hAnsiTheme="minorHAnsi"/>
          <w:b/>
          <w:color w:val="0B0C0C"/>
        </w:rPr>
        <w:t>should be worn if a distance of 2 metres cannot be maintained from any child, young person or other learner displaying coronavirus symptoms</w:t>
      </w:r>
    </w:p>
    <w:p w14:paraId="7AD944A3" w14:textId="77777777" w:rsidR="007F02B8" w:rsidRDefault="007F02B8" w:rsidP="007F02B8"/>
    <w:p w14:paraId="52DF9748" w14:textId="7C2B0B29" w:rsidR="0063157F" w:rsidRDefault="00EB2CD8" w:rsidP="007F02B8">
      <w:hyperlink r:id="rId33" w:history="1">
        <w:r w:rsidR="007F02B8" w:rsidRPr="00744DE3">
          <w:rPr>
            <w:rStyle w:val="Hyperlink"/>
          </w:rPr>
          <w:t>https://www.gov.uk/government/publications/safe-working-in-education-childcare-and-childrens-social-care/safe-working-in-education-childcare-and-childrens-social-care-settings-including-the-use-of-personal-protective-equipment-ppe</w:t>
        </w:r>
      </w:hyperlink>
    </w:p>
    <w:p w14:paraId="66BB8FB4" w14:textId="77777777" w:rsidR="0063157F" w:rsidRDefault="0063157F" w:rsidP="0063157F"/>
    <w:p w14:paraId="7488462A" w14:textId="36FEBC73" w:rsidR="00402466" w:rsidRPr="00C40435" w:rsidRDefault="00402466" w:rsidP="00402466">
      <w:pPr>
        <w:pStyle w:val="Heading2"/>
        <w:rPr>
          <w:rFonts w:ascii="Calibri" w:hAnsi="Calibri"/>
        </w:rPr>
      </w:pPr>
      <w:bookmarkStart w:id="37" w:name="_Toc41484871"/>
      <w:r w:rsidRPr="00C40435">
        <w:rPr>
          <w:rFonts w:ascii="Calibri" w:hAnsi="Calibri"/>
        </w:rPr>
        <w:t>Staffing</w:t>
      </w:r>
      <w:bookmarkEnd w:id="37"/>
    </w:p>
    <w:p w14:paraId="22B4C84E" w14:textId="77777777" w:rsidR="00402466" w:rsidRPr="00C40435" w:rsidRDefault="00402466" w:rsidP="00402466">
      <w:pPr>
        <w:rPr>
          <w:rFonts w:ascii="Calibri" w:hAnsi="Calibri"/>
        </w:rPr>
      </w:pPr>
    </w:p>
    <w:p w14:paraId="1CB80C03" w14:textId="43D75F88" w:rsidR="00402466" w:rsidRPr="00C40435" w:rsidRDefault="00402466" w:rsidP="00402466">
      <w:pPr>
        <w:rPr>
          <w:rFonts w:ascii="Calibri" w:hAnsi="Calibri" w:cstheme="minorHAnsi"/>
        </w:rPr>
      </w:pPr>
      <w:r w:rsidRPr="00C40435">
        <w:rPr>
          <w:rFonts w:ascii="Calibri" w:hAnsi="Calibri" w:cstheme="minorHAnsi"/>
        </w:rPr>
        <w:t xml:space="preserve">It is essential that we </w:t>
      </w:r>
      <w:r w:rsidR="00F744C8" w:rsidRPr="00C40435">
        <w:rPr>
          <w:rFonts w:ascii="Calibri" w:hAnsi="Calibri" w:cstheme="minorHAnsi"/>
        </w:rPr>
        <w:t xml:space="preserve">still </w:t>
      </w:r>
      <w:r w:rsidRPr="00C40435">
        <w:rPr>
          <w:rFonts w:ascii="Calibri" w:hAnsi="Calibri" w:cstheme="minorHAnsi"/>
        </w:rPr>
        <w:t xml:space="preserve">keep staffing levels </w:t>
      </w:r>
      <w:r w:rsidR="00F744C8" w:rsidRPr="00C40435">
        <w:rPr>
          <w:rFonts w:ascii="Calibri" w:hAnsi="Calibri" w:cstheme="minorHAnsi"/>
        </w:rPr>
        <w:t xml:space="preserve">on site </w:t>
      </w:r>
      <w:r w:rsidRPr="00C40435">
        <w:rPr>
          <w:rFonts w:ascii="Calibri" w:hAnsi="Calibri" w:cstheme="minorHAnsi"/>
        </w:rPr>
        <w:t>to a minimum each day, whilst keeping the children safe.</w:t>
      </w:r>
      <w:r w:rsidR="00A97E52" w:rsidRPr="00C40435">
        <w:rPr>
          <w:rFonts w:ascii="Calibri" w:hAnsi="Calibri" w:cstheme="minorHAnsi"/>
        </w:rPr>
        <w:t xml:space="preserve">  Some duties could be done at home such as planning.</w:t>
      </w:r>
      <w:r w:rsidRPr="00C40435">
        <w:rPr>
          <w:rFonts w:ascii="Calibri" w:hAnsi="Calibri" w:cstheme="minorHAnsi"/>
        </w:rPr>
        <w:t xml:space="preserve">  </w:t>
      </w:r>
      <w:r w:rsidR="00F744C8" w:rsidRPr="00C40435">
        <w:rPr>
          <w:rFonts w:ascii="Calibri" w:hAnsi="Calibri" w:cstheme="minorHAnsi"/>
        </w:rPr>
        <w:t xml:space="preserve">Schools </w:t>
      </w:r>
      <w:r w:rsidR="00315E63" w:rsidRPr="00C40435">
        <w:rPr>
          <w:rFonts w:ascii="Calibri" w:hAnsi="Calibri" w:cstheme="minorHAnsi"/>
        </w:rPr>
        <w:t>should</w:t>
      </w:r>
      <w:r w:rsidR="00F744C8" w:rsidRPr="00C40435">
        <w:rPr>
          <w:rFonts w:ascii="Calibri" w:hAnsi="Calibri" w:cstheme="minorHAnsi"/>
        </w:rPr>
        <w:t xml:space="preserve"> adopt a rota system in supporting the children.</w:t>
      </w:r>
    </w:p>
    <w:p w14:paraId="3878C73D" w14:textId="0C80390B" w:rsidR="00E21CF7" w:rsidRPr="00C40435" w:rsidRDefault="00E21CF7" w:rsidP="00402466">
      <w:pPr>
        <w:rPr>
          <w:rFonts w:ascii="Calibri" w:hAnsi="Calibri" w:cstheme="minorHAnsi"/>
        </w:rPr>
      </w:pPr>
    </w:p>
    <w:p w14:paraId="2E191238" w14:textId="3C924E31" w:rsidR="00E21CF7" w:rsidRPr="00C40435" w:rsidRDefault="00E21CF7" w:rsidP="00402466">
      <w:pPr>
        <w:rPr>
          <w:rFonts w:ascii="Calibri" w:hAnsi="Calibri" w:cstheme="minorHAnsi"/>
        </w:rPr>
      </w:pPr>
      <w:r w:rsidRPr="00C40435">
        <w:rPr>
          <w:rFonts w:ascii="Calibri" w:hAnsi="Calibri" w:cstheme="minorHAnsi"/>
        </w:rPr>
        <w:t>Staff should be briefed on systems and processes in place to make the school site safe.  The is no need to bring all staff in at the same time to brief them.  This can be done in smaller manageable groups</w:t>
      </w:r>
    </w:p>
    <w:p w14:paraId="53CC01DF" w14:textId="77777777" w:rsidR="00402466" w:rsidRPr="00C40435" w:rsidRDefault="00402466" w:rsidP="00402466">
      <w:pPr>
        <w:rPr>
          <w:rFonts w:ascii="Calibri" w:hAnsi="Calibri" w:cstheme="minorHAnsi"/>
        </w:rPr>
      </w:pPr>
    </w:p>
    <w:p w14:paraId="7E7CCB31" w14:textId="12D0D1FE" w:rsidR="00402466" w:rsidRPr="00C40435" w:rsidRDefault="00472ACD" w:rsidP="00472ACD">
      <w:pPr>
        <w:rPr>
          <w:rFonts w:ascii="Calibri" w:hAnsi="Calibri" w:cstheme="minorHAnsi"/>
          <w:b/>
        </w:rPr>
      </w:pPr>
      <w:r w:rsidRPr="00C40435">
        <w:rPr>
          <w:rFonts w:ascii="Calibri" w:hAnsi="Calibri" w:cstheme="minorHAnsi"/>
        </w:rPr>
        <w:t>Staffing levels should always be developed subject to risk assessment.</w:t>
      </w:r>
      <w:r w:rsidR="00654E44" w:rsidRPr="00C40435">
        <w:rPr>
          <w:rFonts w:ascii="Calibri" w:hAnsi="Calibri" w:cstheme="minorHAnsi"/>
        </w:rPr>
        <w:t xml:space="preserve"> </w:t>
      </w:r>
      <w:r w:rsidRPr="00C40435">
        <w:rPr>
          <w:rFonts w:ascii="Calibri" w:hAnsi="Calibri" w:cstheme="minorHAnsi"/>
        </w:rPr>
        <w:t xml:space="preserve"> </w:t>
      </w:r>
      <w:r w:rsidR="00654E44" w:rsidRPr="00C40435">
        <w:rPr>
          <w:rFonts w:ascii="Calibri" w:hAnsi="Calibri" w:cstheme="minorHAnsi"/>
        </w:rPr>
        <w:t xml:space="preserve">You should </w:t>
      </w:r>
      <w:r w:rsidR="007F3012" w:rsidRPr="00C40435">
        <w:rPr>
          <w:rFonts w:ascii="Calibri" w:hAnsi="Calibri" w:cstheme="minorHAnsi"/>
        </w:rPr>
        <w:t>adhere</w:t>
      </w:r>
      <w:r w:rsidR="00654E44" w:rsidRPr="00C40435">
        <w:rPr>
          <w:rFonts w:ascii="Calibri" w:hAnsi="Calibri" w:cstheme="minorHAnsi"/>
        </w:rPr>
        <w:t xml:space="preserve"> to the ratios below when you rota staff</w:t>
      </w:r>
      <w:r w:rsidRPr="00C40435">
        <w:rPr>
          <w:rFonts w:ascii="Calibri" w:hAnsi="Calibri" w:cstheme="minorHAnsi"/>
        </w:rPr>
        <w:t xml:space="preserve">.  </w:t>
      </w:r>
      <w:r w:rsidRPr="00C40435">
        <w:rPr>
          <w:rFonts w:ascii="Calibri" w:hAnsi="Calibri" w:cstheme="minorHAnsi"/>
          <w:b/>
        </w:rPr>
        <w:t>These</w:t>
      </w:r>
      <w:r w:rsidR="00402466" w:rsidRPr="00C40435">
        <w:rPr>
          <w:rFonts w:ascii="Calibri" w:hAnsi="Calibri" w:cstheme="minorHAnsi"/>
          <w:b/>
        </w:rPr>
        <w:t xml:space="preserve"> levels do not include 1:1 support or specific medical needs of children.</w:t>
      </w:r>
    </w:p>
    <w:p w14:paraId="148C25B1" w14:textId="77777777" w:rsidR="00402466" w:rsidRPr="00C40435" w:rsidRDefault="00402466" w:rsidP="00402466">
      <w:pPr>
        <w:rPr>
          <w:rFonts w:ascii="Calibri" w:hAnsi="Calibri" w:cstheme="minorHAnsi"/>
        </w:rPr>
      </w:pPr>
    </w:p>
    <w:p w14:paraId="1C8C1977" w14:textId="172BDEA1" w:rsidR="00402466" w:rsidRPr="0060276B" w:rsidRDefault="00F744C8" w:rsidP="00F744C8">
      <w:pPr>
        <w:rPr>
          <w:rFonts w:ascii="Calibri" w:hAnsi="Calibri" w:cstheme="minorHAnsi"/>
        </w:rPr>
      </w:pPr>
      <w:r w:rsidRPr="00C40435">
        <w:rPr>
          <w:rFonts w:ascii="Calibri" w:hAnsi="Calibri" w:cstheme="minorHAnsi"/>
        </w:rPr>
        <w:t xml:space="preserve">Key functions do still need to be in place such as </w:t>
      </w:r>
      <w:hyperlink w:anchor="_Safeguarding" w:history="1">
        <w:r w:rsidR="00402466" w:rsidRPr="00C40435">
          <w:rPr>
            <w:rStyle w:val="Hyperlink"/>
            <w:rFonts w:ascii="Calibri" w:hAnsi="Calibri" w:cstheme="minorHAnsi"/>
          </w:rPr>
          <w:t>Designated Safeguarding Lead</w:t>
        </w:r>
      </w:hyperlink>
      <w:r w:rsidR="00402466" w:rsidRPr="00C40435">
        <w:rPr>
          <w:rFonts w:ascii="Calibri" w:hAnsi="Calibri" w:cstheme="minorHAnsi"/>
        </w:rPr>
        <w:t>,</w:t>
      </w:r>
      <w:r w:rsidRPr="00C40435">
        <w:rPr>
          <w:rFonts w:ascii="Calibri" w:hAnsi="Calibri" w:cstheme="minorHAnsi"/>
        </w:rPr>
        <w:t xml:space="preserve"> adequate </w:t>
      </w:r>
      <w:hyperlink w:anchor="_First_Aid" w:history="1">
        <w:r w:rsidR="00402466" w:rsidRPr="00C40435">
          <w:rPr>
            <w:rStyle w:val="Hyperlink"/>
            <w:rFonts w:ascii="Calibri" w:hAnsi="Calibri" w:cstheme="minorHAnsi"/>
          </w:rPr>
          <w:t>First aid</w:t>
        </w:r>
      </w:hyperlink>
      <w:r w:rsidR="00402466" w:rsidRPr="00C40435">
        <w:rPr>
          <w:rFonts w:ascii="Calibri" w:hAnsi="Calibri" w:cstheme="minorHAnsi"/>
        </w:rPr>
        <w:t xml:space="preserve"> provision</w:t>
      </w:r>
      <w:r w:rsidRPr="00C40435">
        <w:rPr>
          <w:rFonts w:ascii="Calibri" w:hAnsi="Calibri" w:cstheme="minorHAnsi"/>
        </w:rPr>
        <w:t xml:space="preserve"> and appropriate senior management.</w:t>
      </w:r>
    </w:p>
    <w:p w14:paraId="005672BA" w14:textId="09088DAD" w:rsidR="00402466" w:rsidRPr="0060276B" w:rsidRDefault="00402466" w:rsidP="00402466">
      <w:pPr>
        <w:rPr>
          <w:rFonts w:ascii="Calibri" w:hAnsi="Calibri" w:cstheme="minorHAnsi"/>
        </w:rPr>
      </w:pPr>
    </w:p>
    <w:p w14:paraId="3754371E" w14:textId="293A8F40" w:rsidR="00402466" w:rsidRPr="0060276B" w:rsidRDefault="00F744C8" w:rsidP="00402466">
      <w:pPr>
        <w:rPr>
          <w:rFonts w:ascii="Calibri" w:hAnsi="Calibri" w:cstheme="minorHAnsi"/>
        </w:rPr>
      </w:pPr>
      <w:r w:rsidRPr="0060276B">
        <w:rPr>
          <w:rFonts w:ascii="Calibri" w:hAnsi="Calibri" w:cstheme="minorHAnsi"/>
        </w:rPr>
        <w:t xml:space="preserve">Whilst developing </w:t>
      </w:r>
      <w:hyperlink w:anchor="_Risk_Assessment_templates" w:history="1">
        <w:r w:rsidRPr="0060276B">
          <w:rPr>
            <w:rStyle w:val="Hyperlink"/>
            <w:rFonts w:ascii="Calibri" w:hAnsi="Calibri" w:cstheme="minorHAnsi"/>
          </w:rPr>
          <w:t>risk assessments</w:t>
        </w:r>
      </w:hyperlink>
      <w:r w:rsidRPr="0060276B">
        <w:rPr>
          <w:rFonts w:ascii="Calibri" w:hAnsi="Calibri" w:cstheme="minorHAnsi"/>
        </w:rPr>
        <w:t xml:space="preserve"> and risk management systems it is important to consult with staff and your health and safety representative</w:t>
      </w:r>
      <w:r w:rsidR="00651B42" w:rsidRPr="0060276B">
        <w:rPr>
          <w:rFonts w:ascii="Calibri" w:hAnsi="Calibri" w:cstheme="minorHAnsi"/>
        </w:rPr>
        <w:t xml:space="preserve"> they may need to come on site to do this.</w:t>
      </w:r>
    </w:p>
    <w:p w14:paraId="34D34D12" w14:textId="77777777" w:rsidR="00402466" w:rsidRPr="0060276B" w:rsidRDefault="00402466" w:rsidP="00402466">
      <w:pPr>
        <w:rPr>
          <w:rFonts w:ascii="Calibri" w:hAnsi="Calibri"/>
        </w:rPr>
      </w:pPr>
    </w:p>
    <w:p w14:paraId="294076D8" w14:textId="77777777" w:rsidR="00402466" w:rsidRPr="0060276B" w:rsidRDefault="00402466" w:rsidP="00402466">
      <w:pPr>
        <w:rPr>
          <w:rFonts w:ascii="Calibri" w:hAnsi="Calibri"/>
        </w:rPr>
      </w:pPr>
    </w:p>
    <w:tbl>
      <w:tblPr>
        <w:tblStyle w:val="TableGrid0"/>
        <w:tblW w:w="10140" w:type="dxa"/>
        <w:tblInd w:w="-608" w:type="dxa"/>
        <w:tblLook w:val="04A0" w:firstRow="1" w:lastRow="0" w:firstColumn="1" w:lastColumn="0" w:noHBand="0" w:noVBand="1"/>
      </w:tblPr>
      <w:tblGrid>
        <w:gridCol w:w="1115"/>
        <w:gridCol w:w="2722"/>
        <w:gridCol w:w="865"/>
        <w:gridCol w:w="1178"/>
        <w:gridCol w:w="1149"/>
        <w:gridCol w:w="1373"/>
        <w:gridCol w:w="873"/>
        <w:gridCol w:w="865"/>
      </w:tblGrid>
      <w:tr w:rsidR="00565EE7" w:rsidRPr="0060276B" w14:paraId="74A1424F" w14:textId="77777777" w:rsidTr="00204C97">
        <w:tc>
          <w:tcPr>
            <w:tcW w:w="1115" w:type="dxa"/>
          </w:tcPr>
          <w:p w14:paraId="291C0500" w14:textId="77777777" w:rsidR="00402466" w:rsidRPr="0060276B" w:rsidRDefault="00402466" w:rsidP="0094602B">
            <w:pPr>
              <w:rPr>
                <w:rFonts w:ascii="Calibri" w:hAnsi="Calibri" w:cstheme="minorHAnsi"/>
                <w:b/>
              </w:rPr>
            </w:pPr>
            <w:r w:rsidRPr="0060276B">
              <w:rPr>
                <w:rFonts w:ascii="Calibri" w:hAnsi="Calibri" w:cstheme="minorHAnsi"/>
                <w:b/>
              </w:rPr>
              <w:t>Number of children</w:t>
            </w:r>
          </w:p>
        </w:tc>
        <w:tc>
          <w:tcPr>
            <w:tcW w:w="2722" w:type="dxa"/>
          </w:tcPr>
          <w:p w14:paraId="07C1D729" w14:textId="6CFBD00D" w:rsidR="00793053" w:rsidRPr="0060276B" w:rsidRDefault="00402466" w:rsidP="00793053">
            <w:pPr>
              <w:rPr>
                <w:rFonts w:ascii="Calibri" w:hAnsi="Calibri" w:cstheme="minorHAnsi"/>
                <w:b/>
              </w:rPr>
            </w:pPr>
            <w:r w:rsidRPr="0060276B">
              <w:rPr>
                <w:rFonts w:ascii="Calibri" w:hAnsi="Calibri" w:cstheme="minorHAnsi"/>
                <w:b/>
              </w:rPr>
              <w:t xml:space="preserve">Senior Staff </w:t>
            </w:r>
          </w:p>
        </w:tc>
        <w:tc>
          <w:tcPr>
            <w:tcW w:w="865" w:type="dxa"/>
          </w:tcPr>
          <w:p w14:paraId="3268044E" w14:textId="77777777" w:rsidR="00402466" w:rsidRPr="0060276B" w:rsidRDefault="00402466" w:rsidP="0094602B">
            <w:pPr>
              <w:rPr>
                <w:rFonts w:ascii="Calibri" w:hAnsi="Calibri" w:cstheme="minorHAnsi"/>
                <w:b/>
              </w:rPr>
            </w:pPr>
            <w:r w:rsidRPr="0060276B">
              <w:rPr>
                <w:rFonts w:ascii="Calibri" w:hAnsi="Calibri" w:cstheme="minorHAnsi"/>
                <w:b/>
              </w:rPr>
              <w:t>First aid</w:t>
            </w:r>
          </w:p>
        </w:tc>
        <w:tc>
          <w:tcPr>
            <w:tcW w:w="1178" w:type="dxa"/>
          </w:tcPr>
          <w:p w14:paraId="5B79F7F4" w14:textId="21B7FCEB" w:rsidR="00402466" w:rsidRPr="0060276B" w:rsidRDefault="00565EE7" w:rsidP="0094602B">
            <w:pPr>
              <w:rPr>
                <w:rFonts w:ascii="Calibri" w:hAnsi="Calibri" w:cstheme="minorHAnsi"/>
                <w:b/>
              </w:rPr>
            </w:pPr>
            <w:r w:rsidRPr="0060276B">
              <w:rPr>
                <w:rFonts w:ascii="Calibri" w:hAnsi="Calibri" w:cstheme="minorHAnsi"/>
                <w:b/>
              </w:rPr>
              <w:t>Classroom staff</w:t>
            </w:r>
          </w:p>
          <w:p w14:paraId="712A40C0" w14:textId="77777777" w:rsidR="00402466" w:rsidRPr="0060276B" w:rsidRDefault="00402466" w:rsidP="0094602B">
            <w:pPr>
              <w:rPr>
                <w:rFonts w:ascii="Calibri" w:hAnsi="Calibri" w:cstheme="minorHAnsi"/>
                <w:b/>
              </w:rPr>
            </w:pPr>
          </w:p>
        </w:tc>
        <w:tc>
          <w:tcPr>
            <w:tcW w:w="1149" w:type="dxa"/>
          </w:tcPr>
          <w:p w14:paraId="7D030247" w14:textId="77777777" w:rsidR="00402466" w:rsidRPr="0060276B" w:rsidRDefault="00402466" w:rsidP="0094602B">
            <w:pPr>
              <w:rPr>
                <w:rFonts w:ascii="Calibri" w:hAnsi="Calibri" w:cstheme="minorHAnsi"/>
                <w:b/>
              </w:rPr>
            </w:pPr>
            <w:r w:rsidRPr="0060276B">
              <w:rPr>
                <w:rFonts w:ascii="Calibri" w:hAnsi="Calibri" w:cstheme="minorHAnsi"/>
                <w:b/>
              </w:rPr>
              <w:t>Site Manager/ Keyholder</w:t>
            </w:r>
          </w:p>
        </w:tc>
        <w:tc>
          <w:tcPr>
            <w:tcW w:w="1373" w:type="dxa"/>
          </w:tcPr>
          <w:p w14:paraId="777B59CC" w14:textId="77777777" w:rsidR="00402466" w:rsidRPr="0060276B" w:rsidRDefault="00402466" w:rsidP="0094602B">
            <w:pPr>
              <w:rPr>
                <w:rFonts w:ascii="Calibri" w:hAnsi="Calibri" w:cstheme="minorHAnsi"/>
                <w:b/>
              </w:rPr>
            </w:pPr>
            <w:r w:rsidRPr="0060276B">
              <w:rPr>
                <w:rFonts w:ascii="Calibri" w:hAnsi="Calibri" w:cstheme="minorHAnsi"/>
                <w:b/>
              </w:rPr>
              <w:t>Cleaning staff</w:t>
            </w:r>
          </w:p>
        </w:tc>
        <w:tc>
          <w:tcPr>
            <w:tcW w:w="873" w:type="dxa"/>
          </w:tcPr>
          <w:p w14:paraId="5230D8A0" w14:textId="77777777" w:rsidR="00402466" w:rsidRPr="0060276B" w:rsidRDefault="00402466" w:rsidP="0094602B">
            <w:pPr>
              <w:rPr>
                <w:rFonts w:ascii="Calibri" w:hAnsi="Calibri" w:cstheme="minorHAnsi"/>
                <w:b/>
              </w:rPr>
            </w:pPr>
            <w:r w:rsidRPr="0060276B">
              <w:rPr>
                <w:rFonts w:ascii="Calibri" w:hAnsi="Calibri" w:cstheme="minorHAnsi"/>
                <w:b/>
              </w:rPr>
              <w:t>Admin</w:t>
            </w:r>
          </w:p>
        </w:tc>
        <w:tc>
          <w:tcPr>
            <w:tcW w:w="865" w:type="dxa"/>
          </w:tcPr>
          <w:p w14:paraId="36F35328" w14:textId="77777777" w:rsidR="00402466" w:rsidRPr="0060276B" w:rsidRDefault="00402466" w:rsidP="0094602B">
            <w:pPr>
              <w:rPr>
                <w:rFonts w:ascii="Calibri" w:hAnsi="Calibri" w:cstheme="minorHAnsi"/>
                <w:b/>
              </w:rPr>
            </w:pPr>
            <w:r w:rsidRPr="0060276B">
              <w:rPr>
                <w:rFonts w:ascii="Calibri" w:hAnsi="Calibri" w:cstheme="minorHAnsi"/>
                <w:b/>
              </w:rPr>
              <w:t>Lunch</w:t>
            </w:r>
          </w:p>
          <w:p w14:paraId="2FCA07FD" w14:textId="77777777" w:rsidR="00402466" w:rsidRPr="0060276B" w:rsidRDefault="00402466" w:rsidP="0094602B">
            <w:pPr>
              <w:rPr>
                <w:rFonts w:ascii="Calibri" w:hAnsi="Calibri" w:cstheme="minorHAnsi"/>
                <w:b/>
              </w:rPr>
            </w:pPr>
            <w:r w:rsidRPr="0060276B">
              <w:rPr>
                <w:rFonts w:ascii="Calibri" w:hAnsi="Calibri" w:cstheme="minorHAnsi"/>
                <w:b/>
              </w:rPr>
              <w:t xml:space="preserve">time </w:t>
            </w:r>
          </w:p>
        </w:tc>
      </w:tr>
      <w:tr w:rsidR="00565EE7" w:rsidRPr="0060276B" w14:paraId="6A29B751" w14:textId="77777777" w:rsidTr="00204C97">
        <w:tc>
          <w:tcPr>
            <w:tcW w:w="1115" w:type="dxa"/>
          </w:tcPr>
          <w:p w14:paraId="6979C2E3" w14:textId="77777777" w:rsidR="00402466" w:rsidRPr="0060276B" w:rsidRDefault="00402466" w:rsidP="0094602B">
            <w:pPr>
              <w:rPr>
                <w:rFonts w:ascii="Calibri" w:hAnsi="Calibri" w:cstheme="minorHAnsi"/>
              </w:rPr>
            </w:pPr>
            <w:r w:rsidRPr="0060276B">
              <w:rPr>
                <w:rFonts w:ascii="Calibri" w:hAnsi="Calibri" w:cstheme="minorHAnsi"/>
              </w:rPr>
              <w:t>&lt; 10</w:t>
            </w:r>
          </w:p>
        </w:tc>
        <w:tc>
          <w:tcPr>
            <w:tcW w:w="2722" w:type="dxa"/>
          </w:tcPr>
          <w:p w14:paraId="7F3677C5" w14:textId="77777777" w:rsidR="00402466" w:rsidRPr="0060276B" w:rsidRDefault="00402466" w:rsidP="0094602B">
            <w:pPr>
              <w:rPr>
                <w:rFonts w:ascii="Calibri" w:hAnsi="Calibri" w:cstheme="minorHAnsi"/>
              </w:rPr>
            </w:pPr>
            <w:r w:rsidRPr="0060276B">
              <w:rPr>
                <w:rFonts w:ascii="Calibri" w:hAnsi="Calibri" w:cstheme="minorHAnsi"/>
              </w:rPr>
              <w:t xml:space="preserve">1 – 2 </w:t>
            </w:r>
          </w:p>
        </w:tc>
        <w:tc>
          <w:tcPr>
            <w:tcW w:w="865" w:type="dxa"/>
          </w:tcPr>
          <w:p w14:paraId="679DC3B0"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178" w:type="dxa"/>
          </w:tcPr>
          <w:p w14:paraId="2A693259" w14:textId="77777777" w:rsidR="00402466" w:rsidRPr="0060276B" w:rsidRDefault="00402466" w:rsidP="0094602B">
            <w:pPr>
              <w:rPr>
                <w:rFonts w:ascii="Calibri" w:hAnsi="Calibri" w:cstheme="minorHAnsi"/>
              </w:rPr>
            </w:pPr>
            <w:r w:rsidRPr="0060276B">
              <w:rPr>
                <w:rFonts w:ascii="Calibri" w:hAnsi="Calibri" w:cstheme="minorHAnsi"/>
              </w:rPr>
              <w:t>2</w:t>
            </w:r>
          </w:p>
        </w:tc>
        <w:tc>
          <w:tcPr>
            <w:tcW w:w="1149" w:type="dxa"/>
          </w:tcPr>
          <w:p w14:paraId="20BD3A07"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373" w:type="dxa"/>
          </w:tcPr>
          <w:p w14:paraId="1667F324" w14:textId="77777777" w:rsidR="00402466" w:rsidRPr="0060276B" w:rsidRDefault="00402466" w:rsidP="0094602B">
            <w:pPr>
              <w:rPr>
                <w:rFonts w:ascii="Calibri" w:hAnsi="Calibri" w:cstheme="minorHAnsi"/>
              </w:rPr>
            </w:pPr>
            <w:r w:rsidRPr="0060276B">
              <w:rPr>
                <w:rFonts w:ascii="Calibri" w:hAnsi="Calibri" w:cstheme="minorHAnsi"/>
              </w:rPr>
              <w:t>Site specific</w:t>
            </w:r>
          </w:p>
        </w:tc>
        <w:tc>
          <w:tcPr>
            <w:tcW w:w="873" w:type="dxa"/>
          </w:tcPr>
          <w:p w14:paraId="2CE76254"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865" w:type="dxa"/>
          </w:tcPr>
          <w:p w14:paraId="43B3F779" w14:textId="77777777" w:rsidR="00402466" w:rsidRPr="0060276B" w:rsidRDefault="00402466" w:rsidP="0094602B">
            <w:pPr>
              <w:rPr>
                <w:rFonts w:ascii="Calibri" w:hAnsi="Calibri" w:cstheme="minorHAnsi"/>
              </w:rPr>
            </w:pPr>
            <w:r w:rsidRPr="0060276B">
              <w:rPr>
                <w:rFonts w:ascii="Calibri" w:hAnsi="Calibri" w:cstheme="minorHAnsi"/>
              </w:rPr>
              <w:t>2</w:t>
            </w:r>
          </w:p>
        </w:tc>
      </w:tr>
      <w:tr w:rsidR="00565EE7" w:rsidRPr="0060276B" w14:paraId="23CC4D9D" w14:textId="77777777" w:rsidTr="00204C97">
        <w:tc>
          <w:tcPr>
            <w:tcW w:w="1115" w:type="dxa"/>
          </w:tcPr>
          <w:p w14:paraId="5D6AA0E0" w14:textId="77777777" w:rsidR="00402466" w:rsidRPr="0060276B" w:rsidRDefault="00402466" w:rsidP="0094602B">
            <w:pPr>
              <w:rPr>
                <w:rFonts w:ascii="Calibri" w:hAnsi="Calibri" w:cstheme="minorHAnsi"/>
              </w:rPr>
            </w:pPr>
            <w:r w:rsidRPr="0060276B">
              <w:rPr>
                <w:rFonts w:ascii="Calibri" w:hAnsi="Calibri" w:cstheme="minorHAnsi"/>
              </w:rPr>
              <w:t>10 &lt; 20</w:t>
            </w:r>
          </w:p>
        </w:tc>
        <w:tc>
          <w:tcPr>
            <w:tcW w:w="2722" w:type="dxa"/>
          </w:tcPr>
          <w:p w14:paraId="5EAA9447" w14:textId="77777777" w:rsidR="00402466" w:rsidRPr="0060276B" w:rsidRDefault="00402466" w:rsidP="0094602B">
            <w:pPr>
              <w:rPr>
                <w:rFonts w:ascii="Calibri" w:hAnsi="Calibri" w:cstheme="minorHAnsi"/>
              </w:rPr>
            </w:pPr>
            <w:r w:rsidRPr="0060276B">
              <w:rPr>
                <w:rFonts w:ascii="Calibri" w:hAnsi="Calibri" w:cstheme="minorHAnsi"/>
              </w:rPr>
              <w:t xml:space="preserve">1 – 2 </w:t>
            </w:r>
          </w:p>
        </w:tc>
        <w:tc>
          <w:tcPr>
            <w:tcW w:w="865" w:type="dxa"/>
          </w:tcPr>
          <w:p w14:paraId="51075F01"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178" w:type="dxa"/>
          </w:tcPr>
          <w:p w14:paraId="22D482D4" w14:textId="77777777" w:rsidR="00402466" w:rsidRPr="0060276B" w:rsidRDefault="00402466" w:rsidP="0094602B">
            <w:pPr>
              <w:rPr>
                <w:rFonts w:ascii="Calibri" w:hAnsi="Calibri" w:cstheme="minorHAnsi"/>
              </w:rPr>
            </w:pPr>
            <w:r w:rsidRPr="0060276B">
              <w:rPr>
                <w:rFonts w:ascii="Calibri" w:hAnsi="Calibri" w:cstheme="minorHAnsi"/>
              </w:rPr>
              <w:t>3</w:t>
            </w:r>
          </w:p>
        </w:tc>
        <w:tc>
          <w:tcPr>
            <w:tcW w:w="1149" w:type="dxa"/>
          </w:tcPr>
          <w:p w14:paraId="4DABD435"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373" w:type="dxa"/>
          </w:tcPr>
          <w:p w14:paraId="53F8E33F" w14:textId="77777777" w:rsidR="00402466" w:rsidRPr="0060276B" w:rsidRDefault="00402466" w:rsidP="0094602B">
            <w:pPr>
              <w:rPr>
                <w:rFonts w:ascii="Calibri" w:hAnsi="Calibri" w:cstheme="minorHAnsi"/>
              </w:rPr>
            </w:pPr>
            <w:r w:rsidRPr="0060276B">
              <w:rPr>
                <w:rFonts w:ascii="Calibri" w:hAnsi="Calibri" w:cstheme="minorHAnsi"/>
              </w:rPr>
              <w:t>Site specific</w:t>
            </w:r>
          </w:p>
        </w:tc>
        <w:tc>
          <w:tcPr>
            <w:tcW w:w="873" w:type="dxa"/>
          </w:tcPr>
          <w:p w14:paraId="0E32DA9B"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865" w:type="dxa"/>
          </w:tcPr>
          <w:p w14:paraId="4FF9234E" w14:textId="77777777" w:rsidR="00402466" w:rsidRPr="0060276B" w:rsidRDefault="00402466" w:rsidP="0094602B">
            <w:pPr>
              <w:rPr>
                <w:rFonts w:ascii="Calibri" w:hAnsi="Calibri" w:cstheme="minorHAnsi"/>
              </w:rPr>
            </w:pPr>
            <w:r w:rsidRPr="0060276B">
              <w:rPr>
                <w:rFonts w:ascii="Calibri" w:hAnsi="Calibri" w:cstheme="minorHAnsi"/>
              </w:rPr>
              <w:t>2</w:t>
            </w:r>
          </w:p>
        </w:tc>
      </w:tr>
      <w:tr w:rsidR="00565EE7" w:rsidRPr="0060276B" w14:paraId="5ED736B8" w14:textId="77777777" w:rsidTr="00204C97">
        <w:tc>
          <w:tcPr>
            <w:tcW w:w="1115" w:type="dxa"/>
          </w:tcPr>
          <w:p w14:paraId="6FCA578C" w14:textId="77777777" w:rsidR="00402466" w:rsidRPr="0060276B" w:rsidRDefault="00402466" w:rsidP="0094602B">
            <w:pPr>
              <w:rPr>
                <w:rFonts w:ascii="Calibri" w:hAnsi="Calibri" w:cstheme="minorHAnsi"/>
              </w:rPr>
            </w:pPr>
            <w:r w:rsidRPr="0060276B">
              <w:rPr>
                <w:rFonts w:ascii="Calibri" w:hAnsi="Calibri" w:cstheme="minorHAnsi"/>
              </w:rPr>
              <w:t>20 &lt; 30</w:t>
            </w:r>
          </w:p>
        </w:tc>
        <w:tc>
          <w:tcPr>
            <w:tcW w:w="2722" w:type="dxa"/>
          </w:tcPr>
          <w:p w14:paraId="408D9C0E" w14:textId="77777777" w:rsidR="00402466" w:rsidRPr="0060276B" w:rsidRDefault="00402466" w:rsidP="0094602B">
            <w:pPr>
              <w:rPr>
                <w:rFonts w:ascii="Calibri" w:hAnsi="Calibri" w:cstheme="minorHAnsi"/>
              </w:rPr>
            </w:pPr>
            <w:r w:rsidRPr="0060276B">
              <w:rPr>
                <w:rFonts w:ascii="Calibri" w:hAnsi="Calibri" w:cstheme="minorHAnsi"/>
              </w:rPr>
              <w:t xml:space="preserve">1 – 2 </w:t>
            </w:r>
          </w:p>
        </w:tc>
        <w:tc>
          <w:tcPr>
            <w:tcW w:w="865" w:type="dxa"/>
          </w:tcPr>
          <w:p w14:paraId="13A8AB37"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178" w:type="dxa"/>
          </w:tcPr>
          <w:p w14:paraId="48BD268F" w14:textId="77777777" w:rsidR="00402466" w:rsidRPr="0060276B" w:rsidRDefault="00402466" w:rsidP="0094602B">
            <w:pPr>
              <w:rPr>
                <w:rFonts w:ascii="Calibri" w:hAnsi="Calibri" w:cstheme="minorHAnsi"/>
              </w:rPr>
            </w:pPr>
            <w:r w:rsidRPr="0060276B">
              <w:rPr>
                <w:rFonts w:ascii="Calibri" w:hAnsi="Calibri" w:cstheme="minorHAnsi"/>
              </w:rPr>
              <w:t>4</w:t>
            </w:r>
          </w:p>
        </w:tc>
        <w:tc>
          <w:tcPr>
            <w:tcW w:w="1149" w:type="dxa"/>
          </w:tcPr>
          <w:p w14:paraId="1B7D2407"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373" w:type="dxa"/>
          </w:tcPr>
          <w:p w14:paraId="2ADBDF7C" w14:textId="77777777" w:rsidR="00402466" w:rsidRPr="0060276B" w:rsidRDefault="00402466" w:rsidP="0094602B">
            <w:pPr>
              <w:rPr>
                <w:rFonts w:ascii="Calibri" w:hAnsi="Calibri" w:cstheme="minorHAnsi"/>
              </w:rPr>
            </w:pPr>
            <w:r w:rsidRPr="0060276B">
              <w:rPr>
                <w:rFonts w:ascii="Calibri" w:hAnsi="Calibri" w:cstheme="minorHAnsi"/>
              </w:rPr>
              <w:t>Site specific</w:t>
            </w:r>
          </w:p>
        </w:tc>
        <w:tc>
          <w:tcPr>
            <w:tcW w:w="873" w:type="dxa"/>
          </w:tcPr>
          <w:p w14:paraId="501961B3"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865" w:type="dxa"/>
          </w:tcPr>
          <w:p w14:paraId="78C5FF11" w14:textId="77777777" w:rsidR="00402466" w:rsidRPr="0060276B" w:rsidRDefault="00402466" w:rsidP="0094602B">
            <w:pPr>
              <w:rPr>
                <w:rFonts w:ascii="Calibri" w:hAnsi="Calibri" w:cstheme="minorHAnsi"/>
              </w:rPr>
            </w:pPr>
            <w:r w:rsidRPr="0060276B">
              <w:rPr>
                <w:rFonts w:ascii="Calibri" w:hAnsi="Calibri" w:cstheme="minorHAnsi"/>
              </w:rPr>
              <w:t>2</w:t>
            </w:r>
          </w:p>
        </w:tc>
      </w:tr>
      <w:tr w:rsidR="00565EE7" w:rsidRPr="0060276B" w14:paraId="69B581AA" w14:textId="77777777" w:rsidTr="00204C97">
        <w:tc>
          <w:tcPr>
            <w:tcW w:w="1115" w:type="dxa"/>
          </w:tcPr>
          <w:p w14:paraId="015B2151" w14:textId="77777777" w:rsidR="00402466" w:rsidRPr="0060276B" w:rsidRDefault="00402466" w:rsidP="0094602B">
            <w:pPr>
              <w:rPr>
                <w:rFonts w:ascii="Calibri" w:hAnsi="Calibri" w:cstheme="minorHAnsi"/>
              </w:rPr>
            </w:pPr>
            <w:r w:rsidRPr="0060276B">
              <w:rPr>
                <w:rFonts w:ascii="Calibri" w:hAnsi="Calibri" w:cstheme="minorHAnsi"/>
              </w:rPr>
              <w:t>30 &lt; 40</w:t>
            </w:r>
          </w:p>
        </w:tc>
        <w:tc>
          <w:tcPr>
            <w:tcW w:w="2722" w:type="dxa"/>
          </w:tcPr>
          <w:p w14:paraId="2019C631" w14:textId="77777777" w:rsidR="00402466" w:rsidRPr="0060276B" w:rsidRDefault="00402466" w:rsidP="0094602B">
            <w:pPr>
              <w:rPr>
                <w:rFonts w:ascii="Calibri" w:hAnsi="Calibri" w:cstheme="minorHAnsi"/>
              </w:rPr>
            </w:pPr>
            <w:r w:rsidRPr="0060276B">
              <w:rPr>
                <w:rFonts w:ascii="Calibri" w:hAnsi="Calibri" w:cstheme="minorHAnsi"/>
              </w:rPr>
              <w:t>1 – 2</w:t>
            </w:r>
          </w:p>
        </w:tc>
        <w:tc>
          <w:tcPr>
            <w:tcW w:w="865" w:type="dxa"/>
          </w:tcPr>
          <w:p w14:paraId="17D50E43"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178" w:type="dxa"/>
          </w:tcPr>
          <w:p w14:paraId="6390D1C1" w14:textId="77777777" w:rsidR="00402466" w:rsidRPr="0060276B" w:rsidRDefault="00402466" w:rsidP="0094602B">
            <w:pPr>
              <w:rPr>
                <w:rFonts w:ascii="Calibri" w:hAnsi="Calibri" w:cstheme="minorHAnsi"/>
              </w:rPr>
            </w:pPr>
            <w:r w:rsidRPr="0060276B">
              <w:rPr>
                <w:rFonts w:ascii="Calibri" w:hAnsi="Calibri" w:cstheme="minorHAnsi"/>
              </w:rPr>
              <w:t>5</w:t>
            </w:r>
          </w:p>
        </w:tc>
        <w:tc>
          <w:tcPr>
            <w:tcW w:w="1149" w:type="dxa"/>
          </w:tcPr>
          <w:p w14:paraId="45CBBE27"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373" w:type="dxa"/>
          </w:tcPr>
          <w:p w14:paraId="344AC904" w14:textId="77777777" w:rsidR="00402466" w:rsidRPr="0060276B" w:rsidRDefault="00402466" w:rsidP="0094602B">
            <w:pPr>
              <w:rPr>
                <w:rFonts w:ascii="Calibri" w:hAnsi="Calibri" w:cstheme="minorHAnsi"/>
              </w:rPr>
            </w:pPr>
            <w:r w:rsidRPr="0060276B">
              <w:rPr>
                <w:rFonts w:ascii="Calibri" w:hAnsi="Calibri" w:cstheme="minorHAnsi"/>
              </w:rPr>
              <w:t>Site specific</w:t>
            </w:r>
          </w:p>
        </w:tc>
        <w:tc>
          <w:tcPr>
            <w:tcW w:w="873" w:type="dxa"/>
          </w:tcPr>
          <w:p w14:paraId="340E790B"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865" w:type="dxa"/>
          </w:tcPr>
          <w:p w14:paraId="2A4665A0" w14:textId="77777777" w:rsidR="00402466" w:rsidRPr="0060276B" w:rsidRDefault="00402466" w:rsidP="0094602B">
            <w:pPr>
              <w:rPr>
                <w:rFonts w:ascii="Calibri" w:hAnsi="Calibri" w:cstheme="minorHAnsi"/>
              </w:rPr>
            </w:pPr>
            <w:r w:rsidRPr="0060276B">
              <w:rPr>
                <w:rFonts w:ascii="Calibri" w:hAnsi="Calibri" w:cstheme="minorHAnsi"/>
              </w:rPr>
              <w:t>2</w:t>
            </w:r>
          </w:p>
        </w:tc>
      </w:tr>
      <w:tr w:rsidR="00565EE7" w:rsidRPr="0060276B" w14:paraId="1B43C76D" w14:textId="77777777" w:rsidTr="00204C97">
        <w:tc>
          <w:tcPr>
            <w:tcW w:w="1115" w:type="dxa"/>
          </w:tcPr>
          <w:p w14:paraId="733C4F17" w14:textId="77777777" w:rsidR="00402466" w:rsidRPr="0060276B" w:rsidRDefault="00402466" w:rsidP="0094602B">
            <w:pPr>
              <w:rPr>
                <w:rFonts w:ascii="Calibri" w:hAnsi="Calibri" w:cstheme="minorHAnsi"/>
              </w:rPr>
            </w:pPr>
            <w:r w:rsidRPr="0060276B">
              <w:rPr>
                <w:rFonts w:ascii="Calibri" w:hAnsi="Calibri" w:cstheme="minorHAnsi"/>
              </w:rPr>
              <w:t>40 &lt; 50</w:t>
            </w:r>
          </w:p>
        </w:tc>
        <w:tc>
          <w:tcPr>
            <w:tcW w:w="2722" w:type="dxa"/>
          </w:tcPr>
          <w:p w14:paraId="6BB31A9E" w14:textId="77777777" w:rsidR="00402466" w:rsidRPr="0060276B" w:rsidRDefault="00402466" w:rsidP="0094602B">
            <w:pPr>
              <w:rPr>
                <w:rFonts w:ascii="Calibri" w:hAnsi="Calibri" w:cstheme="minorHAnsi"/>
              </w:rPr>
            </w:pPr>
            <w:r w:rsidRPr="0060276B">
              <w:rPr>
                <w:rFonts w:ascii="Calibri" w:hAnsi="Calibri" w:cstheme="minorHAnsi"/>
              </w:rPr>
              <w:t>1 – 2</w:t>
            </w:r>
          </w:p>
        </w:tc>
        <w:tc>
          <w:tcPr>
            <w:tcW w:w="865" w:type="dxa"/>
          </w:tcPr>
          <w:p w14:paraId="51110394" w14:textId="77777777" w:rsidR="00402466" w:rsidRPr="0060276B" w:rsidRDefault="00402466" w:rsidP="0094602B">
            <w:pPr>
              <w:rPr>
                <w:rFonts w:ascii="Calibri" w:hAnsi="Calibri" w:cstheme="minorHAnsi"/>
              </w:rPr>
            </w:pPr>
            <w:r w:rsidRPr="0060276B">
              <w:rPr>
                <w:rFonts w:ascii="Calibri" w:hAnsi="Calibri" w:cstheme="minorHAnsi"/>
              </w:rPr>
              <w:t>2</w:t>
            </w:r>
          </w:p>
        </w:tc>
        <w:tc>
          <w:tcPr>
            <w:tcW w:w="1178" w:type="dxa"/>
          </w:tcPr>
          <w:p w14:paraId="14C31910" w14:textId="77777777" w:rsidR="00402466" w:rsidRPr="0060276B" w:rsidRDefault="00402466" w:rsidP="0094602B">
            <w:pPr>
              <w:rPr>
                <w:rFonts w:ascii="Calibri" w:hAnsi="Calibri" w:cstheme="minorHAnsi"/>
              </w:rPr>
            </w:pPr>
            <w:r w:rsidRPr="0060276B">
              <w:rPr>
                <w:rFonts w:ascii="Calibri" w:hAnsi="Calibri" w:cstheme="minorHAnsi"/>
              </w:rPr>
              <w:t>6</w:t>
            </w:r>
          </w:p>
        </w:tc>
        <w:tc>
          <w:tcPr>
            <w:tcW w:w="1149" w:type="dxa"/>
          </w:tcPr>
          <w:p w14:paraId="1BA53B8E"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373" w:type="dxa"/>
          </w:tcPr>
          <w:p w14:paraId="2CEA67AA" w14:textId="77777777" w:rsidR="00402466" w:rsidRPr="0060276B" w:rsidRDefault="00402466" w:rsidP="0094602B">
            <w:pPr>
              <w:rPr>
                <w:rFonts w:ascii="Calibri" w:hAnsi="Calibri" w:cstheme="minorHAnsi"/>
              </w:rPr>
            </w:pPr>
            <w:r w:rsidRPr="0060276B">
              <w:rPr>
                <w:rFonts w:ascii="Calibri" w:hAnsi="Calibri" w:cstheme="minorHAnsi"/>
              </w:rPr>
              <w:t>Site specific</w:t>
            </w:r>
          </w:p>
        </w:tc>
        <w:tc>
          <w:tcPr>
            <w:tcW w:w="873" w:type="dxa"/>
          </w:tcPr>
          <w:p w14:paraId="3797BDA0"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865" w:type="dxa"/>
          </w:tcPr>
          <w:p w14:paraId="535266EF" w14:textId="77777777" w:rsidR="00402466" w:rsidRPr="0060276B" w:rsidRDefault="00402466" w:rsidP="0094602B">
            <w:pPr>
              <w:rPr>
                <w:rFonts w:ascii="Calibri" w:hAnsi="Calibri" w:cstheme="minorHAnsi"/>
              </w:rPr>
            </w:pPr>
            <w:r w:rsidRPr="0060276B">
              <w:rPr>
                <w:rFonts w:ascii="Calibri" w:hAnsi="Calibri" w:cstheme="minorHAnsi"/>
              </w:rPr>
              <w:t>3</w:t>
            </w:r>
          </w:p>
        </w:tc>
      </w:tr>
      <w:tr w:rsidR="00565EE7" w:rsidRPr="0060276B" w14:paraId="14C9A937" w14:textId="77777777" w:rsidTr="00204C97">
        <w:tc>
          <w:tcPr>
            <w:tcW w:w="1115" w:type="dxa"/>
          </w:tcPr>
          <w:p w14:paraId="124669F5" w14:textId="77777777" w:rsidR="00402466" w:rsidRPr="0060276B" w:rsidRDefault="00402466" w:rsidP="0094602B">
            <w:pPr>
              <w:rPr>
                <w:rFonts w:ascii="Calibri" w:hAnsi="Calibri" w:cstheme="minorHAnsi"/>
              </w:rPr>
            </w:pPr>
            <w:r w:rsidRPr="0060276B">
              <w:rPr>
                <w:rFonts w:ascii="Calibri" w:hAnsi="Calibri" w:cstheme="minorHAnsi"/>
              </w:rPr>
              <w:t>50 &lt; 60</w:t>
            </w:r>
          </w:p>
        </w:tc>
        <w:tc>
          <w:tcPr>
            <w:tcW w:w="2722" w:type="dxa"/>
          </w:tcPr>
          <w:p w14:paraId="325B88D0" w14:textId="77777777" w:rsidR="00402466" w:rsidRPr="0060276B" w:rsidRDefault="00402466" w:rsidP="0094602B">
            <w:pPr>
              <w:rPr>
                <w:rFonts w:ascii="Calibri" w:hAnsi="Calibri" w:cstheme="minorHAnsi"/>
              </w:rPr>
            </w:pPr>
            <w:r w:rsidRPr="0060276B">
              <w:rPr>
                <w:rFonts w:ascii="Calibri" w:hAnsi="Calibri" w:cstheme="minorHAnsi"/>
              </w:rPr>
              <w:t xml:space="preserve">1 – 2 </w:t>
            </w:r>
          </w:p>
        </w:tc>
        <w:tc>
          <w:tcPr>
            <w:tcW w:w="865" w:type="dxa"/>
          </w:tcPr>
          <w:p w14:paraId="7C9C5EDD" w14:textId="77777777" w:rsidR="00402466" w:rsidRPr="0060276B" w:rsidRDefault="00402466" w:rsidP="0094602B">
            <w:pPr>
              <w:rPr>
                <w:rFonts w:ascii="Calibri" w:hAnsi="Calibri" w:cstheme="minorHAnsi"/>
              </w:rPr>
            </w:pPr>
            <w:r w:rsidRPr="0060276B">
              <w:rPr>
                <w:rFonts w:ascii="Calibri" w:hAnsi="Calibri" w:cstheme="minorHAnsi"/>
              </w:rPr>
              <w:t>2</w:t>
            </w:r>
          </w:p>
        </w:tc>
        <w:tc>
          <w:tcPr>
            <w:tcW w:w="1178" w:type="dxa"/>
          </w:tcPr>
          <w:p w14:paraId="15F0332F" w14:textId="77777777" w:rsidR="00402466" w:rsidRPr="0060276B" w:rsidRDefault="00402466" w:rsidP="0094602B">
            <w:pPr>
              <w:rPr>
                <w:rFonts w:ascii="Calibri" w:hAnsi="Calibri" w:cstheme="minorHAnsi"/>
              </w:rPr>
            </w:pPr>
            <w:r w:rsidRPr="0060276B">
              <w:rPr>
                <w:rFonts w:ascii="Calibri" w:hAnsi="Calibri" w:cstheme="minorHAnsi"/>
              </w:rPr>
              <w:t>7</w:t>
            </w:r>
          </w:p>
        </w:tc>
        <w:tc>
          <w:tcPr>
            <w:tcW w:w="1149" w:type="dxa"/>
          </w:tcPr>
          <w:p w14:paraId="3AE83EF5"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373" w:type="dxa"/>
          </w:tcPr>
          <w:p w14:paraId="7AC40F46" w14:textId="77777777" w:rsidR="00402466" w:rsidRPr="0060276B" w:rsidRDefault="00402466" w:rsidP="0094602B">
            <w:pPr>
              <w:rPr>
                <w:rFonts w:ascii="Calibri" w:hAnsi="Calibri" w:cstheme="minorHAnsi"/>
              </w:rPr>
            </w:pPr>
            <w:r w:rsidRPr="0060276B">
              <w:rPr>
                <w:rFonts w:ascii="Calibri" w:hAnsi="Calibri" w:cstheme="minorHAnsi"/>
              </w:rPr>
              <w:t>Site specific</w:t>
            </w:r>
          </w:p>
        </w:tc>
        <w:tc>
          <w:tcPr>
            <w:tcW w:w="873" w:type="dxa"/>
          </w:tcPr>
          <w:p w14:paraId="4E8ADB34"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865" w:type="dxa"/>
          </w:tcPr>
          <w:p w14:paraId="40082D96" w14:textId="77777777" w:rsidR="00402466" w:rsidRPr="0060276B" w:rsidRDefault="00402466" w:rsidP="0094602B">
            <w:pPr>
              <w:rPr>
                <w:rFonts w:ascii="Calibri" w:hAnsi="Calibri" w:cstheme="minorHAnsi"/>
              </w:rPr>
            </w:pPr>
            <w:r w:rsidRPr="0060276B">
              <w:rPr>
                <w:rFonts w:ascii="Calibri" w:hAnsi="Calibri" w:cstheme="minorHAnsi"/>
              </w:rPr>
              <w:t>3</w:t>
            </w:r>
          </w:p>
        </w:tc>
      </w:tr>
      <w:tr w:rsidR="00565EE7" w:rsidRPr="0060276B" w14:paraId="3EB08108" w14:textId="77777777" w:rsidTr="00204C97">
        <w:tc>
          <w:tcPr>
            <w:tcW w:w="1115" w:type="dxa"/>
          </w:tcPr>
          <w:p w14:paraId="176D4EAB" w14:textId="77777777" w:rsidR="00402466" w:rsidRPr="0060276B" w:rsidRDefault="00402466" w:rsidP="0094602B">
            <w:pPr>
              <w:rPr>
                <w:rFonts w:ascii="Calibri" w:hAnsi="Calibri" w:cstheme="minorHAnsi"/>
              </w:rPr>
            </w:pPr>
            <w:r w:rsidRPr="0060276B">
              <w:rPr>
                <w:rFonts w:ascii="Calibri" w:hAnsi="Calibri" w:cstheme="minorHAnsi"/>
              </w:rPr>
              <w:t>60 &lt; 70</w:t>
            </w:r>
          </w:p>
        </w:tc>
        <w:tc>
          <w:tcPr>
            <w:tcW w:w="2722" w:type="dxa"/>
          </w:tcPr>
          <w:p w14:paraId="576FA5A0" w14:textId="77777777" w:rsidR="00402466" w:rsidRPr="0060276B" w:rsidRDefault="00402466" w:rsidP="0094602B">
            <w:pPr>
              <w:rPr>
                <w:rFonts w:ascii="Calibri" w:hAnsi="Calibri" w:cstheme="minorHAnsi"/>
              </w:rPr>
            </w:pPr>
            <w:r w:rsidRPr="0060276B">
              <w:rPr>
                <w:rFonts w:ascii="Calibri" w:hAnsi="Calibri" w:cstheme="minorHAnsi"/>
              </w:rPr>
              <w:t xml:space="preserve">1 – 2 </w:t>
            </w:r>
          </w:p>
        </w:tc>
        <w:tc>
          <w:tcPr>
            <w:tcW w:w="865" w:type="dxa"/>
          </w:tcPr>
          <w:p w14:paraId="7131CB1B" w14:textId="77777777" w:rsidR="00402466" w:rsidRPr="0060276B" w:rsidRDefault="00402466" w:rsidP="0094602B">
            <w:pPr>
              <w:rPr>
                <w:rFonts w:ascii="Calibri" w:hAnsi="Calibri" w:cstheme="minorHAnsi"/>
              </w:rPr>
            </w:pPr>
            <w:r w:rsidRPr="0060276B">
              <w:rPr>
                <w:rFonts w:ascii="Calibri" w:hAnsi="Calibri" w:cstheme="minorHAnsi"/>
              </w:rPr>
              <w:t>2</w:t>
            </w:r>
          </w:p>
        </w:tc>
        <w:tc>
          <w:tcPr>
            <w:tcW w:w="1178" w:type="dxa"/>
          </w:tcPr>
          <w:p w14:paraId="1E49BECD" w14:textId="77777777" w:rsidR="00402466" w:rsidRPr="0060276B" w:rsidRDefault="00402466" w:rsidP="0094602B">
            <w:pPr>
              <w:rPr>
                <w:rFonts w:ascii="Calibri" w:hAnsi="Calibri" w:cstheme="minorHAnsi"/>
              </w:rPr>
            </w:pPr>
            <w:r w:rsidRPr="0060276B">
              <w:rPr>
                <w:rFonts w:ascii="Calibri" w:hAnsi="Calibri" w:cstheme="minorHAnsi"/>
              </w:rPr>
              <w:t>8</w:t>
            </w:r>
          </w:p>
        </w:tc>
        <w:tc>
          <w:tcPr>
            <w:tcW w:w="1149" w:type="dxa"/>
          </w:tcPr>
          <w:p w14:paraId="0E2978D8"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1373" w:type="dxa"/>
          </w:tcPr>
          <w:p w14:paraId="680DBD0D" w14:textId="77777777" w:rsidR="00402466" w:rsidRPr="0060276B" w:rsidRDefault="00402466" w:rsidP="0094602B">
            <w:pPr>
              <w:rPr>
                <w:rFonts w:ascii="Calibri" w:hAnsi="Calibri" w:cstheme="minorHAnsi"/>
              </w:rPr>
            </w:pPr>
            <w:r w:rsidRPr="0060276B">
              <w:rPr>
                <w:rFonts w:ascii="Calibri" w:hAnsi="Calibri" w:cstheme="minorHAnsi"/>
              </w:rPr>
              <w:t>Site specific</w:t>
            </w:r>
          </w:p>
        </w:tc>
        <w:tc>
          <w:tcPr>
            <w:tcW w:w="873" w:type="dxa"/>
          </w:tcPr>
          <w:p w14:paraId="721A799B" w14:textId="77777777" w:rsidR="00402466" w:rsidRPr="0060276B" w:rsidRDefault="00402466" w:rsidP="0094602B">
            <w:pPr>
              <w:rPr>
                <w:rFonts w:ascii="Calibri" w:hAnsi="Calibri" w:cstheme="minorHAnsi"/>
              </w:rPr>
            </w:pPr>
            <w:r w:rsidRPr="0060276B">
              <w:rPr>
                <w:rFonts w:ascii="Calibri" w:hAnsi="Calibri" w:cstheme="minorHAnsi"/>
              </w:rPr>
              <w:t>1</w:t>
            </w:r>
          </w:p>
        </w:tc>
        <w:tc>
          <w:tcPr>
            <w:tcW w:w="865" w:type="dxa"/>
          </w:tcPr>
          <w:p w14:paraId="7CB81FFF" w14:textId="77777777" w:rsidR="00402466" w:rsidRPr="0060276B" w:rsidRDefault="00402466" w:rsidP="0094602B">
            <w:pPr>
              <w:rPr>
                <w:rFonts w:ascii="Calibri" w:hAnsi="Calibri" w:cstheme="minorHAnsi"/>
              </w:rPr>
            </w:pPr>
            <w:r w:rsidRPr="0060276B">
              <w:rPr>
                <w:rFonts w:ascii="Calibri" w:hAnsi="Calibri" w:cstheme="minorHAnsi"/>
              </w:rPr>
              <w:t>3</w:t>
            </w:r>
          </w:p>
        </w:tc>
      </w:tr>
    </w:tbl>
    <w:p w14:paraId="4D2B870E" w14:textId="50991367" w:rsidR="00402466" w:rsidRPr="0060276B" w:rsidRDefault="00402466" w:rsidP="00402466">
      <w:pPr>
        <w:rPr>
          <w:rFonts w:ascii="Calibri" w:hAnsi="Calibri"/>
          <w:b/>
        </w:rPr>
      </w:pPr>
    </w:p>
    <w:p w14:paraId="20E2B218" w14:textId="4D9407EF" w:rsidR="00402466" w:rsidRPr="0070440B" w:rsidRDefault="00472ACD" w:rsidP="00402466">
      <w:pPr>
        <w:rPr>
          <w:rFonts w:ascii="Calibri" w:hAnsi="Calibri"/>
        </w:rPr>
      </w:pPr>
      <w:r w:rsidRPr="0060276B">
        <w:rPr>
          <w:rFonts w:ascii="Calibri" w:hAnsi="Calibri"/>
          <w:b/>
        </w:rPr>
        <w:t xml:space="preserve">You may find that numbers increase beyond the table above.  Further staffing levels </w:t>
      </w:r>
      <w:r w:rsidRPr="0070440B">
        <w:rPr>
          <w:rFonts w:ascii="Calibri" w:hAnsi="Calibri"/>
          <w:b/>
        </w:rPr>
        <w:t>should be developed subject to risk assessment.</w:t>
      </w:r>
    </w:p>
    <w:p w14:paraId="11FBEADC" w14:textId="57FFB599" w:rsidR="00FD61E7" w:rsidRPr="0070440B" w:rsidRDefault="00FD61E7" w:rsidP="00DC767C">
      <w:pPr>
        <w:spacing w:line="276" w:lineRule="auto"/>
        <w:rPr>
          <w:rStyle w:val="Hyperlink"/>
          <w:rFonts w:ascii="Calibri" w:eastAsiaTheme="minorHAnsi" w:hAnsi="Calibri" w:cstheme="minorHAnsi"/>
          <w:color w:val="000000" w:themeColor="text1"/>
          <w:u w:val="none"/>
        </w:rPr>
      </w:pPr>
      <w:r w:rsidRPr="0070440B">
        <w:rPr>
          <w:rStyle w:val="Hyperlink"/>
          <w:rFonts w:ascii="Calibri" w:hAnsi="Calibri" w:cstheme="minorHAnsi"/>
          <w:color w:val="000000" w:themeColor="text1"/>
          <w:u w:val="none"/>
        </w:rPr>
        <w:br w:type="page"/>
      </w:r>
    </w:p>
    <w:p w14:paraId="5004F4B0" w14:textId="6F4DAD3D" w:rsidR="00FD61E7" w:rsidRPr="0070440B" w:rsidRDefault="00FD61E7" w:rsidP="00DC767C">
      <w:pPr>
        <w:pStyle w:val="Heading1"/>
        <w:spacing w:line="276" w:lineRule="auto"/>
        <w:rPr>
          <w:rFonts w:ascii="Calibri" w:hAnsi="Calibri"/>
        </w:rPr>
      </w:pPr>
      <w:bookmarkStart w:id="38" w:name="_Curriculum_Development"/>
      <w:bookmarkStart w:id="39" w:name="_Toc41484872"/>
      <w:bookmarkEnd w:id="38"/>
      <w:r w:rsidRPr="0070440B">
        <w:rPr>
          <w:rStyle w:val="Hyperlink"/>
          <w:rFonts w:ascii="Calibri" w:hAnsi="Calibri"/>
          <w:color w:val="2F5496" w:themeColor="accent1" w:themeShade="BF"/>
          <w:u w:val="none"/>
        </w:rPr>
        <w:t>Curriculum Development</w:t>
      </w:r>
      <w:bookmarkEnd w:id="39"/>
      <w:r w:rsidRPr="0070440B">
        <w:rPr>
          <w:rStyle w:val="Hyperlink"/>
          <w:rFonts w:ascii="Calibri" w:hAnsi="Calibri"/>
          <w:color w:val="2F5496" w:themeColor="accent1" w:themeShade="BF"/>
          <w:u w:val="none"/>
        </w:rPr>
        <w:t xml:space="preserve"> </w:t>
      </w:r>
    </w:p>
    <w:p w14:paraId="5C0729C9" w14:textId="013FEA8B" w:rsidR="00ED7949" w:rsidRPr="0070440B" w:rsidRDefault="00ED7949" w:rsidP="00DC767C">
      <w:pPr>
        <w:pStyle w:val="Heading2"/>
        <w:spacing w:line="276" w:lineRule="auto"/>
        <w:rPr>
          <w:rStyle w:val="Hyperlink"/>
          <w:rFonts w:ascii="Calibri" w:hAnsi="Calibri"/>
          <w:color w:val="2F5496" w:themeColor="accent1" w:themeShade="BF"/>
          <w:u w:val="none"/>
        </w:rPr>
      </w:pPr>
      <w:bookmarkStart w:id="40" w:name="_Attendance"/>
      <w:bookmarkEnd w:id="40"/>
    </w:p>
    <w:p w14:paraId="4B3D53DA" w14:textId="430148EC" w:rsidR="005C28D1" w:rsidRPr="0070440B" w:rsidRDefault="005C28D1" w:rsidP="005C28D1">
      <w:pPr>
        <w:spacing w:after="120"/>
        <w:rPr>
          <w:rFonts w:ascii="Calibri" w:hAnsi="Calibri"/>
          <w:b/>
          <w:sz w:val="28"/>
          <w:szCs w:val="28"/>
        </w:rPr>
      </w:pPr>
      <w:r w:rsidRPr="0070440B">
        <w:rPr>
          <w:rFonts w:ascii="Calibri" w:hAnsi="Calibri"/>
          <w:b/>
          <w:sz w:val="28"/>
          <w:szCs w:val="28"/>
        </w:rPr>
        <w:t>Suggested Approach to Curriculum as Schools Commence Reopening</w:t>
      </w:r>
    </w:p>
    <w:p w14:paraId="0AC69F00" w14:textId="23574B32" w:rsidR="005C28D1" w:rsidRPr="0070440B" w:rsidRDefault="005C28D1" w:rsidP="005C28D1">
      <w:pPr>
        <w:spacing w:after="120"/>
        <w:rPr>
          <w:rFonts w:ascii="Calibri" w:hAnsi="Calibri"/>
        </w:rPr>
      </w:pPr>
      <w:r w:rsidRPr="0070440B">
        <w:rPr>
          <w:rFonts w:ascii="Calibri" w:hAnsi="Calibri"/>
        </w:rPr>
        <w:t>It is acknowledged nationally that the reopening of schools will require local approaches and some individual decision-making by Headteachers.</w:t>
      </w:r>
    </w:p>
    <w:p w14:paraId="34670EF8" w14:textId="343E4916" w:rsidR="00F41AB3" w:rsidRPr="0070440B" w:rsidRDefault="00F41AB3" w:rsidP="00F41AB3">
      <w:pPr>
        <w:spacing w:after="120"/>
        <w:rPr>
          <w:rFonts w:ascii="Calibri" w:hAnsi="Calibri"/>
          <w:color w:val="000000" w:themeColor="text1"/>
        </w:rPr>
      </w:pPr>
      <w:r w:rsidRPr="0070440B">
        <w:rPr>
          <w:rFonts w:ascii="Calibri" w:hAnsi="Calibri"/>
          <w:color w:val="000000" w:themeColor="text1"/>
        </w:rPr>
        <w:t>Here in Liverpool, we want to stress that we believe all pupils will need a Recovery Curriculum, where wellbeing is at the forefront of all of our initial planning. All of us, during these unprecedented times, have experienced loss: of routine; of structure; of friendships; of opportunity and of freedom as well as those who have suffered bereavement. We need our schools and all school staff to recognise this and to plan a recovery curriculum that is relational and compassionate, with a focus on play wherever possible for</w:t>
      </w:r>
      <w:r w:rsidR="00001A44" w:rsidRPr="0070440B">
        <w:rPr>
          <w:rFonts w:ascii="Calibri" w:hAnsi="Calibri"/>
          <w:color w:val="000000" w:themeColor="text1"/>
        </w:rPr>
        <w:t xml:space="preserve"> especially</w:t>
      </w:r>
      <w:r w:rsidRPr="0070440B">
        <w:rPr>
          <w:rFonts w:ascii="Calibri" w:hAnsi="Calibri"/>
          <w:color w:val="000000" w:themeColor="text1"/>
        </w:rPr>
        <w:t xml:space="preserve"> primary and EYFS children.</w:t>
      </w:r>
    </w:p>
    <w:p w14:paraId="70B607DF" w14:textId="77777777" w:rsidR="00F41AB3" w:rsidRPr="0070440B" w:rsidRDefault="00F41AB3" w:rsidP="00F41AB3">
      <w:pPr>
        <w:spacing w:after="120"/>
        <w:rPr>
          <w:rFonts w:ascii="Calibri" w:hAnsi="Calibri"/>
          <w:color w:val="000000" w:themeColor="text1"/>
        </w:rPr>
      </w:pPr>
      <w:r w:rsidRPr="0070440B">
        <w:rPr>
          <w:rFonts w:ascii="Calibri" w:hAnsi="Calibri"/>
          <w:color w:val="000000" w:themeColor="text1"/>
        </w:rPr>
        <w:t xml:space="preserve">All children will have a need of this as the pandemic will have affected all of them (and us) in some way. Some children will need more focussed support, indeed others an intensive support programme. This transition back to school is not like other transitions: this situation is unique. Research papers state that attachments become fragile when relationships are denied us: this leads to a feeling of anxiety, doubt and abandonment. Schools have a crucial role to play in helping to heal traumatised children and young people. The section in this guidance contains more information and ideas on how to support the Recovery Curriculum. </w:t>
      </w:r>
    </w:p>
    <w:p w14:paraId="3C021C7F" w14:textId="77777777" w:rsidR="005C28D1" w:rsidRPr="0070440B" w:rsidRDefault="005C28D1" w:rsidP="005C28D1">
      <w:pPr>
        <w:rPr>
          <w:rFonts w:ascii="Calibri" w:hAnsi="Calibri"/>
        </w:rPr>
      </w:pPr>
      <w:r w:rsidRPr="0070440B">
        <w:rPr>
          <w:rFonts w:ascii="Calibri" w:hAnsi="Calibri"/>
        </w:rPr>
        <w:t>Early priorities are likely to be dominated by:</w:t>
      </w:r>
    </w:p>
    <w:p w14:paraId="380C0A58" w14:textId="77777777" w:rsidR="005C28D1" w:rsidRPr="0070440B" w:rsidRDefault="005C28D1" w:rsidP="0077211D">
      <w:pPr>
        <w:pStyle w:val="ListParagraph"/>
        <w:numPr>
          <w:ilvl w:val="0"/>
          <w:numId w:val="22"/>
        </w:numPr>
        <w:rPr>
          <w:rFonts w:ascii="Calibri" w:hAnsi="Calibri"/>
          <w:sz w:val="24"/>
          <w:szCs w:val="24"/>
        </w:rPr>
      </w:pPr>
      <w:r w:rsidRPr="0070440B">
        <w:rPr>
          <w:rFonts w:ascii="Calibri" w:hAnsi="Calibri"/>
          <w:sz w:val="24"/>
          <w:szCs w:val="24"/>
        </w:rPr>
        <w:t>Re-inducting pupils in progressive phases</w:t>
      </w:r>
    </w:p>
    <w:p w14:paraId="40F597CD" w14:textId="77777777" w:rsidR="005C28D1" w:rsidRPr="0070440B" w:rsidRDefault="005C28D1" w:rsidP="0077211D">
      <w:pPr>
        <w:pStyle w:val="ListParagraph"/>
        <w:numPr>
          <w:ilvl w:val="0"/>
          <w:numId w:val="22"/>
        </w:numPr>
        <w:spacing w:after="120"/>
        <w:rPr>
          <w:rFonts w:ascii="Calibri" w:hAnsi="Calibri"/>
          <w:sz w:val="24"/>
          <w:szCs w:val="24"/>
        </w:rPr>
      </w:pPr>
      <w:r w:rsidRPr="0070440B">
        <w:rPr>
          <w:rFonts w:ascii="Calibri" w:hAnsi="Calibri"/>
          <w:sz w:val="24"/>
          <w:szCs w:val="24"/>
        </w:rPr>
        <w:t>Adopting Covid-secure management of learning and recreation spaces</w:t>
      </w:r>
    </w:p>
    <w:p w14:paraId="28CD7867" w14:textId="77777777" w:rsidR="005C28D1" w:rsidRPr="0070440B" w:rsidRDefault="005C28D1" w:rsidP="0077211D">
      <w:pPr>
        <w:pStyle w:val="ListParagraph"/>
        <w:numPr>
          <w:ilvl w:val="0"/>
          <w:numId w:val="22"/>
        </w:numPr>
        <w:spacing w:after="120"/>
        <w:rPr>
          <w:rFonts w:ascii="Calibri" w:hAnsi="Calibri"/>
          <w:sz w:val="24"/>
          <w:szCs w:val="24"/>
        </w:rPr>
      </w:pPr>
      <w:r w:rsidRPr="0070440B">
        <w:rPr>
          <w:rFonts w:ascii="Calibri" w:hAnsi="Calibri"/>
          <w:sz w:val="24"/>
          <w:szCs w:val="24"/>
        </w:rPr>
        <w:t>Developing approaches to working effectively with staff members who are shielding and cannot work on the school site</w:t>
      </w:r>
    </w:p>
    <w:p w14:paraId="6D90D497" w14:textId="77777777" w:rsidR="005C28D1" w:rsidRPr="0070440B" w:rsidRDefault="005C28D1" w:rsidP="0077211D">
      <w:pPr>
        <w:pStyle w:val="ListParagraph"/>
        <w:numPr>
          <w:ilvl w:val="0"/>
          <w:numId w:val="22"/>
        </w:numPr>
        <w:spacing w:after="120"/>
        <w:rPr>
          <w:rFonts w:ascii="Calibri" w:hAnsi="Calibri"/>
          <w:sz w:val="24"/>
          <w:szCs w:val="24"/>
        </w:rPr>
      </w:pPr>
      <w:r w:rsidRPr="0070440B">
        <w:rPr>
          <w:rFonts w:ascii="Calibri" w:hAnsi="Calibri"/>
          <w:sz w:val="24"/>
          <w:szCs w:val="24"/>
        </w:rPr>
        <w:t>Developing parallel strands of in-school and distance-learning for all pupils</w:t>
      </w:r>
    </w:p>
    <w:p w14:paraId="6838A881" w14:textId="68FFB843" w:rsidR="005C28D1" w:rsidRPr="0070440B" w:rsidRDefault="005C28D1" w:rsidP="0077211D">
      <w:pPr>
        <w:pStyle w:val="ListParagraph"/>
        <w:numPr>
          <w:ilvl w:val="0"/>
          <w:numId w:val="22"/>
        </w:numPr>
        <w:spacing w:after="120"/>
        <w:rPr>
          <w:rFonts w:ascii="Calibri" w:hAnsi="Calibri"/>
          <w:sz w:val="24"/>
          <w:szCs w:val="24"/>
        </w:rPr>
      </w:pPr>
      <w:r w:rsidRPr="0070440B">
        <w:rPr>
          <w:rFonts w:ascii="Calibri" w:hAnsi="Calibri"/>
          <w:sz w:val="24"/>
          <w:szCs w:val="24"/>
        </w:rPr>
        <w:t>Providing safe-space facilities for vulnerable pupils and the key-worker children belonging to year groups not yet inducted back into school.</w:t>
      </w:r>
    </w:p>
    <w:p w14:paraId="60A53C3F" w14:textId="77777777" w:rsidR="005C28D1" w:rsidRPr="0070440B" w:rsidRDefault="005C28D1" w:rsidP="005C28D1">
      <w:pPr>
        <w:spacing w:after="120"/>
        <w:rPr>
          <w:rFonts w:ascii="Calibri" w:hAnsi="Calibri"/>
        </w:rPr>
      </w:pPr>
    </w:p>
    <w:p w14:paraId="3E051F7E" w14:textId="77777777" w:rsidR="005C28D1" w:rsidRPr="0070440B" w:rsidRDefault="005C28D1" w:rsidP="005C28D1">
      <w:pPr>
        <w:spacing w:after="120"/>
        <w:rPr>
          <w:rFonts w:ascii="Calibri" w:hAnsi="Calibri"/>
          <w:b/>
        </w:rPr>
      </w:pPr>
      <w:r w:rsidRPr="0070440B">
        <w:rPr>
          <w:rFonts w:ascii="Calibri" w:hAnsi="Calibri"/>
          <w:b/>
        </w:rPr>
        <w:t>Restoring full provision may have to be an ambition for the longer-term future.  Staged planning is likely to be required.</w:t>
      </w:r>
    </w:p>
    <w:p w14:paraId="6596001C" w14:textId="77777777" w:rsidR="005C28D1" w:rsidRPr="0070440B" w:rsidRDefault="005C28D1" w:rsidP="005C28D1">
      <w:pPr>
        <w:spacing w:after="120"/>
        <w:rPr>
          <w:rFonts w:ascii="Calibri" w:hAnsi="Calibri"/>
        </w:rPr>
      </w:pPr>
      <w:r w:rsidRPr="0070440B">
        <w:rPr>
          <w:rFonts w:ascii="Calibri" w:hAnsi="Calibri"/>
        </w:rPr>
        <w:t xml:space="preserve">Delivery of the National Curriculum was previously predicated upon some key expectations that </w:t>
      </w:r>
      <w:r w:rsidRPr="0070440B">
        <w:rPr>
          <w:rFonts w:ascii="Calibri" w:hAnsi="Calibri"/>
          <w:b/>
        </w:rPr>
        <w:t>are unlikely</w:t>
      </w:r>
      <w:r w:rsidRPr="0070440B">
        <w:rPr>
          <w:rFonts w:ascii="Calibri" w:hAnsi="Calibri"/>
        </w:rPr>
        <w:t xml:space="preserve"> to be met in the immediate and medium-term futures:</w:t>
      </w:r>
    </w:p>
    <w:p w14:paraId="468F1C1F" w14:textId="77777777" w:rsidR="005C28D1" w:rsidRPr="0070440B" w:rsidRDefault="005C28D1" w:rsidP="0077211D">
      <w:pPr>
        <w:pStyle w:val="ListParagraph"/>
        <w:numPr>
          <w:ilvl w:val="0"/>
          <w:numId w:val="23"/>
        </w:numPr>
        <w:spacing w:after="120"/>
        <w:rPr>
          <w:rFonts w:ascii="Calibri" w:hAnsi="Calibri"/>
          <w:sz w:val="24"/>
          <w:szCs w:val="24"/>
        </w:rPr>
      </w:pPr>
      <w:r w:rsidRPr="0070440B">
        <w:rPr>
          <w:rFonts w:ascii="Calibri" w:hAnsi="Calibri"/>
          <w:sz w:val="24"/>
          <w:szCs w:val="24"/>
        </w:rPr>
        <w:t>That all pupils engage in a full academic year of education</w:t>
      </w:r>
    </w:p>
    <w:p w14:paraId="7B36A4F4" w14:textId="77777777" w:rsidR="005C28D1" w:rsidRPr="0070440B" w:rsidRDefault="005C28D1" w:rsidP="0077211D">
      <w:pPr>
        <w:pStyle w:val="ListParagraph"/>
        <w:numPr>
          <w:ilvl w:val="0"/>
          <w:numId w:val="23"/>
        </w:numPr>
        <w:spacing w:after="120"/>
        <w:rPr>
          <w:rFonts w:ascii="Calibri" w:hAnsi="Calibri"/>
          <w:sz w:val="24"/>
          <w:szCs w:val="24"/>
        </w:rPr>
      </w:pPr>
      <w:r w:rsidRPr="0070440B">
        <w:rPr>
          <w:rFonts w:ascii="Calibri" w:hAnsi="Calibri"/>
          <w:sz w:val="24"/>
          <w:szCs w:val="24"/>
        </w:rPr>
        <w:t>That every primary class benefits from the full-time and face-to-face work of at least one professionally qualified teacher, whose critical role is usually supplemented by a varied team of other education leaders, providers and supporters.</w:t>
      </w:r>
    </w:p>
    <w:p w14:paraId="7A6320B8" w14:textId="77777777" w:rsidR="005C28D1" w:rsidRPr="0070440B" w:rsidRDefault="005C28D1" w:rsidP="005C28D1">
      <w:pPr>
        <w:spacing w:after="120"/>
        <w:rPr>
          <w:rFonts w:ascii="Calibri" w:hAnsi="Calibri"/>
        </w:rPr>
      </w:pPr>
      <w:r w:rsidRPr="0070440B">
        <w:rPr>
          <w:rFonts w:ascii="Calibri" w:hAnsi="Calibri"/>
        </w:rPr>
        <w:t>Therefore, for the immediate and foreseeable future, schools may find it impossible to deliver all previous requirements and/or to carry out previously-expected assessments and/or to report in previously-expected ways about children’s progress and attainment.</w:t>
      </w:r>
    </w:p>
    <w:p w14:paraId="47EB2B41" w14:textId="77777777" w:rsidR="005C28D1" w:rsidRPr="0070440B" w:rsidRDefault="005C28D1" w:rsidP="005C28D1">
      <w:pPr>
        <w:spacing w:after="120"/>
        <w:rPr>
          <w:rFonts w:ascii="Calibri" w:hAnsi="Calibri"/>
        </w:rPr>
      </w:pPr>
    </w:p>
    <w:p w14:paraId="23E7328F" w14:textId="77777777" w:rsidR="005C28D1" w:rsidRPr="0070440B" w:rsidRDefault="005C28D1" w:rsidP="005C28D1">
      <w:pPr>
        <w:spacing w:after="120"/>
        <w:rPr>
          <w:rFonts w:ascii="Calibri" w:hAnsi="Calibri"/>
          <w:b/>
        </w:rPr>
      </w:pPr>
      <w:r w:rsidRPr="0070440B">
        <w:rPr>
          <w:rFonts w:ascii="Calibri" w:hAnsi="Calibri"/>
          <w:b/>
        </w:rPr>
        <w:t>Headteachers may wish to consider some initial and temporary principles for re-shaping a responsive curriculum for the remainder of the academic year 2019-20</w:t>
      </w:r>
    </w:p>
    <w:p w14:paraId="778B5889" w14:textId="77777777" w:rsidR="005C28D1" w:rsidRPr="0070440B" w:rsidRDefault="005C28D1" w:rsidP="005C28D1">
      <w:pPr>
        <w:spacing w:after="120"/>
        <w:rPr>
          <w:rFonts w:ascii="Calibri" w:hAnsi="Calibri"/>
        </w:rPr>
      </w:pPr>
      <w:r w:rsidRPr="0070440B">
        <w:rPr>
          <w:rFonts w:ascii="Calibri" w:hAnsi="Calibri"/>
        </w:rPr>
        <w:t>Stage 1 – probably for the first few weeks</w:t>
      </w:r>
    </w:p>
    <w:p w14:paraId="37D06FA3" w14:textId="1AEB2CA7" w:rsidR="005C28D1" w:rsidRPr="0070440B" w:rsidRDefault="005C28D1" w:rsidP="0077211D">
      <w:pPr>
        <w:pStyle w:val="ListParagraph"/>
        <w:numPr>
          <w:ilvl w:val="0"/>
          <w:numId w:val="21"/>
        </w:numPr>
        <w:spacing w:after="120"/>
        <w:rPr>
          <w:rFonts w:ascii="Calibri" w:hAnsi="Calibri"/>
          <w:sz w:val="24"/>
          <w:szCs w:val="24"/>
        </w:rPr>
      </w:pPr>
      <w:r w:rsidRPr="0070440B">
        <w:rPr>
          <w:rFonts w:ascii="Calibri" w:hAnsi="Calibri"/>
          <w:sz w:val="24"/>
          <w:szCs w:val="24"/>
        </w:rPr>
        <w:t xml:space="preserve">Schools may choose to concentrate first on the </w:t>
      </w:r>
      <w:r w:rsidRPr="0070440B">
        <w:rPr>
          <w:rFonts w:ascii="Calibri" w:hAnsi="Calibri"/>
          <w:b/>
          <w:sz w:val="24"/>
          <w:szCs w:val="24"/>
        </w:rPr>
        <w:t>welfare and wellbeing of children and staff</w:t>
      </w:r>
      <w:r w:rsidRPr="0070440B">
        <w:rPr>
          <w:rFonts w:ascii="Calibri" w:hAnsi="Calibri"/>
          <w:sz w:val="24"/>
          <w:szCs w:val="24"/>
        </w:rPr>
        <w:t xml:space="preserve"> as they return to a new and anxious context, following an unprecedented national state of emergency</w:t>
      </w:r>
    </w:p>
    <w:p w14:paraId="5257A165" w14:textId="77777777" w:rsidR="005C28D1" w:rsidRPr="0070440B" w:rsidRDefault="005C28D1" w:rsidP="0077211D">
      <w:pPr>
        <w:pStyle w:val="ListParagraph"/>
        <w:numPr>
          <w:ilvl w:val="0"/>
          <w:numId w:val="21"/>
        </w:numPr>
        <w:spacing w:after="120"/>
        <w:rPr>
          <w:rFonts w:ascii="Calibri" w:hAnsi="Calibri"/>
          <w:sz w:val="24"/>
          <w:szCs w:val="24"/>
        </w:rPr>
      </w:pPr>
      <w:r w:rsidRPr="0070440B">
        <w:rPr>
          <w:rFonts w:ascii="Calibri" w:hAnsi="Calibri"/>
          <w:sz w:val="24"/>
          <w:szCs w:val="24"/>
        </w:rPr>
        <w:t xml:space="preserve">Learning programmes may include as much </w:t>
      </w:r>
      <w:r w:rsidRPr="0070440B">
        <w:rPr>
          <w:rFonts w:ascii="Calibri" w:hAnsi="Calibri"/>
          <w:b/>
          <w:sz w:val="24"/>
          <w:szCs w:val="24"/>
        </w:rPr>
        <w:t>fun</w:t>
      </w:r>
      <w:r w:rsidRPr="0070440B">
        <w:rPr>
          <w:rFonts w:ascii="Calibri" w:hAnsi="Calibri"/>
          <w:sz w:val="24"/>
          <w:szCs w:val="24"/>
        </w:rPr>
        <w:t xml:space="preserve"> as possible - arts, fresh air, physical activity, practical tasks</w:t>
      </w:r>
    </w:p>
    <w:p w14:paraId="06D79016" w14:textId="006FB238" w:rsidR="005C28D1" w:rsidRPr="0070440B" w:rsidRDefault="005C28D1" w:rsidP="0077211D">
      <w:pPr>
        <w:pStyle w:val="ListParagraph"/>
        <w:numPr>
          <w:ilvl w:val="0"/>
          <w:numId w:val="21"/>
        </w:numPr>
        <w:spacing w:after="120"/>
        <w:rPr>
          <w:rFonts w:ascii="Calibri" w:hAnsi="Calibri"/>
          <w:sz w:val="24"/>
          <w:szCs w:val="24"/>
        </w:rPr>
      </w:pPr>
      <w:r w:rsidRPr="0070440B">
        <w:rPr>
          <w:rFonts w:ascii="Calibri" w:hAnsi="Calibri"/>
          <w:sz w:val="24"/>
          <w:szCs w:val="24"/>
        </w:rPr>
        <w:t xml:space="preserve">Learning activities should lead to </w:t>
      </w:r>
      <w:r w:rsidRPr="0070440B">
        <w:rPr>
          <w:rFonts w:ascii="Calibri" w:hAnsi="Calibri"/>
          <w:b/>
          <w:sz w:val="24"/>
          <w:szCs w:val="24"/>
        </w:rPr>
        <w:t xml:space="preserve">outputs that are valued by the children and their parents/carers </w:t>
      </w:r>
      <w:r w:rsidR="004A4857" w:rsidRPr="0070440B">
        <w:rPr>
          <w:rFonts w:ascii="Calibri" w:hAnsi="Calibri"/>
          <w:sz w:val="24"/>
          <w:szCs w:val="24"/>
        </w:rPr>
        <w:t>but, where possible, they should also be used as an opportunity to gradually begin to reintroduce learning that will support children in their next class or school next academic year</w:t>
      </w:r>
    </w:p>
    <w:p w14:paraId="2AE9C55C" w14:textId="77777777" w:rsidR="00360C71" w:rsidRPr="0070440B" w:rsidRDefault="00360C71" w:rsidP="00360C71">
      <w:pPr>
        <w:pStyle w:val="ListParagraph"/>
        <w:spacing w:after="200" w:line="276" w:lineRule="auto"/>
        <w:rPr>
          <w:rFonts w:ascii="Calibri" w:hAnsi="Calibri"/>
          <w:b/>
          <w:sz w:val="24"/>
          <w:szCs w:val="24"/>
        </w:rPr>
      </w:pPr>
    </w:p>
    <w:p w14:paraId="65B2C238" w14:textId="1258F6AB" w:rsidR="00360C71" w:rsidRPr="0070440B" w:rsidRDefault="005C28D1" w:rsidP="00360C71">
      <w:pPr>
        <w:pStyle w:val="ListParagraph"/>
        <w:spacing w:after="200" w:line="276" w:lineRule="auto"/>
        <w:rPr>
          <w:rFonts w:ascii="Calibri" w:hAnsi="Calibri"/>
          <w:sz w:val="24"/>
          <w:szCs w:val="24"/>
        </w:rPr>
      </w:pPr>
      <w:r w:rsidRPr="0070440B">
        <w:rPr>
          <w:rFonts w:ascii="Calibri" w:hAnsi="Calibri"/>
          <w:b/>
          <w:sz w:val="24"/>
          <w:szCs w:val="24"/>
        </w:rPr>
        <w:t xml:space="preserve">Conventional curriculum </w:t>
      </w:r>
      <w:r w:rsidRPr="0070440B">
        <w:rPr>
          <w:rFonts w:ascii="Calibri" w:hAnsi="Calibri"/>
          <w:sz w:val="24"/>
          <w:szCs w:val="24"/>
        </w:rPr>
        <w:t>may need to be set aside for a few weeks</w:t>
      </w:r>
      <w:r w:rsidR="00360C71" w:rsidRPr="0070440B">
        <w:rPr>
          <w:rFonts w:ascii="Calibri" w:hAnsi="Calibri"/>
          <w:sz w:val="24"/>
          <w:szCs w:val="24"/>
        </w:rPr>
        <w:t xml:space="preserve">; however, establishing a </w:t>
      </w:r>
      <w:r w:rsidR="00360C71" w:rsidRPr="0070440B">
        <w:rPr>
          <w:rFonts w:ascii="Calibri" w:hAnsi="Calibri"/>
          <w:b/>
          <w:sz w:val="24"/>
          <w:szCs w:val="24"/>
        </w:rPr>
        <w:t>structure for learning</w:t>
      </w:r>
      <w:r w:rsidR="00360C71" w:rsidRPr="0070440B">
        <w:rPr>
          <w:rFonts w:ascii="Calibri" w:hAnsi="Calibri"/>
          <w:sz w:val="24"/>
          <w:szCs w:val="24"/>
        </w:rPr>
        <w:t xml:space="preserve"> that is familiar to children could benefit their welfare and wellbeing and also provide valuable learning opportunities </w:t>
      </w:r>
    </w:p>
    <w:p w14:paraId="16BF6127" w14:textId="2BFEB6AD" w:rsidR="005C28D1" w:rsidRPr="0070440B" w:rsidRDefault="005C28D1" w:rsidP="00360C71">
      <w:pPr>
        <w:pStyle w:val="ListParagraph"/>
        <w:spacing w:after="120"/>
        <w:rPr>
          <w:rFonts w:ascii="Calibri" w:hAnsi="Calibri"/>
          <w:sz w:val="24"/>
          <w:szCs w:val="24"/>
        </w:rPr>
      </w:pPr>
    </w:p>
    <w:p w14:paraId="46FEE1BF" w14:textId="77777777" w:rsidR="005C28D1" w:rsidRPr="0070440B" w:rsidRDefault="005C28D1" w:rsidP="005C28D1">
      <w:pPr>
        <w:spacing w:after="120"/>
        <w:rPr>
          <w:rFonts w:ascii="Calibri" w:hAnsi="Calibri"/>
        </w:rPr>
      </w:pPr>
    </w:p>
    <w:p w14:paraId="3B27284A" w14:textId="77777777" w:rsidR="005C28D1" w:rsidRPr="0070440B" w:rsidRDefault="005C28D1" w:rsidP="005C28D1">
      <w:pPr>
        <w:spacing w:after="120"/>
        <w:ind w:left="-284"/>
        <w:rPr>
          <w:rFonts w:ascii="Calibri" w:hAnsi="Calibri"/>
          <w:b/>
        </w:rPr>
      </w:pPr>
      <w:r w:rsidRPr="0070440B">
        <w:rPr>
          <w:rFonts w:ascii="Calibri" w:hAnsi="Calibri"/>
          <w:b/>
        </w:rPr>
        <w:t>Considerations for the academic year 2020-21</w:t>
      </w:r>
    </w:p>
    <w:p w14:paraId="684178CB" w14:textId="13BD362A" w:rsidR="005C28D1" w:rsidRPr="0070440B" w:rsidRDefault="00B80FF1" w:rsidP="00045E5C">
      <w:pPr>
        <w:spacing w:after="120"/>
        <w:ind w:left="-76"/>
        <w:rPr>
          <w:rFonts w:ascii="Calibri" w:hAnsi="Calibri"/>
        </w:rPr>
      </w:pPr>
      <w:r w:rsidRPr="0070440B">
        <w:rPr>
          <w:rFonts w:ascii="Calibri" w:hAnsi="Calibri"/>
        </w:rPr>
        <w:t>A</w:t>
      </w:r>
      <w:r w:rsidR="005C28D1" w:rsidRPr="0070440B">
        <w:rPr>
          <w:rFonts w:ascii="Calibri" w:hAnsi="Calibri"/>
        </w:rPr>
        <w:t xml:space="preserve"> quick return to full delivery of the National Curriculum</w:t>
      </w:r>
      <w:r w:rsidRPr="0070440B">
        <w:rPr>
          <w:rFonts w:ascii="Calibri" w:hAnsi="Calibri"/>
        </w:rPr>
        <w:t xml:space="preserve"> may be unlikely</w:t>
      </w:r>
      <w:r w:rsidR="005C28D1" w:rsidRPr="0070440B">
        <w:rPr>
          <w:rFonts w:ascii="Calibri" w:hAnsi="Calibri"/>
        </w:rPr>
        <w:t>, school teams will have to identify key content and essential basics to prioritise in a slimmed-down curriculum</w:t>
      </w:r>
    </w:p>
    <w:p w14:paraId="44148A50" w14:textId="77777777" w:rsidR="00045E5C" w:rsidRPr="0070440B" w:rsidRDefault="00045E5C" w:rsidP="00045E5C">
      <w:pPr>
        <w:pStyle w:val="NormalWeb"/>
        <w:shd w:val="clear" w:color="auto" w:fill="FFFFFF"/>
        <w:spacing w:before="0" w:beforeAutospacing="0" w:after="160" w:afterAutospacing="0" w:line="235" w:lineRule="atLeast"/>
        <w:rPr>
          <w:rFonts w:ascii="Calibri" w:eastAsia="Times New Roman" w:hAnsi="Calibri" w:cs="Calibri"/>
          <w:bCs/>
          <w:color w:val="000000" w:themeColor="text1"/>
          <w:lang w:eastAsia="en-GB"/>
        </w:rPr>
      </w:pPr>
      <w:r w:rsidRPr="0070440B">
        <w:rPr>
          <w:rFonts w:ascii="Calibri" w:eastAsia="Times New Roman" w:hAnsi="Calibri" w:cs="Calibri"/>
          <w:bCs/>
          <w:color w:val="000000" w:themeColor="text1"/>
          <w:lang w:eastAsia="en-GB"/>
        </w:rPr>
        <w:t>To support Curriculum Development, a small working party will be established, it will include curriculum and core subject leads and members of SIL's Primary and EY Learning Teams.  The group will aim to:</w:t>
      </w:r>
    </w:p>
    <w:p w14:paraId="3A7BC66E" w14:textId="77777777" w:rsidR="00045E5C" w:rsidRPr="0070440B" w:rsidRDefault="00045E5C" w:rsidP="00045E5C">
      <w:pPr>
        <w:pStyle w:val="NormalWeb"/>
        <w:numPr>
          <w:ilvl w:val="0"/>
          <w:numId w:val="45"/>
        </w:numPr>
        <w:shd w:val="clear" w:color="auto" w:fill="FFFFFF"/>
        <w:spacing w:before="0" w:beforeAutospacing="0" w:after="160" w:afterAutospacing="0" w:line="235" w:lineRule="atLeast"/>
        <w:rPr>
          <w:rFonts w:ascii="Calibri" w:eastAsia="Times New Roman" w:hAnsi="Calibri" w:cs="Calibri"/>
          <w:color w:val="000000" w:themeColor="text1"/>
          <w:lang w:eastAsia="en-GB"/>
        </w:rPr>
      </w:pPr>
      <w:r w:rsidRPr="0070440B">
        <w:rPr>
          <w:rFonts w:ascii="Calibri" w:hAnsi="Calibri" w:cs="Calibri"/>
          <w:bCs/>
          <w:color w:val="000000" w:themeColor="text1"/>
          <w:lang w:eastAsia="en-GB"/>
        </w:rPr>
        <w:t>establish a route through the rest of this academic year and map out key concepts for maths and English for each year group that schools may wish to consider teaching</w:t>
      </w:r>
    </w:p>
    <w:p w14:paraId="5B5D298C" w14:textId="77777777" w:rsidR="00045E5C" w:rsidRPr="0070440B" w:rsidRDefault="00045E5C" w:rsidP="00045E5C">
      <w:pPr>
        <w:pStyle w:val="NormalWeb"/>
        <w:numPr>
          <w:ilvl w:val="0"/>
          <w:numId w:val="45"/>
        </w:numPr>
        <w:shd w:val="clear" w:color="auto" w:fill="FFFFFF"/>
        <w:spacing w:before="0" w:beforeAutospacing="0" w:after="160" w:afterAutospacing="0" w:line="235" w:lineRule="atLeast"/>
        <w:rPr>
          <w:rFonts w:ascii="Calibri" w:eastAsia="Times New Roman" w:hAnsi="Calibri" w:cs="Calibri"/>
          <w:color w:val="000000" w:themeColor="text1"/>
          <w:lang w:eastAsia="en-GB"/>
        </w:rPr>
      </w:pPr>
      <w:r w:rsidRPr="0070440B">
        <w:rPr>
          <w:rFonts w:ascii="Calibri" w:hAnsi="Calibri" w:cs="Calibri"/>
          <w:bCs/>
          <w:color w:val="000000" w:themeColor="text1"/>
          <w:lang w:eastAsia="en-GB"/>
        </w:rPr>
        <w:t>arrange these concepts into possible weekly coverage</w:t>
      </w:r>
    </w:p>
    <w:p w14:paraId="0432997A" w14:textId="7BD0C62B" w:rsidR="00045E5C" w:rsidRPr="0070440B" w:rsidRDefault="00045E5C" w:rsidP="00045E5C">
      <w:pPr>
        <w:pStyle w:val="NormalWeb"/>
        <w:numPr>
          <w:ilvl w:val="0"/>
          <w:numId w:val="45"/>
        </w:numPr>
        <w:shd w:val="clear" w:color="auto" w:fill="FFFFFF"/>
        <w:spacing w:before="0" w:beforeAutospacing="0" w:after="160" w:afterAutospacing="0" w:line="235" w:lineRule="atLeast"/>
        <w:rPr>
          <w:rFonts w:ascii="Calibri" w:eastAsia="Times New Roman" w:hAnsi="Calibri" w:cs="Calibri"/>
          <w:color w:val="000000" w:themeColor="text1"/>
          <w:lang w:eastAsia="en-GB"/>
        </w:rPr>
      </w:pPr>
      <w:r w:rsidRPr="0070440B">
        <w:rPr>
          <w:rFonts w:ascii="Calibri" w:hAnsi="Calibri" w:cs="Calibri"/>
          <w:bCs/>
          <w:color w:val="000000" w:themeColor="text1"/>
          <w:lang w:eastAsia="en-GB"/>
        </w:rPr>
        <w:t>suggest activities that schools might wish to consider in order to teach these concepts</w:t>
      </w:r>
    </w:p>
    <w:p w14:paraId="243688B5" w14:textId="77777777" w:rsidR="00045E5C" w:rsidRPr="0070440B" w:rsidRDefault="00045E5C" w:rsidP="00045E5C">
      <w:pPr>
        <w:shd w:val="clear" w:color="auto" w:fill="FFFFFF"/>
        <w:spacing w:line="235" w:lineRule="atLeast"/>
        <w:rPr>
          <w:rFonts w:ascii="Calibri" w:hAnsi="Calibri" w:cs="Calibri"/>
          <w:color w:val="000000" w:themeColor="text1"/>
          <w:lang w:eastAsia="en-GB"/>
        </w:rPr>
      </w:pPr>
      <w:r w:rsidRPr="0070440B">
        <w:rPr>
          <w:rFonts w:ascii="Calibri" w:hAnsi="Calibri" w:cs="Calibri"/>
          <w:bCs/>
          <w:color w:val="000000" w:themeColor="text1"/>
          <w:lang w:eastAsia="en-GB"/>
        </w:rPr>
        <w:t>Wherever possible, the suggestions will be learning activities that children could also engage in through home-learning and will promote discussion, interaction and enjoyment.</w:t>
      </w:r>
    </w:p>
    <w:p w14:paraId="5CD395FD" w14:textId="77777777" w:rsidR="00045E5C" w:rsidRPr="0070440B" w:rsidRDefault="00045E5C" w:rsidP="00045E5C">
      <w:pPr>
        <w:pStyle w:val="ListParagraph"/>
        <w:spacing w:after="120"/>
        <w:ind w:left="284"/>
        <w:rPr>
          <w:rFonts w:ascii="Calibri" w:hAnsi="Calibri"/>
          <w:sz w:val="24"/>
          <w:szCs w:val="24"/>
        </w:rPr>
      </w:pPr>
    </w:p>
    <w:p w14:paraId="32C402C0" w14:textId="1B18A658" w:rsidR="005C28D1" w:rsidRPr="0070440B" w:rsidRDefault="005C28D1" w:rsidP="00045E5C">
      <w:pPr>
        <w:spacing w:after="120"/>
        <w:ind w:left="-76"/>
        <w:rPr>
          <w:rFonts w:ascii="Calibri" w:hAnsi="Calibri"/>
        </w:rPr>
      </w:pPr>
      <w:r w:rsidRPr="0070440B">
        <w:rPr>
          <w:rFonts w:ascii="Calibri" w:hAnsi="Calibri"/>
        </w:rPr>
        <w:t xml:space="preserve">The curriculum </w:t>
      </w:r>
      <w:r w:rsidR="00B80FF1" w:rsidRPr="0070440B">
        <w:rPr>
          <w:rFonts w:ascii="Calibri" w:hAnsi="Calibri"/>
        </w:rPr>
        <w:t xml:space="preserve">may </w:t>
      </w:r>
      <w:r w:rsidRPr="0070440B">
        <w:rPr>
          <w:rFonts w:ascii="Calibri" w:hAnsi="Calibri"/>
        </w:rPr>
        <w:t xml:space="preserve">have to be planned for two discrete strands of provision:  in-school and distance-learning  </w:t>
      </w:r>
    </w:p>
    <w:p w14:paraId="24AA5505" w14:textId="4DA3934E" w:rsidR="005C28D1" w:rsidRPr="0070440B" w:rsidRDefault="005C28D1" w:rsidP="00045E5C">
      <w:pPr>
        <w:spacing w:after="120"/>
        <w:ind w:left="-76"/>
        <w:rPr>
          <w:rFonts w:ascii="Calibri" w:hAnsi="Calibri"/>
        </w:rPr>
      </w:pPr>
      <w:r w:rsidRPr="0070440B">
        <w:rPr>
          <w:rFonts w:ascii="Calibri" w:hAnsi="Calibri"/>
        </w:rPr>
        <w:t xml:space="preserve">Online resources should be designed to enhance both strands of </w:t>
      </w:r>
      <w:r w:rsidR="00360C71" w:rsidRPr="0070440B">
        <w:rPr>
          <w:rFonts w:ascii="Calibri" w:hAnsi="Calibri"/>
        </w:rPr>
        <w:t>provision</w:t>
      </w:r>
      <w:r w:rsidRPr="0070440B">
        <w:rPr>
          <w:rFonts w:ascii="Calibri" w:hAnsi="Calibri"/>
        </w:rPr>
        <w:t xml:space="preserve">, but </w:t>
      </w:r>
      <w:r w:rsidR="0094602B" w:rsidRPr="0070440B">
        <w:rPr>
          <w:rFonts w:ascii="Calibri" w:hAnsi="Calibri"/>
        </w:rPr>
        <w:t>t</w:t>
      </w:r>
      <w:r w:rsidRPr="0070440B">
        <w:rPr>
          <w:rFonts w:ascii="Calibri" w:hAnsi="Calibri"/>
        </w:rPr>
        <w:t xml:space="preserve">he distance-learning </w:t>
      </w:r>
      <w:r w:rsidR="00360C71" w:rsidRPr="0070440B">
        <w:rPr>
          <w:rFonts w:ascii="Calibri" w:hAnsi="Calibri"/>
        </w:rPr>
        <w:t>provision</w:t>
      </w:r>
      <w:r w:rsidRPr="0070440B">
        <w:rPr>
          <w:rFonts w:ascii="Calibri" w:hAnsi="Calibri"/>
        </w:rPr>
        <w:t xml:space="preserve"> include paper-based resources for children with little or no access to online resources</w:t>
      </w:r>
    </w:p>
    <w:p w14:paraId="679B241A" w14:textId="1756FFDD" w:rsidR="005C28D1" w:rsidRPr="0070440B" w:rsidRDefault="005C28D1" w:rsidP="005C28D1">
      <w:pPr>
        <w:spacing w:after="120"/>
        <w:ind w:left="-284"/>
        <w:rPr>
          <w:rFonts w:ascii="Calibri" w:hAnsi="Calibri"/>
        </w:rPr>
      </w:pPr>
    </w:p>
    <w:p w14:paraId="7FA283AB" w14:textId="77777777" w:rsidR="00360C71" w:rsidRPr="0070440B" w:rsidRDefault="00360C71" w:rsidP="005C28D1">
      <w:pPr>
        <w:spacing w:after="120"/>
        <w:ind w:left="-284"/>
        <w:rPr>
          <w:rFonts w:ascii="Calibri" w:hAnsi="Calibri"/>
        </w:rPr>
      </w:pPr>
    </w:p>
    <w:p w14:paraId="2D931F07" w14:textId="3ECCE2C9" w:rsidR="00B80FF1" w:rsidRPr="0070440B" w:rsidRDefault="00B80FF1" w:rsidP="005C28D1">
      <w:pPr>
        <w:spacing w:after="120"/>
        <w:ind w:left="-284"/>
        <w:rPr>
          <w:rFonts w:ascii="Calibri" w:hAnsi="Calibri"/>
          <w:b/>
        </w:rPr>
      </w:pPr>
      <w:r w:rsidRPr="0070440B">
        <w:rPr>
          <w:rFonts w:ascii="Calibri" w:hAnsi="Calibri"/>
          <w:b/>
        </w:rPr>
        <w:t>Information below is provisional</w:t>
      </w:r>
    </w:p>
    <w:p w14:paraId="45C4D72E" w14:textId="77777777" w:rsidR="005C28D1" w:rsidRPr="0070440B" w:rsidRDefault="005C28D1" w:rsidP="005C28D1">
      <w:pPr>
        <w:rPr>
          <w:rFonts w:ascii="Calibri" w:hAnsi="Calibri"/>
          <w:b/>
        </w:rPr>
      </w:pPr>
      <w:r w:rsidRPr="0070440B">
        <w:rPr>
          <w:rFonts w:ascii="Calibri" w:hAnsi="Calibri"/>
          <w:b/>
        </w:rPr>
        <w:t xml:space="preserve">Phase 1 </w:t>
      </w:r>
    </w:p>
    <w:p w14:paraId="2B7FE278" w14:textId="77777777" w:rsidR="005C28D1" w:rsidRPr="0070440B" w:rsidRDefault="005C28D1" w:rsidP="005C28D1">
      <w:pPr>
        <w:spacing w:after="120"/>
        <w:rPr>
          <w:rFonts w:ascii="Calibri" w:hAnsi="Calibri"/>
          <w:b/>
        </w:rPr>
      </w:pPr>
      <w:r w:rsidRPr="0070440B">
        <w:rPr>
          <w:rFonts w:ascii="Calibri" w:hAnsi="Calibri"/>
          <w:b/>
        </w:rPr>
        <w:t>(approximately 2 weeks for all returning pupil groups)</w:t>
      </w:r>
    </w:p>
    <w:p w14:paraId="18D7DCEE" w14:textId="202F44FA" w:rsidR="008156B4" w:rsidRPr="0070440B" w:rsidRDefault="005C28D1" w:rsidP="0077211D">
      <w:pPr>
        <w:pStyle w:val="ListParagraph"/>
        <w:numPr>
          <w:ilvl w:val="0"/>
          <w:numId w:val="28"/>
        </w:numPr>
        <w:spacing w:after="120"/>
        <w:ind w:left="284"/>
        <w:rPr>
          <w:rFonts w:ascii="Calibri" w:hAnsi="Calibri"/>
          <w:sz w:val="24"/>
          <w:szCs w:val="24"/>
        </w:rPr>
      </w:pPr>
      <w:r w:rsidRPr="0070440B">
        <w:rPr>
          <w:rFonts w:ascii="Calibri" w:hAnsi="Calibri"/>
          <w:sz w:val="24"/>
          <w:szCs w:val="24"/>
        </w:rPr>
        <w:t xml:space="preserve">Continue </w:t>
      </w:r>
      <w:r w:rsidR="004A4857" w:rsidRPr="0070440B">
        <w:rPr>
          <w:rFonts w:ascii="Calibri" w:hAnsi="Calibri"/>
          <w:sz w:val="24"/>
          <w:szCs w:val="24"/>
        </w:rPr>
        <w:t>distance</w:t>
      </w:r>
      <w:r w:rsidRPr="0070440B">
        <w:rPr>
          <w:rFonts w:ascii="Calibri" w:hAnsi="Calibri"/>
          <w:sz w:val="24"/>
          <w:szCs w:val="24"/>
        </w:rPr>
        <w:t xml:space="preserve">-learning provision for </w:t>
      </w:r>
      <w:r w:rsidR="004A4857" w:rsidRPr="0070440B">
        <w:rPr>
          <w:rFonts w:ascii="Calibri" w:hAnsi="Calibri"/>
          <w:sz w:val="24"/>
          <w:szCs w:val="24"/>
        </w:rPr>
        <w:t>any</w:t>
      </w:r>
      <w:r w:rsidRPr="0070440B">
        <w:rPr>
          <w:rFonts w:ascii="Calibri" w:hAnsi="Calibri"/>
          <w:sz w:val="24"/>
          <w:szCs w:val="24"/>
        </w:rPr>
        <w:t xml:space="preserve"> pupils </w:t>
      </w:r>
      <w:r w:rsidR="004A4857" w:rsidRPr="0070440B">
        <w:rPr>
          <w:rFonts w:ascii="Calibri" w:hAnsi="Calibri"/>
          <w:sz w:val="24"/>
          <w:szCs w:val="24"/>
        </w:rPr>
        <w:t>learning remotely</w:t>
      </w:r>
    </w:p>
    <w:p w14:paraId="34C1AE92" w14:textId="3144009A" w:rsidR="005C28D1" w:rsidRPr="0070440B" w:rsidRDefault="005C28D1" w:rsidP="0077211D">
      <w:pPr>
        <w:pStyle w:val="ListParagraph"/>
        <w:numPr>
          <w:ilvl w:val="0"/>
          <w:numId w:val="28"/>
        </w:numPr>
        <w:spacing w:after="120"/>
        <w:ind w:left="284"/>
        <w:rPr>
          <w:rFonts w:ascii="Calibri" w:hAnsi="Calibri"/>
          <w:sz w:val="24"/>
          <w:szCs w:val="24"/>
        </w:rPr>
      </w:pPr>
      <w:r w:rsidRPr="0070440B">
        <w:rPr>
          <w:rFonts w:ascii="Calibri" w:hAnsi="Calibri"/>
          <w:sz w:val="24"/>
          <w:szCs w:val="24"/>
        </w:rPr>
        <w:t>Introduce school-specific safe-place day</w:t>
      </w:r>
      <w:r w:rsidR="003F3D04" w:rsidRPr="0070440B">
        <w:rPr>
          <w:rFonts w:ascii="Calibri" w:hAnsi="Calibri"/>
          <w:sz w:val="24"/>
          <w:szCs w:val="24"/>
        </w:rPr>
        <w:t xml:space="preserve"> </w:t>
      </w:r>
      <w:r w:rsidRPr="0070440B">
        <w:rPr>
          <w:rFonts w:ascii="Calibri" w:hAnsi="Calibri"/>
          <w:sz w:val="24"/>
          <w:szCs w:val="24"/>
        </w:rPr>
        <w:t>care for vulnerable pupils and children of critical workers who are not in the returning year</w:t>
      </w:r>
      <w:r w:rsidR="003F3D04" w:rsidRPr="0070440B">
        <w:rPr>
          <w:rFonts w:ascii="Calibri" w:hAnsi="Calibri"/>
          <w:sz w:val="24"/>
          <w:szCs w:val="24"/>
        </w:rPr>
        <w:t xml:space="preserve"> </w:t>
      </w:r>
      <w:r w:rsidRPr="0070440B">
        <w:rPr>
          <w:rFonts w:ascii="Calibri" w:hAnsi="Calibri"/>
          <w:sz w:val="24"/>
          <w:szCs w:val="24"/>
        </w:rPr>
        <w:t>groups</w:t>
      </w:r>
    </w:p>
    <w:p w14:paraId="0552EB7D" w14:textId="4F161A4E" w:rsidR="005C28D1" w:rsidRPr="0070440B" w:rsidRDefault="00934AA6" w:rsidP="00934AA6">
      <w:pPr>
        <w:spacing w:after="120"/>
        <w:ind w:left="284"/>
        <w:rPr>
          <w:rFonts w:ascii="Calibri" w:hAnsi="Calibri"/>
          <w:b/>
        </w:rPr>
      </w:pPr>
      <w:r w:rsidRPr="0070440B">
        <w:rPr>
          <w:rFonts w:ascii="Calibri" w:hAnsi="Calibri"/>
          <w:b/>
        </w:rPr>
        <w:t>Different phases will have different needs for the pupils.  H</w:t>
      </w:r>
      <w:r w:rsidR="005C28D1" w:rsidRPr="0070440B">
        <w:rPr>
          <w:rFonts w:ascii="Calibri" w:hAnsi="Calibri"/>
          <w:b/>
        </w:rPr>
        <w:t>eadteachers may consider asking their staff to</w:t>
      </w:r>
      <w:r w:rsidRPr="0070440B">
        <w:rPr>
          <w:rFonts w:ascii="Calibri" w:hAnsi="Calibri"/>
          <w:b/>
        </w:rPr>
        <w:t xml:space="preserve"> (not all suggestions will be relevant to all phases)</w:t>
      </w:r>
      <w:r w:rsidR="005C28D1" w:rsidRPr="0070440B">
        <w:rPr>
          <w:rFonts w:ascii="Calibri" w:hAnsi="Calibri"/>
          <w:b/>
        </w:rPr>
        <w:t>:</w:t>
      </w:r>
    </w:p>
    <w:p w14:paraId="5920C2B8" w14:textId="343F67D3" w:rsidR="005C28D1" w:rsidRPr="0070440B" w:rsidRDefault="005C28D1" w:rsidP="0077211D">
      <w:pPr>
        <w:pStyle w:val="ListParagraph"/>
        <w:numPr>
          <w:ilvl w:val="0"/>
          <w:numId w:val="20"/>
        </w:numPr>
        <w:spacing w:after="120"/>
        <w:ind w:left="284"/>
        <w:rPr>
          <w:rFonts w:ascii="Calibri" w:hAnsi="Calibri"/>
          <w:sz w:val="24"/>
          <w:szCs w:val="24"/>
        </w:rPr>
      </w:pPr>
      <w:r w:rsidRPr="0070440B">
        <w:rPr>
          <w:rFonts w:ascii="Calibri" w:hAnsi="Calibri"/>
          <w:sz w:val="24"/>
          <w:szCs w:val="24"/>
        </w:rPr>
        <w:t xml:space="preserve">Focus on re-integration – getting to know peers and adults in new teaching groups; </w:t>
      </w:r>
      <w:r w:rsidR="004A4857" w:rsidRPr="0070440B">
        <w:rPr>
          <w:rFonts w:ascii="Calibri" w:hAnsi="Calibri"/>
          <w:sz w:val="24"/>
          <w:szCs w:val="24"/>
        </w:rPr>
        <w:t>establishing</w:t>
      </w:r>
      <w:r w:rsidRPr="0070440B">
        <w:rPr>
          <w:rFonts w:ascii="Calibri" w:hAnsi="Calibri"/>
          <w:sz w:val="24"/>
          <w:szCs w:val="24"/>
        </w:rPr>
        <w:t xml:space="preserve"> new rules –</w:t>
      </w:r>
      <w:r w:rsidR="004A4857" w:rsidRPr="0070440B">
        <w:rPr>
          <w:rFonts w:ascii="Calibri" w:hAnsi="Calibri"/>
          <w:sz w:val="24"/>
          <w:szCs w:val="24"/>
        </w:rPr>
        <w:t xml:space="preserve"> related to</w:t>
      </w:r>
      <w:r w:rsidRPr="0070440B">
        <w:rPr>
          <w:rFonts w:ascii="Calibri" w:hAnsi="Calibri"/>
          <w:sz w:val="24"/>
          <w:szCs w:val="24"/>
        </w:rPr>
        <w:t xml:space="preserve"> distancing, handwashing; understanding the new structure of the school day; new handover routines; how play breaks and dining breaks will be managed</w:t>
      </w:r>
    </w:p>
    <w:p w14:paraId="58DB0268" w14:textId="1347988D" w:rsidR="005C28D1" w:rsidRPr="0070440B" w:rsidRDefault="00EB2CD8" w:rsidP="0077211D">
      <w:pPr>
        <w:pStyle w:val="ListParagraph"/>
        <w:numPr>
          <w:ilvl w:val="0"/>
          <w:numId w:val="20"/>
        </w:numPr>
        <w:spacing w:after="120"/>
        <w:ind w:left="284"/>
        <w:rPr>
          <w:rFonts w:ascii="Calibri" w:hAnsi="Calibri"/>
          <w:sz w:val="24"/>
          <w:szCs w:val="24"/>
        </w:rPr>
      </w:pPr>
      <w:hyperlink r:id="rId34" w:history="1">
        <w:r w:rsidR="005C28D1" w:rsidRPr="0070440B">
          <w:rPr>
            <w:rStyle w:val="Hyperlink"/>
            <w:rFonts w:ascii="Calibri" w:hAnsi="Calibri"/>
            <w:sz w:val="24"/>
            <w:szCs w:val="24"/>
          </w:rPr>
          <w:t>Focus on wellbeing &amp; mental health</w:t>
        </w:r>
      </w:hyperlink>
      <w:r w:rsidR="005C28D1" w:rsidRPr="0070440B">
        <w:rPr>
          <w:rFonts w:ascii="Calibri" w:hAnsi="Calibri"/>
          <w:sz w:val="24"/>
          <w:szCs w:val="24"/>
        </w:rPr>
        <w:t xml:space="preserve"> –</w:t>
      </w:r>
      <w:r w:rsidR="004A4857" w:rsidRPr="0070440B">
        <w:rPr>
          <w:rFonts w:ascii="Calibri" w:hAnsi="Calibri"/>
          <w:sz w:val="24"/>
          <w:szCs w:val="24"/>
        </w:rPr>
        <w:t xml:space="preserve"> including if appropriate,</w:t>
      </w:r>
      <w:r w:rsidR="005C28D1" w:rsidRPr="0070440B">
        <w:rPr>
          <w:rFonts w:ascii="Calibri" w:hAnsi="Calibri"/>
          <w:sz w:val="24"/>
          <w:szCs w:val="24"/>
        </w:rPr>
        <w:t xml:space="preserve"> talking about children’s experiences of lockdown; identifying the ‘rainbows’ of positive recent experience; dealing with fears about coming back into contact with wider groups; addressing concerns about key transition points</w:t>
      </w:r>
    </w:p>
    <w:p w14:paraId="1F58EAD3" w14:textId="455F5F06" w:rsidR="005C28D1" w:rsidRPr="0070440B" w:rsidRDefault="005C28D1" w:rsidP="0077211D">
      <w:pPr>
        <w:pStyle w:val="ListParagraph"/>
        <w:numPr>
          <w:ilvl w:val="0"/>
          <w:numId w:val="20"/>
        </w:numPr>
        <w:spacing w:after="120"/>
        <w:ind w:left="284"/>
        <w:rPr>
          <w:rFonts w:ascii="Calibri" w:hAnsi="Calibri"/>
          <w:sz w:val="24"/>
          <w:szCs w:val="24"/>
        </w:rPr>
      </w:pPr>
      <w:r w:rsidRPr="0070440B">
        <w:rPr>
          <w:rFonts w:ascii="Calibri" w:hAnsi="Calibri"/>
          <w:sz w:val="24"/>
          <w:szCs w:val="24"/>
        </w:rPr>
        <w:t>Focus on fun and activity – maximising outdoor learning opportunities; frequent short outdoor breaks under supervision – walking, simple gymnastics; short indoor breaks for dancing, singing</w:t>
      </w:r>
      <w:r w:rsidR="00934AA6" w:rsidRPr="0070440B">
        <w:rPr>
          <w:rFonts w:ascii="Calibri" w:hAnsi="Calibri"/>
          <w:sz w:val="24"/>
          <w:szCs w:val="24"/>
        </w:rPr>
        <w:t>.</w:t>
      </w:r>
    </w:p>
    <w:p w14:paraId="3135600B" w14:textId="3DA44EE3" w:rsidR="005C28D1" w:rsidRPr="0070440B" w:rsidRDefault="005C28D1" w:rsidP="0077211D">
      <w:pPr>
        <w:pStyle w:val="ListParagraph"/>
        <w:numPr>
          <w:ilvl w:val="0"/>
          <w:numId w:val="20"/>
        </w:numPr>
        <w:spacing w:after="120"/>
        <w:ind w:left="284"/>
        <w:rPr>
          <w:rFonts w:ascii="Calibri" w:hAnsi="Calibri"/>
          <w:sz w:val="24"/>
          <w:szCs w:val="24"/>
        </w:rPr>
      </w:pPr>
      <w:r w:rsidRPr="0070440B">
        <w:rPr>
          <w:rFonts w:ascii="Calibri" w:hAnsi="Calibri"/>
          <w:sz w:val="24"/>
          <w:szCs w:val="24"/>
        </w:rPr>
        <w:t>Focus on practical mathematics – solving ‘real life’ problems by applying mathematical knowledge to challenges</w:t>
      </w:r>
      <w:r w:rsidR="00934AA6" w:rsidRPr="0070440B">
        <w:rPr>
          <w:rFonts w:ascii="Calibri" w:hAnsi="Calibri"/>
          <w:sz w:val="24"/>
          <w:szCs w:val="24"/>
        </w:rPr>
        <w:t>.</w:t>
      </w:r>
    </w:p>
    <w:p w14:paraId="67B25318" w14:textId="77777777" w:rsidR="005C28D1" w:rsidRPr="0070440B" w:rsidRDefault="005C28D1" w:rsidP="0077211D">
      <w:pPr>
        <w:pStyle w:val="ListParagraph"/>
        <w:numPr>
          <w:ilvl w:val="0"/>
          <w:numId w:val="20"/>
        </w:numPr>
        <w:spacing w:after="120"/>
        <w:ind w:left="284"/>
        <w:rPr>
          <w:rFonts w:ascii="Calibri" w:hAnsi="Calibri"/>
          <w:sz w:val="24"/>
          <w:szCs w:val="24"/>
        </w:rPr>
      </w:pPr>
      <w:r w:rsidRPr="0070440B">
        <w:rPr>
          <w:rFonts w:ascii="Calibri" w:hAnsi="Calibri"/>
          <w:sz w:val="24"/>
          <w:szCs w:val="24"/>
        </w:rPr>
        <w:t>Focus on reading and responding to a shared text that stimulates the children’s interests – shared reading sessions, adults reading aloud, discussions related to comprehension and response, one or more appropriate written tasks</w:t>
      </w:r>
    </w:p>
    <w:p w14:paraId="3F2ABC66" w14:textId="6183BC1E" w:rsidR="005C28D1" w:rsidRPr="0070440B" w:rsidRDefault="005C28D1" w:rsidP="0077211D">
      <w:pPr>
        <w:pStyle w:val="ListParagraph"/>
        <w:numPr>
          <w:ilvl w:val="0"/>
          <w:numId w:val="20"/>
        </w:numPr>
        <w:spacing w:after="120"/>
        <w:ind w:left="284"/>
        <w:rPr>
          <w:rFonts w:ascii="Calibri" w:hAnsi="Calibri"/>
          <w:sz w:val="24"/>
          <w:szCs w:val="24"/>
        </w:rPr>
      </w:pPr>
      <w:r w:rsidRPr="0070440B">
        <w:rPr>
          <w:rFonts w:ascii="Calibri" w:hAnsi="Calibri"/>
          <w:sz w:val="24"/>
          <w:szCs w:val="24"/>
        </w:rPr>
        <w:t>Focus on getting children to read for pleasure – if possible, supplemented by 1-1 reading sessions with adult; otherwise 1-1 with peers</w:t>
      </w:r>
      <w:r w:rsidR="00B80FF1" w:rsidRPr="0070440B">
        <w:rPr>
          <w:rFonts w:ascii="Calibri" w:hAnsi="Calibri"/>
          <w:sz w:val="24"/>
          <w:szCs w:val="24"/>
        </w:rPr>
        <w:t xml:space="preserve"> in line with advice on social distancing.</w:t>
      </w:r>
    </w:p>
    <w:p w14:paraId="15D4B5E6" w14:textId="4F278887" w:rsidR="004A4857" w:rsidRPr="0070440B" w:rsidRDefault="004A4857" w:rsidP="004A4857">
      <w:pPr>
        <w:pStyle w:val="ListParagraph"/>
        <w:spacing w:after="120"/>
        <w:ind w:left="284"/>
        <w:rPr>
          <w:rFonts w:ascii="Calibri" w:hAnsi="Calibri"/>
          <w:sz w:val="24"/>
          <w:szCs w:val="24"/>
        </w:rPr>
      </w:pPr>
    </w:p>
    <w:p w14:paraId="0C3D0850" w14:textId="77777777" w:rsidR="005C28D1" w:rsidRPr="0070440B" w:rsidRDefault="005C28D1" w:rsidP="005C28D1">
      <w:pPr>
        <w:spacing w:after="120"/>
        <w:rPr>
          <w:rFonts w:ascii="Calibri" w:hAnsi="Calibri"/>
        </w:rPr>
      </w:pPr>
    </w:p>
    <w:p w14:paraId="1C74A1AF" w14:textId="77777777" w:rsidR="005C28D1" w:rsidRPr="0070440B" w:rsidRDefault="005C28D1" w:rsidP="005C28D1">
      <w:pPr>
        <w:ind w:left="-284"/>
        <w:rPr>
          <w:rFonts w:ascii="Calibri" w:hAnsi="Calibri"/>
          <w:b/>
        </w:rPr>
      </w:pPr>
      <w:r w:rsidRPr="0070440B">
        <w:rPr>
          <w:rFonts w:ascii="Calibri" w:hAnsi="Calibri"/>
          <w:b/>
        </w:rPr>
        <w:t xml:space="preserve">Phase 2 </w:t>
      </w:r>
    </w:p>
    <w:p w14:paraId="416B6807" w14:textId="77777777" w:rsidR="005C28D1" w:rsidRPr="0070440B" w:rsidRDefault="005C28D1" w:rsidP="005C28D1">
      <w:pPr>
        <w:ind w:left="-284"/>
        <w:rPr>
          <w:rFonts w:ascii="Calibri" w:hAnsi="Calibri"/>
          <w:b/>
        </w:rPr>
      </w:pPr>
      <w:r w:rsidRPr="0070440B">
        <w:rPr>
          <w:rFonts w:ascii="Calibri" w:hAnsi="Calibri"/>
          <w:b/>
        </w:rPr>
        <w:t>(possibly until the end of summer term; for pupils who have already been through the re-induction phase.)</w:t>
      </w:r>
    </w:p>
    <w:p w14:paraId="10982950" w14:textId="77777777" w:rsidR="00360C71" w:rsidRPr="0070440B" w:rsidRDefault="00360C71" w:rsidP="0077211D">
      <w:pPr>
        <w:numPr>
          <w:ilvl w:val="0"/>
          <w:numId w:val="32"/>
        </w:numPr>
        <w:spacing w:line="276" w:lineRule="auto"/>
        <w:ind w:left="714" w:hanging="357"/>
        <w:rPr>
          <w:rFonts w:ascii="Calibri" w:hAnsi="Calibri"/>
        </w:rPr>
      </w:pPr>
      <w:r w:rsidRPr="0070440B">
        <w:rPr>
          <w:rFonts w:ascii="Calibri" w:hAnsi="Calibri"/>
        </w:rPr>
        <w:t>Continue to focus on wellbeing, mental health and resilience</w:t>
      </w:r>
    </w:p>
    <w:p w14:paraId="3875AE0A" w14:textId="77777777" w:rsidR="00360C71" w:rsidRPr="0070440B" w:rsidRDefault="00360C71" w:rsidP="0077211D">
      <w:pPr>
        <w:numPr>
          <w:ilvl w:val="0"/>
          <w:numId w:val="32"/>
        </w:numPr>
        <w:spacing w:line="276" w:lineRule="auto"/>
        <w:ind w:left="714" w:hanging="357"/>
        <w:rPr>
          <w:rFonts w:ascii="Calibri" w:hAnsi="Calibri"/>
        </w:rPr>
      </w:pPr>
      <w:r w:rsidRPr="0070440B">
        <w:rPr>
          <w:rFonts w:ascii="Calibri" w:hAnsi="Calibri"/>
        </w:rPr>
        <w:t>Continue to focus on fun and hands-on learning</w:t>
      </w:r>
    </w:p>
    <w:p w14:paraId="19751A7A" w14:textId="4ED7B69D" w:rsidR="00360C71" w:rsidRPr="0070440B" w:rsidRDefault="00360C71" w:rsidP="0077211D">
      <w:pPr>
        <w:numPr>
          <w:ilvl w:val="0"/>
          <w:numId w:val="32"/>
        </w:numPr>
        <w:spacing w:line="276" w:lineRule="auto"/>
        <w:ind w:left="714" w:hanging="357"/>
        <w:rPr>
          <w:rFonts w:ascii="Calibri" w:hAnsi="Calibri"/>
        </w:rPr>
      </w:pPr>
      <w:r w:rsidRPr="0070440B">
        <w:rPr>
          <w:rFonts w:ascii="Calibri" w:hAnsi="Calibri"/>
        </w:rPr>
        <w:t>Continue to arrange multiple short breaks for fresh air, physical activity, hand-washing, hydration and nutrition</w:t>
      </w:r>
    </w:p>
    <w:p w14:paraId="3C85699A" w14:textId="77777777" w:rsidR="00360C71" w:rsidRPr="0070440B" w:rsidRDefault="00360C71" w:rsidP="0077211D">
      <w:pPr>
        <w:numPr>
          <w:ilvl w:val="0"/>
          <w:numId w:val="32"/>
        </w:numPr>
        <w:spacing w:line="276" w:lineRule="auto"/>
        <w:ind w:left="714" w:hanging="357"/>
        <w:rPr>
          <w:rFonts w:ascii="Calibri" w:hAnsi="Calibri"/>
        </w:rPr>
      </w:pPr>
      <w:r w:rsidRPr="0070440B">
        <w:rPr>
          <w:rFonts w:ascii="Calibri" w:hAnsi="Calibri"/>
        </w:rPr>
        <w:t xml:space="preserve">From the school’s existing curricular plans, Headteachers may wish to reintroduce some of the key concepts within core subjects and some content within the foundation curriculum </w:t>
      </w:r>
    </w:p>
    <w:p w14:paraId="65310406" w14:textId="77777777" w:rsidR="00360C71" w:rsidRPr="0070440B" w:rsidRDefault="00360C71" w:rsidP="0077211D">
      <w:pPr>
        <w:numPr>
          <w:ilvl w:val="0"/>
          <w:numId w:val="32"/>
        </w:numPr>
        <w:spacing w:line="276" w:lineRule="auto"/>
        <w:ind w:left="714" w:hanging="357"/>
        <w:rPr>
          <w:rFonts w:ascii="Calibri" w:hAnsi="Calibri"/>
        </w:rPr>
      </w:pPr>
      <w:r w:rsidRPr="0070440B">
        <w:rPr>
          <w:rFonts w:ascii="Calibri" w:hAnsi="Calibri"/>
        </w:rPr>
        <w:t>Coverage may be need to be modified for the current learning situation with consideration given to reducing and/or revising content</w:t>
      </w:r>
    </w:p>
    <w:p w14:paraId="2474342C" w14:textId="77777777" w:rsidR="00360C71" w:rsidRPr="0070440B" w:rsidRDefault="00360C71" w:rsidP="0077211D">
      <w:pPr>
        <w:numPr>
          <w:ilvl w:val="0"/>
          <w:numId w:val="32"/>
        </w:numPr>
        <w:spacing w:line="276" w:lineRule="auto"/>
        <w:ind w:left="714" w:hanging="357"/>
        <w:rPr>
          <w:rFonts w:ascii="Calibri" w:hAnsi="Calibri"/>
        </w:rPr>
      </w:pPr>
      <w:r w:rsidRPr="0070440B">
        <w:rPr>
          <w:rFonts w:ascii="Calibri" w:hAnsi="Calibri"/>
        </w:rPr>
        <w:t>Schools may wish to undertake established transition projects of class/group work, in accordance with local agreements between schools and/or within schools</w:t>
      </w:r>
    </w:p>
    <w:p w14:paraId="1902353B" w14:textId="02E86F07" w:rsidR="00360C71" w:rsidRPr="0070440B" w:rsidRDefault="00360C71" w:rsidP="0077211D">
      <w:pPr>
        <w:numPr>
          <w:ilvl w:val="0"/>
          <w:numId w:val="32"/>
        </w:numPr>
        <w:spacing w:line="276" w:lineRule="auto"/>
        <w:ind w:left="714" w:hanging="357"/>
        <w:rPr>
          <w:rFonts w:ascii="Calibri" w:hAnsi="Calibri"/>
        </w:rPr>
      </w:pPr>
      <w:r w:rsidRPr="0070440B">
        <w:rPr>
          <w:rFonts w:ascii="Calibri" w:hAnsi="Calibri"/>
        </w:rPr>
        <w:t xml:space="preserve">In-school lessons planned for each class/group could also be used as the basis for online and/or printed distance-learning to provide for children in the same year group who have not yet returned to school. </w:t>
      </w:r>
    </w:p>
    <w:p w14:paraId="29F81485" w14:textId="77777777" w:rsidR="00217BE7" w:rsidRPr="0070440B" w:rsidRDefault="00217BE7" w:rsidP="007B3A62">
      <w:pPr>
        <w:spacing w:line="276" w:lineRule="auto"/>
        <w:ind w:left="357"/>
        <w:rPr>
          <w:rFonts w:ascii="Calibri" w:hAnsi="Calibri"/>
        </w:rPr>
      </w:pPr>
    </w:p>
    <w:p w14:paraId="13CC3210" w14:textId="77777777" w:rsidR="005C28D1" w:rsidRPr="0070440B" w:rsidRDefault="005C28D1" w:rsidP="005C28D1">
      <w:pPr>
        <w:spacing w:after="120"/>
        <w:rPr>
          <w:rFonts w:ascii="Calibri" w:hAnsi="Calibri"/>
        </w:rPr>
      </w:pPr>
    </w:p>
    <w:p w14:paraId="1BA94431" w14:textId="77777777" w:rsidR="005C28D1" w:rsidRPr="0070440B" w:rsidRDefault="005C28D1" w:rsidP="005C28D1">
      <w:pPr>
        <w:spacing w:after="120"/>
        <w:rPr>
          <w:rFonts w:ascii="Calibri" w:hAnsi="Calibri"/>
          <w:b/>
        </w:rPr>
      </w:pPr>
      <w:r w:rsidRPr="0070440B">
        <w:rPr>
          <w:rFonts w:ascii="Calibri" w:hAnsi="Calibri"/>
          <w:b/>
        </w:rPr>
        <w:t>Looking towards the academic year 2020-2021</w:t>
      </w:r>
    </w:p>
    <w:p w14:paraId="47A9BE01" w14:textId="77777777" w:rsidR="005C28D1" w:rsidRPr="0070440B" w:rsidRDefault="005C28D1" w:rsidP="005C28D1">
      <w:pPr>
        <w:spacing w:after="120"/>
        <w:rPr>
          <w:rFonts w:ascii="Calibri" w:hAnsi="Calibri"/>
        </w:rPr>
      </w:pPr>
      <w:r w:rsidRPr="0070440B">
        <w:rPr>
          <w:rFonts w:ascii="Calibri" w:hAnsi="Calibri"/>
        </w:rPr>
        <w:t xml:space="preserve">Until it is possible for all children to return to school full-time, Headteachers may need to consider how to adapt the current curriculum plans to meet the needs of two main ‘streams’ of learning: </w:t>
      </w:r>
    </w:p>
    <w:p w14:paraId="55EAFAAA" w14:textId="77777777" w:rsidR="005C28D1" w:rsidRPr="0070440B" w:rsidRDefault="005C28D1" w:rsidP="0077211D">
      <w:pPr>
        <w:pStyle w:val="ListParagraph"/>
        <w:numPr>
          <w:ilvl w:val="0"/>
          <w:numId w:val="24"/>
        </w:numPr>
        <w:spacing w:after="120"/>
        <w:rPr>
          <w:rFonts w:ascii="Calibri" w:hAnsi="Calibri"/>
          <w:sz w:val="24"/>
          <w:szCs w:val="24"/>
        </w:rPr>
      </w:pPr>
      <w:r w:rsidRPr="0070440B">
        <w:rPr>
          <w:rFonts w:ascii="Calibri" w:hAnsi="Calibri"/>
          <w:sz w:val="24"/>
          <w:szCs w:val="24"/>
        </w:rPr>
        <w:t>Children who are attending school</w:t>
      </w:r>
    </w:p>
    <w:p w14:paraId="329F1E7B" w14:textId="77777777" w:rsidR="005C28D1" w:rsidRPr="0070440B" w:rsidRDefault="005C28D1" w:rsidP="0077211D">
      <w:pPr>
        <w:pStyle w:val="ListParagraph"/>
        <w:numPr>
          <w:ilvl w:val="0"/>
          <w:numId w:val="24"/>
        </w:numPr>
        <w:spacing w:after="120"/>
        <w:rPr>
          <w:rFonts w:ascii="Calibri" w:hAnsi="Calibri"/>
          <w:sz w:val="24"/>
          <w:szCs w:val="24"/>
        </w:rPr>
      </w:pPr>
      <w:r w:rsidRPr="0070440B">
        <w:rPr>
          <w:rFonts w:ascii="Calibri" w:hAnsi="Calibri"/>
          <w:sz w:val="24"/>
          <w:szCs w:val="24"/>
        </w:rPr>
        <w:t xml:space="preserve">Children who cannot return, or who have not yet returned to school </w:t>
      </w:r>
    </w:p>
    <w:p w14:paraId="1D611C8B" w14:textId="4CF8DAFD" w:rsidR="005C28D1" w:rsidRPr="0070440B" w:rsidRDefault="005C28D1" w:rsidP="005C28D1">
      <w:pPr>
        <w:spacing w:after="120"/>
        <w:rPr>
          <w:rFonts w:ascii="Calibri" w:hAnsi="Calibri"/>
        </w:rPr>
      </w:pPr>
      <w:r w:rsidRPr="0070440B">
        <w:rPr>
          <w:rFonts w:ascii="Calibri" w:hAnsi="Calibri"/>
        </w:rPr>
        <w:t>Headteachers may find it helpful to consider some key principles when making curriculum changes to meet the changed needs of children and staff.  These changes may only apply for a finite period</w:t>
      </w:r>
      <w:r w:rsidR="008156B4" w:rsidRPr="0070440B">
        <w:rPr>
          <w:rFonts w:ascii="Calibri" w:hAnsi="Calibri"/>
        </w:rPr>
        <w:t xml:space="preserve"> </w:t>
      </w:r>
      <w:r w:rsidRPr="0070440B">
        <w:rPr>
          <w:rFonts w:ascii="Calibri" w:hAnsi="Calibri"/>
        </w:rPr>
        <w:t>or may be required for up to an academic year.</w:t>
      </w:r>
    </w:p>
    <w:p w14:paraId="3190BB64" w14:textId="39CA7205" w:rsidR="005C28D1" w:rsidRPr="0070440B" w:rsidRDefault="005C28D1" w:rsidP="0077211D">
      <w:pPr>
        <w:pStyle w:val="ListParagraph"/>
        <w:numPr>
          <w:ilvl w:val="0"/>
          <w:numId w:val="25"/>
        </w:numPr>
        <w:spacing w:after="120"/>
        <w:rPr>
          <w:rFonts w:ascii="Calibri" w:hAnsi="Calibri"/>
          <w:sz w:val="24"/>
          <w:szCs w:val="24"/>
        </w:rPr>
      </w:pPr>
      <w:r w:rsidRPr="0070440B">
        <w:rPr>
          <w:rFonts w:ascii="Calibri" w:hAnsi="Calibri"/>
          <w:sz w:val="24"/>
          <w:szCs w:val="24"/>
        </w:rPr>
        <w:t xml:space="preserve">It may prove beneficial to organise curricular work into ‘modules’ of learning over a short period – possibly 2 weeks.  This could help to sustain learning during short </w:t>
      </w:r>
      <w:r w:rsidR="004A4857" w:rsidRPr="0070440B">
        <w:rPr>
          <w:rFonts w:ascii="Calibri" w:hAnsi="Calibri"/>
          <w:sz w:val="24"/>
          <w:szCs w:val="24"/>
        </w:rPr>
        <w:t xml:space="preserve">term </w:t>
      </w:r>
      <w:r w:rsidRPr="0070440B">
        <w:rPr>
          <w:rFonts w:ascii="Calibri" w:hAnsi="Calibri"/>
          <w:sz w:val="24"/>
          <w:szCs w:val="24"/>
        </w:rPr>
        <w:t>pupil absences and to make distance-learning more manageable over time</w:t>
      </w:r>
    </w:p>
    <w:p w14:paraId="1871BC54" w14:textId="168F3C77" w:rsidR="005C28D1" w:rsidRPr="0070440B" w:rsidRDefault="005C28D1" w:rsidP="0077211D">
      <w:pPr>
        <w:pStyle w:val="ListParagraph"/>
        <w:numPr>
          <w:ilvl w:val="0"/>
          <w:numId w:val="25"/>
        </w:numPr>
        <w:spacing w:after="120"/>
        <w:rPr>
          <w:rFonts w:ascii="Calibri" w:hAnsi="Calibri"/>
          <w:sz w:val="24"/>
          <w:szCs w:val="24"/>
        </w:rPr>
      </w:pPr>
      <w:r w:rsidRPr="0070440B">
        <w:rPr>
          <w:rFonts w:ascii="Calibri" w:hAnsi="Calibri"/>
          <w:sz w:val="24"/>
          <w:szCs w:val="24"/>
        </w:rPr>
        <w:t xml:space="preserve">For each module/package of work, the intended core learning </w:t>
      </w:r>
      <w:r w:rsidR="004A4857" w:rsidRPr="0070440B">
        <w:rPr>
          <w:rFonts w:ascii="Calibri" w:hAnsi="Calibri"/>
          <w:sz w:val="24"/>
          <w:szCs w:val="24"/>
        </w:rPr>
        <w:t xml:space="preserve">within each subject should be highlighted.  Identified knowledge, skills and understanding will guide </w:t>
      </w:r>
      <w:r w:rsidRPr="0070440B">
        <w:rPr>
          <w:rFonts w:ascii="Calibri" w:hAnsi="Calibri"/>
          <w:sz w:val="24"/>
          <w:szCs w:val="24"/>
        </w:rPr>
        <w:t>teachers, TAs and parents/carers in managing the learning of their groups or families</w:t>
      </w:r>
    </w:p>
    <w:p w14:paraId="5E52A38D" w14:textId="27D148B7" w:rsidR="005C28D1" w:rsidRPr="0070440B" w:rsidRDefault="005C28D1" w:rsidP="0077211D">
      <w:pPr>
        <w:pStyle w:val="ListParagraph"/>
        <w:numPr>
          <w:ilvl w:val="0"/>
          <w:numId w:val="25"/>
        </w:numPr>
        <w:spacing w:after="120"/>
        <w:rPr>
          <w:rFonts w:ascii="Calibri" w:hAnsi="Calibri"/>
          <w:sz w:val="24"/>
          <w:szCs w:val="24"/>
        </w:rPr>
      </w:pPr>
      <w:r w:rsidRPr="0070440B">
        <w:rPr>
          <w:rFonts w:ascii="Calibri" w:hAnsi="Calibri"/>
          <w:sz w:val="24"/>
          <w:szCs w:val="24"/>
        </w:rPr>
        <w:t>There should be some equity of content between the in-school and distance-work set for all children in a specified year</w:t>
      </w:r>
      <w:r w:rsidR="003F3D04" w:rsidRPr="0070440B">
        <w:rPr>
          <w:rFonts w:ascii="Calibri" w:hAnsi="Calibri"/>
          <w:sz w:val="24"/>
          <w:szCs w:val="24"/>
        </w:rPr>
        <w:t xml:space="preserve"> </w:t>
      </w:r>
      <w:r w:rsidRPr="0070440B">
        <w:rPr>
          <w:rFonts w:ascii="Calibri" w:hAnsi="Calibri"/>
          <w:sz w:val="24"/>
          <w:szCs w:val="24"/>
        </w:rPr>
        <w:t>group (taking account of varying needs and abilities)</w:t>
      </w:r>
    </w:p>
    <w:p w14:paraId="23594B8A" w14:textId="77777777" w:rsidR="005C28D1" w:rsidRPr="0070440B" w:rsidRDefault="005C28D1" w:rsidP="0077211D">
      <w:pPr>
        <w:pStyle w:val="ListParagraph"/>
        <w:numPr>
          <w:ilvl w:val="0"/>
          <w:numId w:val="25"/>
        </w:numPr>
        <w:spacing w:after="120"/>
        <w:rPr>
          <w:rFonts w:ascii="Calibri" w:hAnsi="Calibri"/>
          <w:sz w:val="24"/>
          <w:szCs w:val="24"/>
        </w:rPr>
      </w:pPr>
      <w:r w:rsidRPr="0070440B">
        <w:rPr>
          <w:rFonts w:ascii="Calibri" w:hAnsi="Calibri"/>
          <w:sz w:val="24"/>
          <w:szCs w:val="24"/>
        </w:rPr>
        <w:t>Children learning in school should use at least some of the online/distance resources</w:t>
      </w:r>
    </w:p>
    <w:p w14:paraId="33B3B584" w14:textId="77777777" w:rsidR="005C28D1" w:rsidRPr="0070440B" w:rsidRDefault="005C28D1" w:rsidP="0077211D">
      <w:pPr>
        <w:pStyle w:val="ListParagraph"/>
        <w:numPr>
          <w:ilvl w:val="0"/>
          <w:numId w:val="25"/>
        </w:numPr>
        <w:spacing w:after="120"/>
        <w:rPr>
          <w:rFonts w:ascii="Calibri" w:hAnsi="Calibri"/>
          <w:sz w:val="24"/>
          <w:szCs w:val="24"/>
        </w:rPr>
      </w:pPr>
      <w:r w:rsidRPr="0070440B">
        <w:rPr>
          <w:rFonts w:ascii="Calibri" w:hAnsi="Calibri"/>
          <w:sz w:val="24"/>
          <w:szCs w:val="24"/>
        </w:rPr>
        <w:t>Lessons taught in school could be video-recorded and subsequently used as distance-learning resources</w:t>
      </w:r>
    </w:p>
    <w:p w14:paraId="10474E44" w14:textId="26456AE9" w:rsidR="005C28D1" w:rsidRPr="0070440B" w:rsidRDefault="005C28D1" w:rsidP="0077211D">
      <w:pPr>
        <w:pStyle w:val="ListParagraph"/>
        <w:numPr>
          <w:ilvl w:val="0"/>
          <w:numId w:val="25"/>
        </w:numPr>
        <w:spacing w:after="120"/>
        <w:rPr>
          <w:rFonts w:ascii="Calibri" w:hAnsi="Calibri"/>
          <w:sz w:val="24"/>
          <w:szCs w:val="24"/>
        </w:rPr>
      </w:pPr>
      <w:r w:rsidRPr="0070440B">
        <w:rPr>
          <w:rFonts w:ascii="Calibri" w:hAnsi="Calibri"/>
          <w:sz w:val="24"/>
          <w:szCs w:val="24"/>
        </w:rPr>
        <w:t>For children learning remotely but without easy access to online resource, schools should be prepared to provide printed workbooks and/or activity prompts that address the same core elements</w:t>
      </w:r>
    </w:p>
    <w:p w14:paraId="50234330" w14:textId="1E09114D" w:rsidR="00B80FF1" w:rsidRPr="0070440B" w:rsidRDefault="00B80FF1" w:rsidP="0077211D">
      <w:pPr>
        <w:pStyle w:val="ListParagraph"/>
        <w:numPr>
          <w:ilvl w:val="0"/>
          <w:numId w:val="25"/>
        </w:numPr>
        <w:spacing w:after="120"/>
        <w:rPr>
          <w:rFonts w:ascii="Calibri" w:hAnsi="Calibri"/>
          <w:sz w:val="24"/>
          <w:szCs w:val="24"/>
        </w:rPr>
      </w:pPr>
      <w:r w:rsidRPr="0070440B">
        <w:rPr>
          <w:rFonts w:ascii="Calibri" w:hAnsi="Calibri"/>
          <w:sz w:val="24"/>
          <w:szCs w:val="24"/>
        </w:rPr>
        <w:t>It will be important to identify gaps in pupils learning and imperative to revisit prior knowledge.</w:t>
      </w:r>
    </w:p>
    <w:p w14:paraId="1A923ADB" w14:textId="77777777" w:rsidR="005C28D1" w:rsidRPr="0070440B" w:rsidRDefault="005C28D1" w:rsidP="0077211D">
      <w:pPr>
        <w:pStyle w:val="ListParagraph"/>
        <w:numPr>
          <w:ilvl w:val="0"/>
          <w:numId w:val="25"/>
        </w:numPr>
        <w:spacing w:after="120"/>
        <w:rPr>
          <w:rFonts w:ascii="Calibri" w:hAnsi="Calibri"/>
          <w:sz w:val="24"/>
          <w:szCs w:val="24"/>
        </w:rPr>
      </w:pPr>
      <w:r w:rsidRPr="0070440B">
        <w:rPr>
          <w:rFonts w:ascii="Calibri" w:hAnsi="Calibri"/>
          <w:sz w:val="24"/>
          <w:szCs w:val="24"/>
        </w:rPr>
        <w:t>Any additional activities that children and parents/carers may voluntarily undertake if learning from home or as ‘homework’ for children who have returned to school could usefully be clearly framed as enhancements to the identified core learning.</w:t>
      </w:r>
    </w:p>
    <w:p w14:paraId="2C6AC472" w14:textId="16FF0BCE" w:rsidR="00547932" w:rsidRPr="0070440B" w:rsidRDefault="00547932" w:rsidP="00DC767C">
      <w:pPr>
        <w:spacing w:line="276" w:lineRule="auto"/>
        <w:rPr>
          <w:rFonts w:ascii="Calibri" w:hAnsi="Calibri" w:cstheme="minorHAnsi"/>
        </w:rPr>
      </w:pPr>
    </w:p>
    <w:p w14:paraId="69F6E5F4" w14:textId="47A6B2C2" w:rsidR="00D80BA8" w:rsidRPr="0070440B" w:rsidRDefault="00D80BA8" w:rsidP="00DC767C">
      <w:pPr>
        <w:pStyle w:val="Heading2"/>
        <w:spacing w:line="276" w:lineRule="auto"/>
        <w:rPr>
          <w:rFonts w:ascii="Calibri" w:hAnsi="Calibri" w:cstheme="minorHAnsi"/>
          <w:sz w:val="24"/>
          <w:szCs w:val="24"/>
        </w:rPr>
      </w:pPr>
      <w:bookmarkStart w:id="41" w:name="_Toc41484873"/>
      <w:r w:rsidRPr="0070440B">
        <w:rPr>
          <w:rFonts w:ascii="Calibri" w:hAnsi="Calibri" w:cstheme="minorHAnsi"/>
          <w:sz w:val="24"/>
          <w:szCs w:val="24"/>
        </w:rPr>
        <w:t>Behaviour</w:t>
      </w:r>
      <w:bookmarkEnd w:id="41"/>
    </w:p>
    <w:p w14:paraId="6124938B" w14:textId="533D17E2" w:rsidR="00D80BA8" w:rsidRPr="0070440B" w:rsidRDefault="00D80BA8" w:rsidP="00D80BA8">
      <w:pPr>
        <w:rPr>
          <w:rFonts w:ascii="Calibri" w:hAnsi="Calibri"/>
        </w:rPr>
      </w:pPr>
    </w:p>
    <w:p w14:paraId="69CA1184" w14:textId="6F9128C8" w:rsidR="00D80BA8" w:rsidRPr="0070440B" w:rsidRDefault="00D80BA8" w:rsidP="00D80BA8">
      <w:pPr>
        <w:rPr>
          <w:rFonts w:ascii="Calibri" w:hAnsi="Calibri"/>
        </w:rPr>
      </w:pPr>
      <w:r w:rsidRPr="0070440B">
        <w:rPr>
          <w:rFonts w:ascii="Calibri" w:hAnsi="Calibri"/>
        </w:rPr>
        <w:t xml:space="preserve">Tom Bennet Training has developed some guidance on how to encourage positive behaviour after lockdown.  A summary of this can be found </w:t>
      </w:r>
      <w:hyperlink r:id="rId35" w:history="1">
        <w:r w:rsidRPr="0070440B">
          <w:rPr>
            <w:rStyle w:val="Hyperlink"/>
            <w:rFonts w:ascii="Calibri" w:hAnsi="Calibri"/>
          </w:rPr>
          <w:t>here</w:t>
        </w:r>
      </w:hyperlink>
      <w:r w:rsidRPr="0070440B">
        <w:rPr>
          <w:rFonts w:ascii="Calibri" w:hAnsi="Calibri"/>
        </w:rPr>
        <w:t>.</w:t>
      </w:r>
    </w:p>
    <w:p w14:paraId="2823BF10" w14:textId="77777777" w:rsidR="00D80BA8" w:rsidRPr="0070440B" w:rsidRDefault="00D80BA8" w:rsidP="00DC767C">
      <w:pPr>
        <w:pStyle w:val="Heading2"/>
        <w:spacing w:line="276" w:lineRule="auto"/>
        <w:rPr>
          <w:rFonts w:ascii="Calibri" w:hAnsi="Calibri" w:cstheme="minorHAnsi"/>
          <w:sz w:val="24"/>
          <w:szCs w:val="24"/>
        </w:rPr>
      </w:pPr>
    </w:p>
    <w:p w14:paraId="7C89E8EF" w14:textId="77777777" w:rsidR="004A03C6" w:rsidRPr="0070440B" w:rsidRDefault="004A03C6" w:rsidP="00DC767C">
      <w:pPr>
        <w:pStyle w:val="Heading2"/>
        <w:spacing w:line="276" w:lineRule="auto"/>
        <w:rPr>
          <w:rFonts w:ascii="Calibri" w:hAnsi="Calibri" w:cstheme="minorHAnsi"/>
          <w:sz w:val="24"/>
          <w:szCs w:val="24"/>
        </w:rPr>
      </w:pPr>
    </w:p>
    <w:p w14:paraId="51748EC3" w14:textId="56F1279F" w:rsidR="00547932" w:rsidRPr="0070440B" w:rsidRDefault="00547932" w:rsidP="00DC767C">
      <w:pPr>
        <w:pStyle w:val="Heading2"/>
        <w:spacing w:line="276" w:lineRule="auto"/>
        <w:rPr>
          <w:rFonts w:ascii="Calibri" w:hAnsi="Calibri" w:cstheme="minorHAnsi"/>
          <w:sz w:val="24"/>
          <w:szCs w:val="24"/>
        </w:rPr>
      </w:pPr>
      <w:bookmarkStart w:id="42" w:name="_Toc41484874"/>
      <w:r w:rsidRPr="0070440B">
        <w:rPr>
          <w:rFonts w:ascii="Calibri" w:hAnsi="Calibri" w:cstheme="minorHAnsi"/>
          <w:sz w:val="24"/>
          <w:szCs w:val="24"/>
        </w:rPr>
        <w:t xml:space="preserve">Public Health </w:t>
      </w:r>
      <w:r w:rsidR="00232113" w:rsidRPr="0070440B">
        <w:rPr>
          <w:rFonts w:ascii="Calibri" w:hAnsi="Calibri" w:cstheme="minorHAnsi"/>
          <w:sz w:val="24"/>
          <w:szCs w:val="24"/>
        </w:rPr>
        <w:t>Teaching Materials</w:t>
      </w:r>
      <w:bookmarkEnd w:id="42"/>
    </w:p>
    <w:p w14:paraId="6DE94D7A" w14:textId="56B98BFB" w:rsidR="00547932" w:rsidRPr="0070440B" w:rsidRDefault="00547932" w:rsidP="00DC767C">
      <w:pPr>
        <w:spacing w:line="276" w:lineRule="auto"/>
        <w:rPr>
          <w:rFonts w:ascii="Calibri" w:hAnsi="Calibri" w:cstheme="minorHAnsi"/>
        </w:rPr>
      </w:pPr>
    </w:p>
    <w:p w14:paraId="273BEFBB" w14:textId="0FA2CD1D" w:rsidR="00DC767C" w:rsidRPr="0070440B" w:rsidRDefault="00DC767C" w:rsidP="00DC767C">
      <w:pPr>
        <w:spacing w:line="276" w:lineRule="auto"/>
        <w:rPr>
          <w:rFonts w:ascii="Calibri" w:hAnsi="Calibri" w:cstheme="minorHAnsi"/>
        </w:rPr>
      </w:pPr>
      <w:r w:rsidRPr="0070440B">
        <w:rPr>
          <w:rFonts w:ascii="Calibri" w:hAnsi="Calibri" w:cstheme="minorHAnsi"/>
        </w:rPr>
        <w:t xml:space="preserve">Public Health England have developed some resources which may support schools when reopening.  They can be found </w:t>
      </w:r>
      <w:hyperlink r:id="rId36" w:history="1">
        <w:r w:rsidRPr="0070440B">
          <w:rPr>
            <w:rStyle w:val="Hyperlink"/>
            <w:rFonts w:ascii="Calibri" w:hAnsi="Calibri" w:cstheme="minorHAnsi"/>
          </w:rPr>
          <w:t>here</w:t>
        </w:r>
      </w:hyperlink>
      <w:r w:rsidRPr="0070440B">
        <w:rPr>
          <w:rFonts w:ascii="Calibri" w:hAnsi="Calibri" w:cstheme="minorHAnsi"/>
        </w:rPr>
        <w:t>.</w:t>
      </w:r>
    </w:p>
    <w:p w14:paraId="73A39CD6" w14:textId="66C4ACA2" w:rsidR="007D2E8D" w:rsidRPr="0070440B" w:rsidRDefault="007D2E8D" w:rsidP="00DC767C">
      <w:pPr>
        <w:spacing w:line="276" w:lineRule="auto"/>
        <w:rPr>
          <w:rFonts w:ascii="Calibri" w:hAnsi="Calibri" w:cstheme="minorHAnsi"/>
        </w:rPr>
      </w:pPr>
    </w:p>
    <w:p w14:paraId="33AE404F" w14:textId="264C3080" w:rsidR="00547932" w:rsidRPr="0070440B" w:rsidRDefault="007D2E8D" w:rsidP="007D2E8D">
      <w:pPr>
        <w:pStyle w:val="Heading2"/>
        <w:rPr>
          <w:rFonts w:ascii="Calibri" w:hAnsi="Calibri"/>
        </w:rPr>
      </w:pPr>
      <w:bookmarkStart w:id="43" w:name="_Toc41484875"/>
      <w:r w:rsidRPr="0070440B">
        <w:rPr>
          <w:rFonts w:ascii="Calibri" w:hAnsi="Calibri"/>
        </w:rPr>
        <w:t>Learning Outdoors</w:t>
      </w:r>
      <w:bookmarkEnd w:id="43"/>
    </w:p>
    <w:p w14:paraId="19AD110F" w14:textId="37828C46" w:rsidR="007D2E8D" w:rsidRPr="0070440B" w:rsidRDefault="007D2E8D" w:rsidP="007D2E8D">
      <w:pPr>
        <w:pStyle w:val="NormalWeb"/>
        <w:spacing w:line="276" w:lineRule="auto"/>
        <w:rPr>
          <w:rFonts w:ascii="Calibri" w:eastAsia="Times New Roman" w:hAnsi="Calibri"/>
          <w:color w:val="000000" w:themeColor="text1"/>
        </w:rPr>
      </w:pPr>
      <w:r w:rsidRPr="0070440B">
        <w:rPr>
          <w:rFonts w:ascii="Calibri" w:hAnsi="Calibri"/>
        </w:rPr>
        <w:t xml:space="preserve">As per government </w:t>
      </w:r>
      <w:r w:rsidRPr="0070440B">
        <w:rPr>
          <w:rFonts w:ascii="Calibri" w:hAnsi="Calibri"/>
          <w:color w:val="000000" w:themeColor="text1"/>
        </w:rPr>
        <w:t xml:space="preserve">guidance, consider which of your lessons can take place outdoors and how they can be conducted in a safe manner.  The Association for PE have put together guidance on </w:t>
      </w:r>
      <w:hyperlink r:id="rId37" w:history="1">
        <w:r w:rsidRPr="0070440B">
          <w:rPr>
            <w:rStyle w:val="Hyperlink"/>
            <w:rFonts w:ascii="Calibri" w:eastAsia="Times New Roman" w:hAnsi="Calibri"/>
          </w:rPr>
          <w:t xml:space="preserve">Interpreting the </w:t>
        </w:r>
        <w:r w:rsidRPr="0070440B">
          <w:rPr>
            <w:rStyle w:val="Hyperlink"/>
            <w:rFonts w:ascii="Calibri" w:hAnsi="Calibri"/>
          </w:rPr>
          <w:t>Government Guidance in a PESSPA Context - A practical self-review tool for risk assessment</w:t>
        </w:r>
      </w:hyperlink>
      <w:r w:rsidRPr="0070440B">
        <w:rPr>
          <w:rFonts w:ascii="Calibri" w:hAnsi="Calibri"/>
          <w:color w:val="000000" w:themeColor="text1"/>
        </w:rPr>
        <w:t xml:space="preserve"> </w:t>
      </w:r>
    </w:p>
    <w:p w14:paraId="40C8CD3A" w14:textId="77777777" w:rsidR="00E41C75" w:rsidRPr="0070440B" w:rsidRDefault="00E41C75" w:rsidP="00E41C75">
      <w:pPr>
        <w:pStyle w:val="Heading2"/>
        <w:spacing w:line="276" w:lineRule="auto"/>
        <w:rPr>
          <w:rFonts w:ascii="Calibri" w:hAnsi="Calibri"/>
        </w:rPr>
      </w:pPr>
      <w:bookmarkStart w:id="44" w:name="_Home_learning"/>
      <w:bookmarkStart w:id="45" w:name="_Toc41484876"/>
      <w:bookmarkEnd w:id="44"/>
      <w:r w:rsidRPr="0070440B">
        <w:rPr>
          <w:rFonts w:ascii="Calibri" w:hAnsi="Calibri"/>
        </w:rPr>
        <w:t>Home learning</w:t>
      </w:r>
      <w:bookmarkEnd w:id="45"/>
    </w:p>
    <w:p w14:paraId="72760B79" w14:textId="691C1E37" w:rsidR="00E41C75" w:rsidRPr="0070440B" w:rsidRDefault="00E41C75" w:rsidP="00E41C75">
      <w:pPr>
        <w:spacing w:line="276" w:lineRule="auto"/>
        <w:rPr>
          <w:rFonts w:ascii="Calibri" w:hAnsi="Calibri" w:cstheme="minorHAnsi"/>
        </w:rPr>
      </w:pPr>
    </w:p>
    <w:p w14:paraId="7D0AAC30" w14:textId="6E5C0B32" w:rsidR="008B340C" w:rsidRPr="0070440B" w:rsidRDefault="008B340C" w:rsidP="008B340C">
      <w:pPr>
        <w:spacing w:line="276" w:lineRule="auto"/>
        <w:rPr>
          <w:rFonts w:ascii="Calibri" w:hAnsi="Calibri" w:cstheme="minorHAnsi"/>
        </w:rPr>
      </w:pPr>
      <w:r w:rsidRPr="0070440B">
        <w:rPr>
          <w:rFonts w:ascii="Calibri" w:hAnsi="Calibri" w:cstheme="minorHAnsi"/>
        </w:rPr>
        <w:t>Secondary:</w:t>
      </w:r>
    </w:p>
    <w:p w14:paraId="5C266503" w14:textId="77777777" w:rsidR="008156B4" w:rsidRPr="0070440B" w:rsidRDefault="008156B4" w:rsidP="008B340C">
      <w:pPr>
        <w:spacing w:line="276" w:lineRule="auto"/>
        <w:rPr>
          <w:rFonts w:ascii="Calibri" w:hAnsi="Calibri" w:cstheme="minorHAnsi"/>
        </w:rPr>
      </w:pPr>
    </w:p>
    <w:p w14:paraId="1D7CA0E8" w14:textId="47FE1B00" w:rsidR="008B340C" w:rsidRPr="0070440B" w:rsidRDefault="00EB2CD8" w:rsidP="008B340C">
      <w:pPr>
        <w:spacing w:line="276" w:lineRule="auto"/>
        <w:rPr>
          <w:rFonts w:ascii="Calibri" w:hAnsi="Calibri" w:cstheme="minorHAnsi"/>
        </w:rPr>
      </w:pPr>
      <w:hyperlink r:id="rId38" w:history="1">
        <w:r w:rsidR="008B340C" w:rsidRPr="0070440B">
          <w:rPr>
            <w:rStyle w:val="Hyperlink"/>
            <w:rFonts w:ascii="Calibri" w:hAnsi="Calibri" w:cstheme="minorHAnsi"/>
          </w:rPr>
          <w:t>Home learning</w:t>
        </w:r>
      </w:hyperlink>
      <w:r w:rsidR="008B340C" w:rsidRPr="0070440B">
        <w:rPr>
          <w:rFonts w:ascii="Calibri" w:hAnsi="Calibri" w:cstheme="minorHAnsi"/>
        </w:rPr>
        <w:t xml:space="preserve"> will continue for the majority of pupils to the end of the academic year. Schools are to continue to deliver as they have since the initial closures, using the significant </w:t>
      </w:r>
      <w:hyperlink r:id="rId39" w:history="1">
        <w:r w:rsidR="008B340C" w:rsidRPr="0070440B">
          <w:rPr>
            <w:rStyle w:val="Hyperlink"/>
            <w:rFonts w:ascii="Calibri" w:hAnsi="Calibri" w:cstheme="minorHAnsi"/>
          </w:rPr>
          <w:t>resources</w:t>
        </w:r>
      </w:hyperlink>
      <w:r w:rsidR="008B340C" w:rsidRPr="0070440B">
        <w:rPr>
          <w:rFonts w:ascii="Calibri" w:hAnsi="Calibri" w:cstheme="minorHAnsi"/>
        </w:rPr>
        <w:t xml:space="preserve"> available, as well as the bespoke planned materials related to the school’s own curriculum sequence and priorities.</w:t>
      </w:r>
    </w:p>
    <w:p w14:paraId="7A5EB2F3" w14:textId="77777777" w:rsidR="008156B4" w:rsidRPr="0070440B" w:rsidRDefault="008156B4" w:rsidP="008B340C">
      <w:pPr>
        <w:spacing w:line="276" w:lineRule="auto"/>
        <w:rPr>
          <w:rFonts w:ascii="Calibri" w:hAnsi="Calibri" w:cstheme="minorHAnsi"/>
        </w:rPr>
      </w:pPr>
    </w:p>
    <w:p w14:paraId="5135944F" w14:textId="1E042052" w:rsidR="008B340C" w:rsidRPr="0070440B" w:rsidRDefault="008B340C" w:rsidP="008B340C">
      <w:pPr>
        <w:spacing w:line="276" w:lineRule="auto"/>
        <w:rPr>
          <w:rFonts w:ascii="Calibri" w:hAnsi="Calibri" w:cstheme="minorHAnsi"/>
        </w:rPr>
      </w:pPr>
      <w:r w:rsidRPr="0070440B">
        <w:rPr>
          <w:rFonts w:ascii="Calibri" w:hAnsi="Calibri" w:cstheme="minorHAnsi"/>
        </w:rPr>
        <w:t>Year 10 and year 12 are likely to have a combination of face to face and home learning. This will be determined by the school for best outcomes, staff capacity, safety and priority subjects and pupils.</w:t>
      </w:r>
    </w:p>
    <w:p w14:paraId="1F58B000" w14:textId="77777777" w:rsidR="008156B4" w:rsidRPr="0070440B" w:rsidRDefault="008156B4" w:rsidP="008B340C">
      <w:pPr>
        <w:spacing w:line="276" w:lineRule="auto"/>
        <w:rPr>
          <w:rFonts w:ascii="Calibri" w:hAnsi="Calibri" w:cstheme="minorHAnsi"/>
        </w:rPr>
      </w:pPr>
    </w:p>
    <w:p w14:paraId="0F87851A" w14:textId="2864AB0C" w:rsidR="008B340C" w:rsidRPr="0070440B" w:rsidRDefault="008B340C" w:rsidP="008B340C">
      <w:pPr>
        <w:spacing w:line="276" w:lineRule="auto"/>
        <w:rPr>
          <w:rFonts w:ascii="Calibri" w:hAnsi="Calibri" w:cstheme="minorHAnsi"/>
        </w:rPr>
      </w:pPr>
      <w:r w:rsidRPr="0070440B">
        <w:rPr>
          <w:rFonts w:ascii="Calibri" w:hAnsi="Calibri" w:cstheme="minorHAnsi"/>
        </w:rPr>
        <w:t>Specific groups identified as a priority for schools to more specifically target for engagement in home learning or other remote support are disadvantaged, SEND, vulnerable, those currently below age-related expectations in basic skills, potential NEET, those continuing to A level in individual subjects and the new year 7 cohort during this time.</w:t>
      </w:r>
    </w:p>
    <w:p w14:paraId="3902A3EE" w14:textId="77777777" w:rsidR="008156B4" w:rsidRPr="0070440B" w:rsidRDefault="008156B4" w:rsidP="008B340C">
      <w:pPr>
        <w:spacing w:line="276" w:lineRule="auto"/>
        <w:rPr>
          <w:rFonts w:ascii="Calibri" w:hAnsi="Calibri" w:cstheme="minorHAnsi"/>
        </w:rPr>
      </w:pPr>
    </w:p>
    <w:p w14:paraId="5D09E739" w14:textId="41909ED5" w:rsidR="008B340C" w:rsidRPr="0070440B" w:rsidRDefault="008B340C" w:rsidP="008B340C">
      <w:pPr>
        <w:spacing w:line="276" w:lineRule="auto"/>
        <w:rPr>
          <w:rFonts w:ascii="Calibri" w:hAnsi="Calibri" w:cstheme="minorHAnsi"/>
        </w:rPr>
      </w:pPr>
      <w:r w:rsidRPr="0070440B">
        <w:rPr>
          <w:rFonts w:ascii="Calibri" w:hAnsi="Calibri" w:cstheme="minorHAnsi"/>
        </w:rPr>
        <w:t>Home Learning is likely to be part of the curriculum delivery for some considerable time and so schools will need to consider how pupils who are unable to attend, become symptomatic or are isolating can</w:t>
      </w:r>
      <w:r w:rsidR="008156B4" w:rsidRPr="0070440B">
        <w:rPr>
          <w:rFonts w:ascii="Calibri" w:hAnsi="Calibri" w:cstheme="minorHAnsi"/>
        </w:rPr>
        <w:t xml:space="preserve"> </w:t>
      </w:r>
      <w:r w:rsidRPr="0070440B">
        <w:rPr>
          <w:rFonts w:ascii="Calibri" w:hAnsi="Calibri" w:cstheme="minorHAnsi"/>
        </w:rPr>
        <w:t>continue to progress through the school’s curriculum or catch-up on return. Likely responses are recorded webinars, lessons, prepared hard copy modules, a summary of on-line resources and teaching that covers the identified curricular goals for each module as part of a school SOW.</w:t>
      </w:r>
    </w:p>
    <w:p w14:paraId="642A1650" w14:textId="3DA6D919" w:rsidR="00D533C1" w:rsidRPr="0070440B" w:rsidRDefault="00D533C1" w:rsidP="008B340C">
      <w:pPr>
        <w:spacing w:line="276" w:lineRule="auto"/>
        <w:rPr>
          <w:rFonts w:ascii="Calibri" w:hAnsi="Calibri" w:cstheme="minorHAnsi"/>
        </w:rPr>
      </w:pPr>
    </w:p>
    <w:p w14:paraId="63C06B1F" w14:textId="77777777" w:rsidR="00D533C1" w:rsidRPr="0070440B" w:rsidRDefault="00D533C1" w:rsidP="00D533C1">
      <w:pPr>
        <w:spacing w:line="276" w:lineRule="auto"/>
        <w:rPr>
          <w:rFonts w:asciiTheme="minorHAnsi" w:hAnsiTheme="minorHAnsi" w:cstheme="minorHAnsi"/>
          <w:color w:val="000000" w:themeColor="text1"/>
        </w:rPr>
      </w:pPr>
      <w:r w:rsidRPr="0070440B">
        <w:rPr>
          <w:rFonts w:asciiTheme="minorHAnsi" w:hAnsiTheme="minorHAnsi" w:cstheme="minorHAnsi"/>
          <w:color w:val="000000" w:themeColor="text1"/>
        </w:rPr>
        <w:t>If you have students placed in Alternate Provision on a dual registration, these students remain the responsibility of the school. All safeguarding arrangements, attendance and progress checks should continue. If the students in these Alternative Provision settings fall into the categories defined above, then the same guidance also applies.</w:t>
      </w:r>
    </w:p>
    <w:p w14:paraId="5B621862" w14:textId="18888183" w:rsidR="000C3DFD" w:rsidRPr="0070440B" w:rsidRDefault="000C3DFD" w:rsidP="008B340C">
      <w:pPr>
        <w:spacing w:line="276" w:lineRule="auto"/>
        <w:rPr>
          <w:rFonts w:ascii="Calibri" w:hAnsi="Calibri" w:cstheme="minorHAnsi"/>
        </w:rPr>
      </w:pPr>
    </w:p>
    <w:p w14:paraId="47DD3B6E" w14:textId="1400FC76" w:rsidR="00E949B6" w:rsidRPr="0070440B" w:rsidRDefault="00E949B6" w:rsidP="00E949B6">
      <w:pPr>
        <w:pStyle w:val="Heading2"/>
      </w:pPr>
      <w:bookmarkStart w:id="46" w:name="_Toc41484877"/>
      <w:r w:rsidRPr="0070440B">
        <w:t>Reports on Pupil Performance</w:t>
      </w:r>
      <w:bookmarkEnd w:id="46"/>
    </w:p>
    <w:p w14:paraId="04E1FB89" w14:textId="6C7B60E0" w:rsidR="00E949B6" w:rsidRPr="0070440B" w:rsidRDefault="00E949B6" w:rsidP="00E949B6"/>
    <w:p w14:paraId="544074B9" w14:textId="73845483" w:rsidR="00E949B6" w:rsidRPr="0070440B" w:rsidRDefault="00E949B6" w:rsidP="00E949B6">
      <w:r w:rsidRPr="0070440B">
        <w:t xml:space="preserve">The Department for Education has recently released guidance on reporting </w:t>
      </w:r>
      <w:r w:rsidR="007B3C75" w:rsidRPr="0070440B">
        <w:t xml:space="preserve">procedures on pupils progress.  </w:t>
      </w:r>
    </w:p>
    <w:p w14:paraId="6049E35C" w14:textId="0DA41F82" w:rsidR="00E949B6" w:rsidRPr="0070440B" w:rsidRDefault="00E949B6" w:rsidP="00E949B6"/>
    <w:p w14:paraId="6277F5AB" w14:textId="77777777" w:rsidR="00E949B6" w:rsidRPr="0070440B" w:rsidRDefault="00E949B6" w:rsidP="00E949B6">
      <w:pPr>
        <w:rPr>
          <w:rFonts w:ascii="Calibri" w:hAnsi="Calibri"/>
        </w:rPr>
      </w:pPr>
      <w:r w:rsidRPr="0070440B">
        <w:rPr>
          <w:rFonts w:ascii="Calibri" w:hAnsi="Calibri" w:cs="Arial"/>
          <w:color w:val="0B0C0C"/>
          <w:shd w:val="clear" w:color="auto" w:fill="FFFFFF"/>
        </w:rPr>
        <w:t>Headteachers must send a written report to parents on their child’s progress for the school year by the end of each summer term. The report for school leavers must be sent no later than 30 September following the end of the school year in which the pupil left. Where results of public exams, vocational qualifications or credits are not received until after the end of the summer term, headteachers are required to provide that information to parents as soon as possible, and by no later than 15 days after receiving it.</w:t>
      </w:r>
    </w:p>
    <w:p w14:paraId="6C5984F5" w14:textId="36AB0978" w:rsidR="00E949B6" w:rsidRPr="0070440B" w:rsidRDefault="00E949B6" w:rsidP="00E949B6"/>
    <w:p w14:paraId="5A971F60" w14:textId="67DA6777" w:rsidR="007B3C75" w:rsidRPr="0070440B" w:rsidRDefault="007B3C75" w:rsidP="00E949B6">
      <w:r w:rsidRPr="0070440B">
        <w:t xml:space="preserve">Full guidance on procedures can be found </w:t>
      </w:r>
      <w:hyperlink r:id="rId40" w:anchor="information-that-must-be-reported" w:history="1">
        <w:r w:rsidRPr="0070440B">
          <w:rPr>
            <w:rStyle w:val="Hyperlink"/>
          </w:rPr>
          <w:t>here</w:t>
        </w:r>
      </w:hyperlink>
      <w:r w:rsidRPr="0070440B">
        <w:t>.</w:t>
      </w:r>
    </w:p>
    <w:p w14:paraId="40C02CF4" w14:textId="2789559F" w:rsidR="00D533C1" w:rsidRPr="0070440B" w:rsidRDefault="00D533C1" w:rsidP="00E949B6"/>
    <w:p w14:paraId="4DA9B82C" w14:textId="77777777" w:rsidR="00D533C1" w:rsidRPr="0070440B" w:rsidRDefault="00D533C1" w:rsidP="00D533C1">
      <w:pPr>
        <w:pStyle w:val="Heading2"/>
        <w:rPr>
          <w:rFonts w:ascii="Calibri" w:hAnsi="Calibri"/>
        </w:rPr>
      </w:pPr>
      <w:bookmarkStart w:id="47" w:name="_Toc41484878"/>
      <w:r w:rsidRPr="0070440B">
        <w:rPr>
          <w:bdr w:val="none" w:sz="0" w:space="0" w:color="auto" w:frame="1"/>
        </w:rPr>
        <w:t>Data and Accountability 2020</w:t>
      </w:r>
      <w:bookmarkEnd w:id="47"/>
    </w:p>
    <w:p w14:paraId="030B5E22" w14:textId="77777777" w:rsidR="00D533C1" w:rsidRPr="0070440B" w:rsidRDefault="00D533C1" w:rsidP="00D533C1">
      <w:pPr>
        <w:textAlignment w:val="baseline"/>
        <w:rPr>
          <w:rFonts w:ascii="Calibri" w:hAnsi="Calibri"/>
          <w:color w:val="000000"/>
        </w:rPr>
      </w:pPr>
    </w:p>
    <w:p w14:paraId="6626F246" w14:textId="77777777" w:rsidR="00D533C1" w:rsidRPr="00D533C1" w:rsidRDefault="00D533C1" w:rsidP="00D533C1">
      <w:pPr>
        <w:textAlignment w:val="baseline"/>
        <w:rPr>
          <w:rFonts w:ascii="Calibri" w:hAnsi="Calibri" w:cs="Segoe UI"/>
          <w:color w:val="000000"/>
        </w:rPr>
      </w:pPr>
      <w:r w:rsidRPr="0070440B">
        <w:rPr>
          <w:rFonts w:ascii="Calibri" w:hAnsi="Calibri" w:cs="Arial"/>
          <w:color w:val="000000"/>
          <w:bdr w:val="none" w:sz="0" w:space="0" w:color="auto" w:frame="1"/>
        </w:rPr>
        <w:t>The DFE clarified the arrangements for accountability on the 8th April 2020. They stated that, a</w:t>
      </w:r>
      <w:r w:rsidRPr="0070440B">
        <w:rPr>
          <w:rFonts w:ascii="Calibri" w:hAnsi="Calibri" w:cs="Arial"/>
          <w:color w:val="0B0C0C"/>
          <w:bdr w:val="none" w:sz="0" w:space="0" w:color="auto" w:frame="1"/>
          <w:shd w:val="clear" w:color="auto" w:fill="FFFFFF"/>
        </w:rPr>
        <w:t>ll those working with schools and colleges, such as Ofsted, Department for Education regional teams and local authorities, should use data from previous years when assessing school and college performance, and</w:t>
      </w:r>
      <w:r w:rsidRPr="00D533C1">
        <w:rPr>
          <w:rFonts w:ascii="Calibri" w:hAnsi="Calibri" w:cs="Arial"/>
          <w:color w:val="0B0C0C"/>
          <w:bdr w:val="none" w:sz="0" w:space="0" w:color="auto" w:frame="1"/>
          <w:shd w:val="clear" w:color="auto" w:fill="FFFFFF"/>
        </w:rPr>
        <w:t xml:space="preserve"> not the 2020 data. </w:t>
      </w:r>
    </w:p>
    <w:p w14:paraId="7F2962E9" w14:textId="753E2AB7" w:rsidR="00D533C1" w:rsidRPr="00D533C1" w:rsidRDefault="00D533C1" w:rsidP="00D533C1">
      <w:pPr>
        <w:textAlignment w:val="baseline"/>
        <w:rPr>
          <w:rFonts w:ascii="Calibri" w:hAnsi="Calibri" w:cs="Segoe UI"/>
          <w:color w:val="000000"/>
        </w:rPr>
      </w:pPr>
    </w:p>
    <w:p w14:paraId="71C482AC" w14:textId="77777777" w:rsidR="00D533C1" w:rsidRPr="00D533C1" w:rsidRDefault="00D533C1" w:rsidP="00D533C1">
      <w:pPr>
        <w:textAlignment w:val="baseline"/>
        <w:rPr>
          <w:rFonts w:ascii="Calibri" w:hAnsi="Calibri" w:cs="Segoe UI"/>
          <w:color w:val="000000"/>
        </w:rPr>
      </w:pPr>
      <w:r w:rsidRPr="00D533C1">
        <w:rPr>
          <w:rFonts w:ascii="Calibri" w:hAnsi="Calibri" w:cs="Arial"/>
          <w:color w:val="0B0C0C"/>
          <w:bdr w:val="none" w:sz="0" w:space="0" w:color="auto" w:frame="1"/>
          <w:shd w:val="clear" w:color="auto" w:fill="FFFFFF"/>
        </w:rPr>
        <w:t>They stated that</w:t>
      </w:r>
    </w:p>
    <w:p w14:paraId="1C27D13E" w14:textId="6CF9A996" w:rsidR="00D533C1" w:rsidRPr="00D533C1" w:rsidRDefault="00D533C1" w:rsidP="00D533C1">
      <w:pPr>
        <w:textAlignment w:val="baseline"/>
        <w:rPr>
          <w:rFonts w:ascii="Calibri" w:hAnsi="Calibri" w:cs="Segoe UI"/>
          <w:color w:val="000000"/>
        </w:rPr>
      </w:pPr>
      <w:r w:rsidRPr="00D533C1">
        <w:rPr>
          <w:rFonts w:ascii="Calibri" w:hAnsi="Calibri" w:cs="Arial"/>
          <w:color w:val="0B0C0C"/>
          <w:bdr w:val="none" w:sz="0" w:space="0" w:color="auto" w:frame="1"/>
        </w:rPr>
        <w:t>'</w:t>
      </w:r>
      <w:r w:rsidRPr="00D533C1">
        <w:rPr>
          <w:rFonts w:ascii="Calibri" w:hAnsi="Calibri" w:cs="Arial"/>
          <w:i/>
          <w:iCs/>
          <w:color w:val="0B0C0C"/>
        </w:rPr>
        <w:t>We will not hold schools and colleges to account on the basis of exams and assessment data from summer 2020 and that data will not be used by others, such as Ofsted and local authorities, to hold schools and colleges to account.'</w:t>
      </w:r>
      <w:r w:rsidRPr="00D533C1">
        <w:rPr>
          <w:rFonts w:ascii="Calibri" w:hAnsi="Calibri" w:cs="Arial"/>
          <w:color w:val="0B0C0C"/>
          <w:bdr w:val="none" w:sz="0" w:space="0" w:color="auto" w:frame="1"/>
          <w:shd w:val="clear" w:color="auto" w:fill="FFFFFF"/>
        </w:rPr>
        <w:br/>
      </w:r>
    </w:p>
    <w:p w14:paraId="3E92F99C" w14:textId="77777777" w:rsidR="00D533C1" w:rsidRPr="00D533C1" w:rsidRDefault="00D533C1" w:rsidP="00D533C1">
      <w:pPr>
        <w:textAlignment w:val="baseline"/>
        <w:rPr>
          <w:rFonts w:ascii="Calibri" w:hAnsi="Calibri" w:cs="Segoe UI"/>
          <w:color w:val="000000"/>
        </w:rPr>
      </w:pPr>
      <w:r w:rsidRPr="00D533C1">
        <w:rPr>
          <w:rFonts w:ascii="Calibri" w:hAnsi="Calibri" w:cs="Arial"/>
          <w:color w:val="0B0C0C"/>
          <w:bdr w:val="none" w:sz="0" w:space="0" w:color="auto" w:frame="1"/>
          <w:shd w:val="clear" w:color="auto" w:fill="FFFFFF"/>
        </w:rPr>
        <w:t>They then went to clarify that</w:t>
      </w:r>
    </w:p>
    <w:p w14:paraId="4350B88E" w14:textId="40EBCA1E" w:rsidR="00D533C1" w:rsidRPr="00D533C1" w:rsidRDefault="00D533C1" w:rsidP="00D533C1">
      <w:pPr>
        <w:textAlignment w:val="baseline"/>
        <w:rPr>
          <w:rFonts w:ascii="Calibri" w:hAnsi="Calibri" w:cs="Segoe UI"/>
          <w:color w:val="000000"/>
        </w:rPr>
      </w:pPr>
      <w:r w:rsidRPr="00D533C1">
        <w:rPr>
          <w:rFonts w:ascii="Calibri" w:hAnsi="Calibri" w:cs="Arial"/>
          <w:color w:val="0B0C0C"/>
          <w:bdr w:val="none" w:sz="0" w:space="0" w:color="auto" w:frame="1"/>
          <w:shd w:val="clear" w:color="auto" w:fill="FFFFFF"/>
        </w:rPr>
        <w:t> </w:t>
      </w:r>
      <w:r w:rsidRPr="00D533C1">
        <w:rPr>
          <w:rFonts w:ascii="Calibri" w:hAnsi="Calibri" w:cs="Arial"/>
          <w:color w:val="0B0C0C"/>
          <w:bdr w:val="none" w:sz="0" w:space="0" w:color="auto" w:frame="1"/>
        </w:rPr>
        <w:t>'</w:t>
      </w:r>
      <w:r w:rsidRPr="00D533C1">
        <w:rPr>
          <w:rFonts w:ascii="Calibri" w:hAnsi="Calibri" w:cs="Arial"/>
          <w:i/>
          <w:iCs/>
          <w:color w:val="0B0C0C"/>
        </w:rPr>
        <w:t>We will not be publishing school, college or multi-academy trust (MAT) level performance data based on summer 2020 tests, assessments and exams at any phase.'</w:t>
      </w:r>
      <w:r w:rsidRPr="00D533C1">
        <w:rPr>
          <w:rFonts w:ascii="Calibri" w:hAnsi="Calibri" w:cs="Arial"/>
          <w:color w:val="0B0C0C"/>
          <w:bdr w:val="none" w:sz="0" w:space="0" w:color="auto" w:frame="1"/>
          <w:shd w:val="clear" w:color="auto" w:fill="FFFFFF"/>
        </w:rPr>
        <w:br/>
      </w:r>
    </w:p>
    <w:p w14:paraId="0AC4EA25" w14:textId="77777777" w:rsidR="00D533C1" w:rsidRPr="00D533C1" w:rsidRDefault="00D533C1" w:rsidP="00D533C1">
      <w:pPr>
        <w:shd w:val="clear" w:color="auto" w:fill="FFFFFF"/>
        <w:textAlignment w:val="baseline"/>
        <w:rPr>
          <w:rFonts w:ascii="Calibri" w:hAnsi="Calibri" w:cs="Segoe UI"/>
          <w:color w:val="000000"/>
        </w:rPr>
      </w:pPr>
      <w:r w:rsidRPr="00D533C1">
        <w:rPr>
          <w:rFonts w:ascii="Calibri" w:hAnsi="Calibri" w:cs="Arial"/>
          <w:color w:val="0B0C0C"/>
          <w:bdr w:val="none" w:sz="0" w:space="0" w:color="auto" w:frame="1"/>
          <w:shd w:val="clear" w:color="auto" w:fill="FFFFFF"/>
        </w:rPr>
        <w:t>With the primary phase they confirmed </w:t>
      </w:r>
    </w:p>
    <w:p w14:paraId="3F5736A7" w14:textId="1674757C" w:rsidR="00D533C1" w:rsidRPr="00D533C1" w:rsidRDefault="00D533C1" w:rsidP="00D533C1">
      <w:pPr>
        <w:shd w:val="clear" w:color="auto" w:fill="FFFFFF"/>
        <w:textAlignment w:val="baseline"/>
        <w:rPr>
          <w:rFonts w:ascii="Calibri" w:hAnsi="Calibri" w:cs="Segoe UI"/>
          <w:color w:val="000000"/>
        </w:rPr>
      </w:pPr>
      <w:r w:rsidRPr="00D533C1">
        <w:rPr>
          <w:rFonts w:ascii="Calibri" w:hAnsi="Calibri" w:cs="Arial"/>
          <w:color w:val="0B0C0C"/>
          <w:bdr w:val="none" w:sz="0" w:space="0" w:color="auto" w:frame="1"/>
        </w:rPr>
        <w:t>'</w:t>
      </w:r>
      <w:r w:rsidRPr="00D533C1">
        <w:rPr>
          <w:rFonts w:ascii="Calibri" w:hAnsi="Calibri" w:cs="Arial"/>
          <w:i/>
          <w:iCs/>
          <w:color w:val="0B0C0C"/>
          <w:bdr w:val="none" w:sz="0" w:space="0" w:color="auto" w:frame="1"/>
        </w:rPr>
        <w:t>We will not publish any national, regional, local or constituency statistics for any primary school assessments for the 2019 to 2020 academic year.</w:t>
      </w:r>
      <w:r w:rsidR="00C23563">
        <w:rPr>
          <w:rFonts w:ascii="Calibri" w:hAnsi="Calibri" w:cs="Arial"/>
          <w:i/>
          <w:iCs/>
          <w:color w:val="0B0C0C"/>
          <w:bdr w:val="none" w:sz="0" w:space="0" w:color="auto" w:frame="1"/>
        </w:rPr>
        <w:t xml:space="preserve">  </w:t>
      </w:r>
      <w:r w:rsidRPr="00D533C1">
        <w:rPr>
          <w:rFonts w:ascii="Calibri" w:hAnsi="Calibri" w:cs="Arial"/>
          <w:i/>
          <w:iCs/>
          <w:color w:val="000000"/>
          <w:bdr w:val="none" w:sz="0" w:space="0" w:color="auto" w:frame="1"/>
        </w:rPr>
        <w:t>This includes:</w:t>
      </w:r>
    </w:p>
    <w:p w14:paraId="0FD87AC4" w14:textId="77777777" w:rsidR="00D533C1" w:rsidRPr="00D533C1" w:rsidRDefault="00D533C1" w:rsidP="00D533C1">
      <w:pPr>
        <w:numPr>
          <w:ilvl w:val="0"/>
          <w:numId w:val="42"/>
        </w:numPr>
        <w:shd w:val="clear" w:color="auto" w:fill="FFFFFF"/>
        <w:ind w:left="300"/>
        <w:textAlignment w:val="baseline"/>
        <w:rPr>
          <w:rFonts w:ascii="Calibri" w:hAnsi="Calibri" w:cs="Arial"/>
          <w:color w:val="000000"/>
          <w:sz w:val="29"/>
          <w:szCs w:val="29"/>
        </w:rPr>
      </w:pPr>
      <w:r w:rsidRPr="00D533C1">
        <w:rPr>
          <w:rFonts w:ascii="Calibri" w:hAnsi="Calibri" w:cs="Arial"/>
          <w:i/>
          <w:iCs/>
          <w:color w:val="000000"/>
          <w:bdr w:val="none" w:sz="0" w:space="0" w:color="auto" w:frame="1"/>
        </w:rPr>
        <w:t>early years foundation stage profile</w:t>
      </w:r>
    </w:p>
    <w:p w14:paraId="7EEA595C" w14:textId="77777777" w:rsidR="00D533C1" w:rsidRPr="00D533C1" w:rsidRDefault="00D533C1" w:rsidP="00D533C1">
      <w:pPr>
        <w:numPr>
          <w:ilvl w:val="0"/>
          <w:numId w:val="42"/>
        </w:numPr>
        <w:shd w:val="clear" w:color="auto" w:fill="FFFFFF"/>
        <w:ind w:left="300"/>
        <w:textAlignment w:val="baseline"/>
        <w:rPr>
          <w:rFonts w:ascii="Calibri" w:hAnsi="Calibri" w:cs="Arial"/>
          <w:color w:val="000000"/>
          <w:sz w:val="29"/>
          <w:szCs w:val="29"/>
        </w:rPr>
      </w:pPr>
      <w:r w:rsidRPr="00D533C1">
        <w:rPr>
          <w:rFonts w:ascii="Calibri" w:hAnsi="Calibri" w:cs="Arial"/>
          <w:i/>
          <w:iCs/>
          <w:color w:val="000000"/>
          <w:bdr w:val="none" w:sz="0" w:space="0" w:color="auto" w:frame="1"/>
        </w:rPr>
        <w:t>phonics</w:t>
      </w:r>
    </w:p>
    <w:p w14:paraId="7F732C68" w14:textId="77777777" w:rsidR="00D533C1" w:rsidRPr="00D533C1" w:rsidRDefault="00D533C1" w:rsidP="00D533C1">
      <w:pPr>
        <w:numPr>
          <w:ilvl w:val="0"/>
          <w:numId w:val="42"/>
        </w:numPr>
        <w:shd w:val="clear" w:color="auto" w:fill="FFFFFF"/>
        <w:ind w:left="300"/>
        <w:textAlignment w:val="baseline"/>
        <w:rPr>
          <w:rFonts w:ascii="Calibri" w:hAnsi="Calibri" w:cs="Arial"/>
          <w:color w:val="000000"/>
          <w:sz w:val="29"/>
          <w:szCs w:val="29"/>
        </w:rPr>
      </w:pPr>
      <w:r w:rsidRPr="00D533C1">
        <w:rPr>
          <w:rFonts w:ascii="Calibri" w:hAnsi="Calibri" w:cs="Arial"/>
          <w:i/>
          <w:iCs/>
          <w:color w:val="000000"/>
          <w:bdr w:val="none" w:sz="0" w:space="0" w:color="auto" w:frame="1"/>
        </w:rPr>
        <w:t>key stage 1</w:t>
      </w:r>
    </w:p>
    <w:p w14:paraId="007B9A14" w14:textId="77777777" w:rsidR="00D533C1" w:rsidRPr="00D533C1" w:rsidRDefault="00D533C1" w:rsidP="00D533C1">
      <w:pPr>
        <w:numPr>
          <w:ilvl w:val="0"/>
          <w:numId w:val="42"/>
        </w:numPr>
        <w:shd w:val="clear" w:color="auto" w:fill="FFFFFF"/>
        <w:ind w:left="300"/>
        <w:textAlignment w:val="baseline"/>
        <w:rPr>
          <w:rFonts w:ascii="Calibri" w:hAnsi="Calibri" w:cs="Arial"/>
          <w:color w:val="000000"/>
          <w:sz w:val="29"/>
          <w:szCs w:val="29"/>
        </w:rPr>
      </w:pPr>
      <w:r w:rsidRPr="00D533C1">
        <w:rPr>
          <w:rFonts w:ascii="Calibri" w:hAnsi="Calibri" w:cs="Arial"/>
          <w:i/>
          <w:iCs/>
          <w:color w:val="000000"/>
          <w:bdr w:val="none" w:sz="0" w:space="0" w:color="auto" w:frame="1"/>
        </w:rPr>
        <w:t>multiplication tables check</w:t>
      </w:r>
    </w:p>
    <w:p w14:paraId="20D2B454" w14:textId="77777777" w:rsidR="00D533C1" w:rsidRPr="00D533C1" w:rsidRDefault="00D533C1" w:rsidP="00D533C1">
      <w:pPr>
        <w:numPr>
          <w:ilvl w:val="0"/>
          <w:numId w:val="42"/>
        </w:numPr>
        <w:shd w:val="clear" w:color="auto" w:fill="FFFFFF"/>
        <w:ind w:left="300"/>
        <w:textAlignment w:val="baseline"/>
        <w:rPr>
          <w:rFonts w:ascii="Calibri" w:hAnsi="Calibri" w:cs="Arial"/>
          <w:color w:val="000000"/>
          <w:sz w:val="29"/>
          <w:szCs w:val="29"/>
        </w:rPr>
      </w:pPr>
      <w:r w:rsidRPr="00D533C1">
        <w:rPr>
          <w:rFonts w:ascii="Calibri" w:hAnsi="Calibri" w:cs="Arial"/>
          <w:i/>
          <w:iCs/>
          <w:color w:val="000000"/>
          <w:bdr w:val="none" w:sz="0" w:space="0" w:color="auto" w:frame="1"/>
        </w:rPr>
        <w:t>key stage 2'</w:t>
      </w:r>
    </w:p>
    <w:p w14:paraId="5AA68B74" w14:textId="12CFFC64" w:rsidR="00D533C1" w:rsidRDefault="00D533C1" w:rsidP="00D533C1">
      <w:pPr>
        <w:shd w:val="clear" w:color="auto" w:fill="FFFFFF"/>
        <w:textAlignment w:val="baseline"/>
        <w:rPr>
          <w:rFonts w:ascii="Calibri" w:hAnsi="Calibri" w:cs="Segoe UI"/>
          <w:color w:val="000000"/>
        </w:rPr>
      </w:pPr>
      <w:r w:rsidRPr="00D533C1">
        <w:rPr>
          <w:rFonts w:ascii="Calibri" w:hAnsi="Calibri" w:cs="Segoe UI"/>
          <w:color w:val="000000"/>
        </w:rPr>
        <w:t>At the same time the standards and testing agency (STA) emailed all schools and LAs to request that they stop all preparations for the summer assessments</w:t>
      </w:r>
      <w:r w:rsidR="00C23563">
        <w:rPr>
          <w:rFonts w:ascii="Calibri" w:hAnsi="Calibri" w:cs="Segoe UI"/>
          <w:color w:val="000000"/>
        </w:rPr>
        <w:t xml:space="preserve"> in all year groups</w:t>
      </w:r>
      <w:r w:rsidRPr="00D533C1">
        <w:rPr>
          <w:rFonts w:ascii="Calibri" w:hAnsi="Calibri" w:cs="Segoe UI"/>
          <w:color w:val="000000"/>
        </w:rPr>
        <w:t>.</w:t>
      </w:r>
    </w:p>
    <w:p w14:paraId="18881D8F" w14:textId="77777777" w:rsidR="00E949B6" w:rsidRPr="0060276B" w:rsidRDefault="00E949B6" w:rsidP="008B340C">
      <w:pPr>
        <w:spacing w:line="276" w:lineRule="auto"/>
        <w:rPr>
          <w:rFonts w:ascii="Calibri" w:hAnsi="Calibri" w:cstheme="minorHAnsi"/>
        </w:rPr>
      </w:pPr>
    </w:p>
    <w:p w14:paraId="1D626709" w14:textId="1A57E635" w:rsidR="000C3DFD" w:rsidRPr="0060276B" w:rsidRDefault="000C3DFD" w:rsidP="000C3DFD">
      <w:pPr>
        <w:pStyle w:val="Heading2"/>
        <w:rPr>
          <w:rFonts w:ascii="Calibri" w:hAnsi="Calibri" w:cstheme="minorHAnsi"/>
          <w:sz w:val="24"/>
          <w:szCs w:val="24"/>
        </w:rPr>
      </w:pPr>
      <w:bookmarkStart w:id="48" w:name="_Toc41484879"/>
      <w:r w:rsidRPr="0060276B">
        <w:rPr>
          <w:rFonts w:ascii="Calibri" w:hAnsi="Calibri" w:cstheme="minorHAnsi"/>
          <w:sz w:val="24"/>
          <w:szCs w:val="24"/>
        </w:rPr>
        <w:t>Educational Visits</w:t>
      </w:r>
      <w:bookmarkEnd w:id="48"/>
    </w:p>
    <w:p w14:paraId="39273966" w14:textId="30D1D619" w:rsidR="000C3DFD" w:rsidRPr="0060276B" w:rsidRDefault="000C3DFD" w:rsidP="000C3DFD">
      <w:pPr>
        <w:rPr>
          <w:rFonts w:ascii="Calibri" w:hAnsi="Calibri" w:cstheme="minorHAnsi"/>
        </w:rPr>
      </w:pPr>
    </w:p>
    <w:p w14:paraId="7D0F40F7" w14:textId="382A8166" w:rsidR="000C3DFD" w:rsidRPr="0060276B" w:rsidRDefault="000C3DFD" w:rsidP="000C3DFD">
      <w:pPr>
        <w:rPr>
          <w:rFonts w:ascii="Calibri" w:hAnsi="Calibri" w:cstheme="minorHAnsi"/>
        </w:rPr>
      </w:pPr>
      <w:r w:rsidRPr="0060276B">
        <w:rPr>
          <w:rFonts w:ascii="Calibri" w:hAnsi="Calibri" w:cstheme="minorHAnsi"/>
        </w:rPr>
        <w:t xml:space="preserve">Summer term is often when many educational visits take place.  The government are still advising that </w:t>
      </w:r>
      <w:r w:rsidRPr="0060276B">
        <w:rPr>
          <w:rFonts w:ascii="Calibri" w:hAnsi="Calibri" w:cstheme="minorHAnsi"/>
          <w:b/>
          <w:color w:val="000000" w:themeColor="text1"/>
        </w:rPr>
        <w:t>no educational visits should take place</w:t>
      </w:r>
      <w:r w:rsidR="002B16D1" w:rsidRPr="0060276B">
        <w:rPr>
          <w:rFonts w:ascii="Calibri" w:hAnsi="Calibri" w:cstheme="minorHAnsi"/>
        </w:rPr>
        <w:t xml:space="preserve">. Please find guidance </w:t>
      </w:r>
      <w:hyperlink r:id="rId41" w:history="1">
        <w:r w:rsidR="002B16D1" w:rsidRPr="0060276B">
          <w:rPr>
            <w:rStyle w:val="Hyperlink"/>
            <w:rFonts w:ascii="Calibri" w:hAnsi="Calibri" w:cstheme="minorHAnsi"/>
          </w:rPr>
          <w:t>here</w:t>
        </w:r>
      </w:hyperlink>
      <w:r w:rsidR="002B16D1" w:rsidRPr="0060276B">
        <w:rPr>
          <w:rFonts w:ascii="Calibri" w:hAnsi="Calibri" w:cstheme="minorHAnsi"/>
        </w:rPr>
        <w:t>.</w:t>
      </w:r>
    </w:p>
    <w:p w14:paraId="1336B7D1" w14:textId="35369288" w:rsidR="002B16D1" w:rsidRPr="0060276B" w:rsidRDefault="002B16D1" w:rsidP="000C3DFD">
      <w:pPr>
        <w:rPr>
          <w:rFonts w:ascii="Calibri" w:hAnsi="Calibri" w:cstheme="minorHAnsi"/>
        </w:rPr>
      </w:pPr>
    </w:p>
    <w:p w14:paraId="262FA59D" w14:textId="6193102C" w:rsidR="002B16D1" w:rsidRPr="0060276B" w:rsidRDefault="002B16D1" w:rsidP="000C3DFD">
      <w:pPr>
        <w:rPr>
          <w:rFonts w:ascii="Calibri" w:hAnsi="Calibri" w:cstheme="minorHAnsi"/>
        </w:rPr>
      </w:pPr>
      <w:r w:rsidRPr="0060276B">
        <w:rPr>
          <w:rFonts w:ascii="Calibri" w:hAnsi="Calibri" w:cstheme="minorHAnsi"/>
        </w:rPr>
        <w:t>If you had a trip booked for the Summer term, then please get in touch with the provider and discuss what options are available for postponing the trip or refund arrangements.</w:t>
      </w:r>
    </w:p>
    <w:p w14:paraId="1FEA7B0B" w14:textId="77777777" w:rsidR="002B16D1" w:rsidRPr="0060276B" w:rsidRDefault="002B16D1" w:rsidP="000C3DFD">
      <w:pPr>
        <w:rPr>
          <w:rFonts w:ascii="Calibri" w:hAnsi="Calibri" w:cstheme="minorHAnsi"/>
        </w:rPr>
      </w:pPr>
    </w:p>
    <w:p w14:paraId="09A033CF" w14:textId="77344AD2" w:rsidR="002B16D1" w:rsidRPr="0060276B" w:rsidRDefault="002B16D1" w:rsidP="000C3DFD">
      <w:pPr>
        <w:rPr>
          <w:rFonts w:ascii="Calibri" w:hAnsi="Calibri" w:cstheme="minorHAnsi"/>
        </w:rPr>
      </w:pPr>
      <w:r w:rsidRPr="0060276B">
        <w:rPr>
          <w:rFonts w:ascii="Calibri" w:hAnsi="Calibri" w:cstheme="minorHAnsi"/>
        </w:rPr>
        <w:t>If you aren’t able to make alternative arrangements, then you can submit a claim to AIG if you are a covered by LCC insurance or RPI if you have taken out the government insurance.</w:t>
      </w:r>
    </w:p>
    <w:p w14:paraId="59388C29" w14:textId="6965DE54" w:rsidR="002B16D1" w:rsidRPr="0060276B" w:rsidRDefault="002B16D1" w:rsidP="000C3DFD">
      <w:pPr>
        <w:rPr>
          <w:rFonts w:ascii="Calibri" w:hAnsi="Calibri" w:cstheme="minorHAnsi"/>
        </w:rPr>
      </w:pPr>
    </w:p>
    <w:p w14:paraId="4DA91FD9" w14:textId="1C6568CC" w:rsidR="00BD2D45" w:rsidRPr="0060276B" w:rsidRDefault="002B16D1" w:rsidP="000C3DFD">
      <w:pPr>
        <w:rPr>
          <w:rFonts w:ascii="Calibri" w:hAnsi="Calibri" w:cstheme="minorHAnsi"/>
        </w:rPr>
      </w:pPr>
      <w:r w:rsidRPr="0060276B">
        <w:rPr>
          <w:rFonts w:ascii="Calibri" w:hAnsi="Calibri" w:cstheme="minorHAnsi"/>
        </w:rPr>
        <w:t xml:space="preserve">Do not cancel your arrangements until </w:t>
      </w:r>
      <w:r w:rsidR="00BD2D45" w:rsidRPr="0060276B">
        <w:rPr>
          <w:rFonts w:ascii="Calibri" w:hAnsi="Calibri" w:cstheme="minorHAnsi"/>
        </w:rPr>
        <w:t xml:space="preserve">you have explored options with your provider and spoken to your insurance company.  </w:t>
      </w:r>
    </w:p>
    <w:p w14:paraId="190C7ADB" w14:textId="459A7D49" w:rsidR="002B16D1" w:rsidRPr="0060276B" w:rsidRDefault="002B16D1" w:rsidP="000C3DFD">
      <w:pPr>
        <w:rPr>
          <w:rFonts w:ascii="Calibri" w:hAnsi="Calibri" w:cstheme="minorHAnsi"/>
        </w:rPr>
      </w:pPr>
    </w:p>
    <w:p w14:paraId="52C53B4D" w14:textId="5623D862" w:rsidR="00BD2D45" w:rsidRPr="0060276B" w:rsidRDefault="00BD2D45" w:rsidP="000C3DFD">
      <w:pPr>
        <w:rPr>
          <w:rFonts w:ascii="Calibri" w:hAnsi="Calibri" w:cstheme="minorHAnsi"/>
        </w:rPr>
      </w:pPr>
      <w:r w:rsidRPr="0060276B">
        <w:rPr>
          <w:rFonts w:ascii="Calibri" w:hAnsi="Calibri" w:cstheme="minorHAnsi"/>
        </w:rPr>
        <w:t xml:space="preserve">For further advice contact </w:t>
      </w:r>
      <w:hyperlink r:id="rId42" w:history="1">
        <w:r w:rsidRPr="0060276B">
          <w:rPr>
            <w:rStyle w:val="Hyperlink"/>
            <w:rFonts w:ascii="Calibri" w:hAnsi="Calibri" w:cstheme="minorHAnsi"/>
          </w:rPr>
          <w:t>Christopher.price@si.liverpool.gov.uk</w:t>
        </w:r>
      </w:hyperlink>
      <w:r w:rsidRPr="0060276B">
        <w:rPr>
          <w:rFonts w:ascii="Calibri" w:hAnsi="Calibri" w:cstheme="minorHAnsi"/>
        </w:rPr>
        <w:t xml:space="preserve"> </w:t>
      </w:r>
    </w:p>
    <w:p w14:paraId="22616F62" w14:textId="77777777" w:rsidR="002B16D1" w:rsidRPr="0060276B" w:rsidRDefault="002B16D1" w:rsidP="000C3DFD">
      <w:pPr>
        <w:rPr>
          <w:rFonts w:ascii="Calibri" w:hAnsi="Calibri"/>
        </w:rPr>
      </w:pPr>
    </w:p>
    <w:p w14:paraId="5EC701FF" w14:textId="393887BA" w:rsidR="00A90CF1" w:rsidRPr="0060276B" w:rsidRDefault="00FD61E7" w:rsidP="00DC767C">
      <w:pPr>
        <w:pStyle w:val="Heading2"/>
        <w:spacing w:line="276" w:lineRule="auto"/>
        <w:rPr>
          <w:rFonts w:ascii="Calibri" w:hAnsi="Calibri"/>
        </w:rPr>
      </w:pPr>
      <w:bookmarkStart w:id="49" w:name="_Toc41484880"/>
      <w:r w:rsidRPr="0060276B">
        <w:rPr>
          <w:rFonts w:ascii="Calibri" w:hAnsi="Calibri"/>
        </w:rPr>
        <w:t>Transition</w:t>
      </w:r>
      <w:bookmarkEnd w:id="49"/>
    </w:p>
    <w:p w14:paraId="18F5DEAB" w14:textId="77777777" w:rsidR="00A90CF1" w:rsidRPr="0060276B" w:rsidRDefault="00A90CF1" w:rsidP="00DC767C">
      <w:pPr>
        <w:spacing w:line="276" w:lineRule="auto"/>
        <w:rPr>
          <w:rFonts w:ascii="Calibri" w:hAnsi="Calibri"/>
        </w:rPr>
      </w:pPr>
    </w:p>
    <w:p w14:paraId="7EAFE1C3" w14:textId="77777777" w:rsidR="00656053" w:rsidRPr="0060276B" w:rsidRDefault="00656053" w:rsidP="00656053">
      <w:pPr>
        <w:pStyle w:val="NormalWeb"/>
        <w:spacing w:before="0" w:beforeAutospacing="0" w:after="0" w:afterAutospacing="0" w:line="276" w:lineRule="auto"/>
        <w:rPr>
          <w:rFonts w:ascii="Calibri" w:hAnsi="Calibri"/>
          <w:color w:val="000000"/>
        </w:rPr>
      </w:pPr>
      <w:r w:rsidRPr="0060276B">
        <w:rPr>
          <w:rFonts w:ascii="Calibri" w:hAnsi="Calibri"/>
          <w:color w:val="000000"/>
          <w:bdr w:val="none" w:sz="0" w:space="0" w:color="auto" w:frame="1"/>
        </w:rPr>
        <w:t>Transition takes place at several points in a child’s life and this year, we face particular challenges in ensuring the smoothest possible move from one key stage to another. </w:t>
      </w:r>
    </w:p>
    <w:p w14:paraId="3C750062" w14:textId="77777777" w:rsidR="00656053" w:rsidRPr="0060276B" w:rsidRDefault="00656053" w:rsidP="00656053">
      <w:pPr>
        <w:pStyle w:val="NormalWeb"/>
        <w:spacing w:before="0" w:beforeAutospacing="0" w:after="0" w:afterAutospacing="0" w:line="276" w:lineRule="auto"/>
        <w:rPr>
          <w:rFonts w:ascii="Calibri" w:hAnsi="Calibri"/>
          <w:color w:val="000000"/>
        </w:rPr>
      </w:pPr>
      <w:r w:rsidRPr="0060276B">
        <w:rPr>
          <w:rFonts w:ascii="Calibri" w:hAnsi="Calibri"/>
          <w:color w:val="000000"/>
          <w:bdr w:val="none" w:sz="0" w:space="0" w:color="auto" w:frame="1"/>
        </w:rPr>
        <w:t> </w:t>
      </w:r>
    </w:p>
    <w:p w14:paraId="6F9C83E5" w14:textId="77777777" w:rsidR="00656053" w:rsidRPr="0060276B" w:rsidRDefault="00656053" w:rsidP="00656053">
      <w:pPr>
        <w:pStyle w:val="NormalWeb"/>
        <w:spacing w:before="0" w:beforeAutospacing="0" w:after="0" w:afterAutospacing="0" w:line="276" w:lineRule="auto"/>
        <w:rPr>
          <w:rFonts w:ascii="Calibri" w:hAnsi="Calibri" w:cs="Segoe UI"/>
          <w:color w:val="000000"/>
        </w:rPr>
      </w:pPr>
      <w:r w:rsidRPr="0060276B">
        <w:rPr>
          <w:rFonts w:ascii="Calibri" w:hAnsi="Calibri" w:cs="Segoe UI"/>
          <w:color w:val="000000"/>
        </w:rPr>
        <w:t>Arrangements for the transfer of pupil information:</w:t>
      </w:r>
    </w:p>
    <w:p w14:paraId="47F4B8F4" w14:textId="05545839" w:rsidR="004D548A" w:rsidRPr="0060276B" w:rsidRDefault="00656053" w:rsidP="0077211D">
      <w:pPr>
        <w:numPr>
          <w:ilvl w:val="0"/>
          <w:numId w:val="27"/>
        </w:numPr>
        <w:spacing w:beforeAutospacing="1" w:afterAutospacing="1" w:line="276" w:lineRule="auto"/>
        <w:rPr>
          <w:rFonts w:ascii="Calibri" w:hAnsi="Calibri"/>
          <w:color w:val="000000"/>
        </w:rPr>
      </w:pPr>
      <w:r w:rsidRPr="0060276B">
        <w:rPr>
          <w:rFonts w:ascii="Calibri" w:hAnsi="Calibri"/>
          <w:color w:val="000000"/>
          <w:bdr w:val="none" w:sz="0" w:space="0" w:color="auto" w:frame="1"/>
        </w:rPr>
        <w:t>Nursery settings have been asked to complete a transfer form for each child leaving to go to reception. There is a</w:t>
      </w:r>
      <w:r w:rsidR="00990A88" w:rsidRPr="0060276B">
        <w:rPr>
          <w:rFonts w:ascii="Calibri" w:hAnsi="Calibri"/>
          <w:color w:val="000000"/>
          <w:bdr w:val="none" w:sz="0" w:space="0" w:color="auto" w:frame="1"/>
        </w:rPr>
        <w:t>n</w:t>
      </w:r>
      <w:r w:rsidRPr="0060276B">
        <w:rPr>
          <w:rFonts w:ascii="Calibri" w:hAnsi="Calibri"/>
          <w:color w:val="000000"/>
          <w:bdr w:val="none" w:sz="0" w:space="0" w:color="auto" w:frame="1"/>
        </w:rPr>
        <w:t xml:space="preserve"> EYFS transition booklet which outlines the processes that should be followed </w:t>
      </w:r>
      <w:r w:rsidR="00B9291B" w:rsidRPr="0060276B">
        <w:rPr>
          <w:rFonts w:ascii="Calibri" w:hAnsi="Calibri"/>
          <w:color w:val="000000"/>
          <w:bdr w:val="none" w:sz="0" w:space="0" w:color="auto" w:frame="1"/>
        </w:rPr>
        <w:t>please contact</w:t>
      </w:r>
      <w:r w:rsidR="00287750" w:rsidRPr="0060276B">
        <w:rPr>
          <w:rFonts w:ascii="Calibri" w:hAnsi="Calibri"/>
          <w:color w:val="000000"/>
          <w:bdr w:val="none" w:sz="0" w:space="0" w:color="auto" w:frame="1"/>
        </w:rPr>
        <w:t xml:space="preserve">, </w:t>
      </w:r>
      <w:hyperlink r:id="rId43" w:history="1">
        <w:r w:rsidR="004D548A" w:rsidRPr="0060276B">
          <w:rPr>
            <w:rStyle w:val="Hyperlink"/>
            <w:rFonts w:ascii="Calibri" w:hAnsi="Calibri"/>
            <w:bdr w:val="none" w:sz="0" w:space="0" w:color="auto" w:frame="1"/>
          </w:rPr>
          <w:t>Kim.Salisbury@si.liverpool.gov.uk</w:t>
        </w:r>
      </w:hyperlink>
    </w:p>
    <w:p w14:paraId="627CCF4A" w14:textId="7C8C8628" w:rsidR="00656053" w:rsidRPr="0060276B" w:rsidRDefault="004D548A" w:rsidP="0077211D">
      <w:pPr>
        <w:numPr>
          <w:ilvl w:val="0"/>
          <w:numId w:val="27"/>
        </w:numPr>
        <w:spacing w:beforeAutospacing="1" w:afterAutospacing="1" w:line="276" w:lineRule="auto"/>
        <w:rPr>
          <w:rFonts w:ascii="Calibri" w:hAnsi="Calibri"/>
          <w:color w:val="000000"/>
        </w:rPr>
      </w:pPr>
      <w:r w:rsidRPr="0060276B">
        <w:rPr>
          <w:rFonts w:ascii="Calibri" w:hAnsi="Calibri"/>
          <w:color w:val="000000"/>
          <w:bdr w:val="none" w:sz="0" w:space="0" w:color="auto" w:frame="1"/>
        </w:rPr>
        <w:t>Forms for KS1-KS2 for Infant and Junior Schools will be distributed in June for completion before the end of term.</w:t>
      </w:r>
      <w:r w:rsidR="00656053" w:rsidRPr="0060276B">
        <w:rPr>
          <w:rFonts w:ascii="Calibri" w:hAnsi="Calibri"/>
          <w:color w:val="000000"/>
          <w:bdr w:val="none" w:sz="0" w:space="0" w:color="auto" w:frame="1"/>
        </w:rPr>
        <w:t xml:space="preserve"> </w:t>
      </w:r>
    </w:p>
    <w:p w14:paraId="6FB003CD" w14:textId="6834AB5E" w:rsidR="00656053" w:rsidRPr="0060276B" w:rsidRDefault="00656053" w:rsidP="0077211D">
      <w:pPr>
        <w:numPr>
          <w:ilvl w:val="0"/>
          <w:numId w:val="27"/>
        </w:numPr>
        <w:spacing w:beforeAutospacing="1" w:afterAutospacing="1" w:line="276" w:lineRule="auto"/>
        <w:rPr>
          <w:rFonts w:ascii="Calibri" w:hAnsi="Calibri"/>
          <w:color w:val="000000"/>
        </w:rPr>
      </w:pPr>
      <w:r w:rsidRPr="0060276B">
        <w:rPr>
          <w:rFonts w:ascii="Calibri" w:hAnsi="Calibri"/>
          <w:color w:val="000000"/>
          <w:bdr w:val="none" w:sz="0" w:space="0" w:color="auto" w:frame="1"/>
        </w:rPr>
        <w:t>Primary schools have been asked to complete an online form for all year 6 pupils transferring to secondary and to send it securely to that setting. These should have been completed by 8</w:t>
      </w:r>
      <w:r w:rsidRPr="0060276B">
        <w:rPr>
          <w:rFonts w:ascii="Calibri" w:hAnsi="Calibri"/>
          <w:color w:val="000000"/>
          <w:bdr w:val="none" w:sz="0" w:space="0" w:color="auto" w:frame="1"/>
          <w:vertAlign w:val="superscript"/>
        </w:rPr>
        <w:t>th</w:t>
      </w:r>
      <w:r w:rsidRPr="0060276B">
        <w:rPr>
          <w:rStyle w:val="apple-converted-space"/>
          <w:rFonts w:ascii="Calibri" w:hAnsi="Calibri"/>
          <w:color w:val="000000"/>
          <w:bdr w:val="none" w:sz="0" w:space="0" w:color="auto" w:frame="1"/>
        </w:rPr>
        <w:t> </w:t>
      </w:r>
      <w:r w:rsidRPr="0060276B">
        <w:rPr>
          <w:rFonts w:ascii="Calibri" w:hAnsi="Calibri"/>
          <w:color w:val="000000"/>
          <w:bdr w:val="none" w:sz="0" w:space="0" w:color="auto" w:frame="1"/>
        </w:rPr>
        <w:t>May. If any schools are having unresolved issues with this, support is available from Mike Maher</w:t>
      </w:r>
      <w:r w:rsidR="00085148" w:rsidRPr="0060276B">
        <w:rPr>
          <w:rFonts w:ascii="Calibri" w:hAnsi="Calibri"/>
          <w:color w:val="000000"/>
          <w:bdr w:val="none" w:sz="0" w:space="0" w:color="auto" w:frame="1"/>
        </w:rPr>
        <w:t xml:space="preserve">, </w:t>
      </w:r>
      <w:hyperlink r:id="rId44" w:history="1">
        <w:r w:rsidR="00085148" w:rsidRPr="0060276B">
          <w:rPr>
            <w:rStyle w:val="Hyperlink"/>
            <w:rFonts w:ascii="Calibri" w:hAnsi="Calibri"/>
            <w:bdr w:val="none" w:sz="0" w:space="0" w:color="auto" w:frame="1"/>
          </w:rPr>
          <w:t>mike.maher@si.liverpool.gov.uk</w:t>
        </w:r>
      </w:hyperlink>
      <w:r w:rsidR="00085148" w:rsidRPr="0060276B">
        <w:rPr>
          <w:rFonts w:ascii="Calibri" w:hAnsi="Calibri"/>
          <w:color w:val="000000"/>
          <w:bdr w:val="none" w:sz="0" w:space="0" w:color="auto" w:frame="1"/>
        </w:rPr>
        <w:t xml:space="preserve"> </w:t>
      </w:r>
    </w:p>
    <w:p w14:paraId="4E8EB9A5" w14:textId="055F8E24" w:rsidR="00656053" w:rsidRPr="0060276B" w:rsidRDefault="00656053" w:rsidP="0077211D">
      <w:pPr>
        <w:numPr>
          <w:ilvl w:val="0"/>
          <w:numId w:val="27"/>
        </w:numPr>
        <w:spacing w:beforeAutospacing="1" w:afterAutospacing="1" w:line="276" w:lineRule="auto"/>
        <w:rPr>
          <w:rFonts w:ascii="Calibri" w:hAnsi="Calibri"/>
          <w:color w:val="000000"/>
        </w:rPr>
      </w:pPr>
      <w:r w:rsidRPr="0060276B">
        <w:rPr>
          <w:rFonts w:ascii="Calibri" w:hAnsi="Calibri"/>
          <w:color w:val="000000"/>
          <w:bdr w:val="none" w:sz="0" w:space="0" w:color="auto" w:frame="1"/>
        </w:rPr>
        <w:t>SENCOs have been asked to complete a form for Y6 pupils with SEND to be shared with the secondary school. If there are remaining concerns with this form, please contact Yvonne Sutton</w:t>
      </w:r>
      <w:r w:rsidR="00085148" w:rsidRPr="0060276B">
        <w:rPr>
          <w:rFonts w:ascii="Calibri" w:hAnsi="Calibri"/>
          <w:color w:val="000000"/>
          <w:bdr w:val="none" w:sz="0" w:space="0" w:color="auto" w:frame="1"/>
        </w:rPr>
        <w:t xml:space="preserve">, </w:t>
      </w:r>
      <w:hyperlink r:id="rId45" w:history="1">
        <w:r w:rsidR="00085148" w:rsidRPr="0060276B">
          <w:rPr>
            <w:rStyle w:val="Hyperlink"/>
            <w:rFonts w:ascii="Calibri" w:hAnsi="Calibri"/>
            <w:bdr w:val="none" w:sz="0" w:space="0" w:color="auto" w:frame="1"/>
          </w:rPr>
          <w:t>Yvonne.sutton@si.liverpool.gov.uk</w:t>
        </w:r>
      </w:hyperlink>
      <w:r w:rsidR="00085148" w:rsidRPr="0060276B">
        <w:rPr>
          <w:rFonts w:ascii="Calibri" w:hAnsi="Calibri"/>
          <w:color w:val="000000"/>
          <w:bdr w:val="none" w:sz="0" w:space="0" w:color="auto" w:frame="1"/>
        </w:rPr>
        <w:t xml:space="preserve"> </w:t>
      </w:r>
    </w:p>
    <w:p w14:paraId="6B4E1386" w14:textId="77777777" w:rsidR="00085148" w:rsidRPr="0060276B" w:rsidRDefault="00085148" w:rsidP="0077211D">
      <w:pPr>
        <w:pStyle w:val="CommentText"/>
        <w:numPr>
          <w:ilvl w:val="0"/>
          <w:numId w:val="27"/>
        </w:numPr>
        <w:rPr>
          <w:rFonts w:ascii="Calibri" w:hAnsi="Calibri"/>
          <w:sz w:val="24"/>
          <w:szCs w:val="24"/>
        </w:rPr>
      </w:pPr>
      <w:r w:rsidRPr="0060276B">
        <w:rPr>
          <w:rFonts w:ascii="Calibri" w:hAnsi="Calibri"/>
          <w:sz w:val="24"/>
          <w:szCs w:val="24"/>
        </w:rPr>
        <w:t xml:space="preserve">DSLs and Headteachers have been asked to ensure safeguarding and child protection information is shared with the new setting for all transition points. Dates have been agreed. </w:t>
      </w:r>
    </w:p>
    <w:p w14:paraId="218098B9" w14:textId="77777777" w:rsidR="00656053" w:rsidRPr="0060276B" w:rsidRDefault="00656053" w:rsidP="00656053">
      <w:pPr>
        <w:pStyle w:val="NormalWeb"/>
        <w:spacing w:before="0" w:beforeAutospacing="0" w:after="0" w:afterAutospacing="0" w:line="276" w:lineRule="auto"/>
        <w:rPr>
          <w:rFonts w:ascii="Calibri" w:hAnsi="Calibri"/>
          <w:color w:val="000000"/>
        </w:rPr>
      </w:pPr>
      <w:r w:rsidRPr="0060276B">
        <w:rPr>
          <w:rFonts w:ascii="Calibri" w:hAnsi="Calibri"/>
          <w:color w:val="000000"/>
          <w:bdr w:val="none" w:sz="0" w:space="0" w:color="auto" w:frame="1"/>
        </w:rPr>
        <w:t> </w:t>
      </w:r>
    </w:p>
    <w:p w14:paraId="5D6FC041" w14:textId="77777777" w:rsidR="00656053" w:rsidRPr="0060276B" w:rsidRDefault="00656053" w:rsidP="00656053">
      <w:pPr>
        <w:pStyle w:val="NormalWeb"/>
        <w:spacing w:before="0" w:beforeAutospacing="0" w:after="0" w:afterAutospacing="0" w:line="276" w:lineRule="auto"/>
        <w:rPr>
          <w:rFonts w:ascii="Calibri" w:hAnsi="Calibri"/>
          <w:color w:val="000000"/>
        </w:rPr>
      </w:pPr>
      <w:r w:rsidRPr="0060276B">
        <w:rPr>
          <w:rFonts w:ascii="Calibri" w:hAnsi="Calibri"/>
          <w:color w:val="000000"/>
          <w:bdr w:val="none" w:sz="0" w:space="0" w:color="auto" w:frame="1"/>
        </w:rPr>
        <w:t>All year 6 pupils have been used to a common transfer day, normally early in July. We are still awaiting guidance from Public Health as to whether these days can take place this year. </w:t>
      </w:r>
    </w:p>
    <w:p w14:paraId="232F6FA8" w14:textId="633FADBB" w:rsidR="00656053" w:rsidRPr="0060276B" w:rsidRDefault="00656053" w:rsidP="00656053">
      <w:pPr>
        <w:pStyle w:val="NormalWeb"/>
        <w:spacing w:before="0" w:beforeAutospacing="0" w:after="0" w:afterAutospacing="0" w:line="276" w:lineRule="auto"/>
        <w:rPr>
          <w:rFonts w:ascii="Calibri" w:hAnsi="Calibri"/>
          <w:color w:val="000000"/>
          <w:bdr w:val="none" w:sz="0" w:space="0" w:color="auto" w:frame="1"/>
        </w:rPr>
      </w:pPr>
      <w:r w:rsidRPr="0060276B">
        <w:rPr>
          <w:rFonts w:ascii="Calibri" w:hAnsi="Calibri"/>
          <w:color w:val="000000"/>
          <w:bdr w:val="none" w:sz="0" w:space="0" w:color="auto" w:frame="1"/>
        </w:rPr>
        <w:t>Schools can and are using different ways to enhance the remote transition process with increased communication to parents, introductory calls to pupils, enhanced transition booklets, welcome "bags", website area with information and links to resources and lessons, videos, webinars, transition curriculum. Guidance on the core curriculum areas to support catch-up of key missed learning is being developed to support schools by the Secondary Team (</w:t>
      </w:r>
      <w:hyperlink r:id="rId46" w:history="1">
        <w:r w:rsidR="008156B4" w:rsidRPr="0060276B">
          <w:rPr>
            <w:rStyle w:val="Hyperlink"/>
            <w:rFonts w:ascii="Calibri" w:hAnsi="Calibri"/>
            <w:bdr w:val="none" w:sz="0" w:space="0" w:color="auto" w:frame="1"/>
          </w:rPr>
          <w:t>jane.holmes@si.liverpool.gov.uk</w:t>
        </w:r>
      </w:hyperlink>
      <w:r w:rsidRPr="0060276B">
        <w:rPr>
          <w:rFonts w:ascii="Calibri" w:hAnsi="Calibri"/>
          <w:color w:val="000000"/>
          <w:bdr w:val="none" w:sz="0" w:space="0" w:color="auto" w:frame="1"/>
        </w:rPr>
        <w:t>)</w:t>
      </w:r>
      <w:r w:rsidR="008156B4" w:rsidRPr="0060276B">
        <w:rPr>
          <w:rFonts w:ascii="Calibri" w:hAnsi="Calibri"/>
          <w:color w:val="000000"/>
          <w:bdr w:val="none" w:sz="0" w:space="0" w:color="auto" w:frame="1"/>
        </w:rPr>
        <w:t>.</w:t>
      </w:r>
    </w:p>
    <w:p w14:paraId="4719E5C5" w14:textId="77777777" w:rsidR="008156B4" w:rsidRPr="0060276B" w:rsidRDefault="008156B4" w:rsidP="00656053">
      <w:pPr>
        <w:pStyle w:val="NormalWeb"/>
        <w:spacing w:before="0" w:beforeAutospacing="0" w:after="0" w:afterAutospacing="0" w:line="276" w:lineRule="auto"/>
        <w:rPr>
          <w:rFonts w:ascii="Calibri" w:hAnsi="Calibri"/>
          <w:color w:val="000000"/>
        </w:rPr>
      </w:pPr>
    </w:p>
    <w:p w14:paraId="6DDB450A" w14:textId="1CF8D95E" w:rsidR="00656053" w:rsidRPr="0060276B" w:rsidRDefault="00656053" w:rsidP="00656053">
      <w:pPr>
        <w:pStyle w:val="NormalWeb"/>
        <w:spacing w:before="0" w:beforeAutospacing="0" w:after="0" w:afterAutospacing="0" w:line="276" w:lineRule="auto"/>
        <w:rPr>
          <w:rFonts w:ascii="Calibri" w:hAnsi="Calibri"/>
          <w:color w:val="000000"/>
          <w:bdr w:val="none" w:sz="0" w:space="0" w:color="auto" w:frame="1"/>
        </w:rPr>
      </w:pPr>
      <w:r w:rsidRPr="0060276B">
        <w:rPr>
          <w:rFonts w:ascii="Calibri" w:hAnsi="Calibri"/>
          <w:color w:val="000000"/>
          <w:bdr w:val="none" w:sz="0" w:space="0" w:color="auto" w:frame="1"/>
        </w:rPr>
        <w:t>School can also use current</w:t>
      </w:r>
      <w:r w:rsidRPr="0060276B">
        <w:rPr>
          <w:rStyle w:val="apple-converted-space"/>
          <w:rFonts w:ascii="Calibri" w:hAnsi="Calibri"/>
          <w:color w:val="000000"/>
          <w:bdr w:val="none" w:sz="0" w:space="0" w:color="auto" w:frame="1"/>
        </w:rPr>
        <w:t> </w:t>
      </w:r>
      <w:hyperlink r:id="rId47" w:tgtFrame="_blank" w:tooltip="https://schoolsweek.co.uk/how-should-schools-support-transitions-this-summer-and-beyond/" w:history="1">
        <w:r w:rsidRPr="0060276B">
          <w:rPr>
            <w:rStyle w:val="Hyperlink"/>
            <w:rFonts w:ascii="Calibri" w:hAnsi="Calibri"/>
            <w:bdr w:val="none" w:sz="0" w:space="0" w:color="auto" w:frame="1"/>
          </w:rPr>
          <w:t>research</w:t>
        </w:r>
      </w:hyperlink>
      <w:r w:rsidRPr="0060276B">
        <w:rPr>
          <w:rFonts w:ascii="Calibri" w:hAnsi="Calibri"/>
          <w:color w:val="000000"/>
          <w:bdr w:val="none" w:sz="0" w:space="0" w:color="auto" w:frame="1"/>
        </w:rPr>
        <w:t> to further enhance the aspects of transition that are demonstrated to be most effective.  </w:t>
      </w:r>
    </w:p>
    <w:p w14:paraId="11B7BD59" w14:textId="77777777" w:rsidR="008156B4" w:rsidRPr="0060276B" w:rsidRDefault="008156B4" w:rsidP="00656053">
      <w:pPr>
        <w:pStyle w:val="NormalWeb"/>
        <w:spacing w:before="0" w:beforeAutospacing="0" w:after="0" w:afterAutospacing="0" w:line="276" w:lineRule="auto"/>
        <w:rPr>
          <w:rFonts w:ascii="Calibri" w:hAnsi="Calibri"/>
          <w:color w:val="000000"/>
        </w:rPr>
      </w:pPr>
    </w:p>
    <w:p w14:paraId="0FF475A4" w14:textId="50E7BCC6" w:rsidR="00656053" w:rsidRPr="0060276B" w:rsidRDefault="00656053" w:rsidP="00656053">
      <w:pPr>
        <w:pStyle w:val="NormalWeb"/>
        <w:spacing w:before="0" w:beforeAutospacing="0" w:after="0" w:afterAutospacing="0" w:line="276" w:lineRule="auto"/>
        <w:rPr>
          <w:rFonts w:ascii="Calibri" w:hAnsi="Calibri"/>
          <w:color w:val="000000"/>
          <w:bdr w:val="none" w:sz="0" w:space="0" w:color="auto" w:frame="1"/>
        </w:rPr>
      </w:pPr>
      <w:r w:rsidRPr="0060276B">
        <w:rPr>
          <w:rFonts w:ascii="Calibri" w:hAnsi="Calibri"/>
          <w:color w:val="000000"/>
          <w:bdr w:val="none" w:sz="0" w:space="0" w:color="auto" w:frame="1"/>
        </w:rPr>
        <w:t xml:space="preserve">LLP staff are working on some transition booklet resources which can be used in primary schools or in the home setting to help prepare the year 6 students for the move to secondary. These can be accessed </w:t>
      </w:r>
      <w:hyperlink r:id="rId48" w:history="1">
        <w:r w:rsidRPr="0060276B">
          <w:rPr>
            <w:rStyle w:val="Hyperlink"/>
            <w:rFonts w:ascii="Calibri" w:hAnsi="Calibri"/>
            <w:bdr w:val="none" w:sz="0" w:space="0" w:color="auto" w:frame="1"/>
          </w:rPr>
          <w:t>here</w:t>
        </w:r>
      </w:hyperlink>
      <w:r w:rsidRPr="0060276B">
        <w:rPr>
          <w:rFonts w:ascii="Calibri" w:hAnsi="Calibri"/>
          <w:color w:val="000000"/>
          <w:bdr w:val="none" w:sz="0" w:space="0" w:color="auto" w:frame="1"/>
        </w:rPr>
        <w:t>.</w:t>
      </w:r>
    </w:p>
    <w:p w14:paraId="6541CFAB" w14:textId="77777777" w:rsidR="008156B4" w:rsidRPr="0060276B" w:rsidRDefault="008156B4" w:rsidP="00656053">
      <w:pPr>
        <w:pStyle w:val="NormalWeb"/>
        <w:spacing w:before="0" w:beforeAutospacing="0" w:after="0" w:afterAutospacing="0" w:line="276" w:lineRule="auto"/>
        <w:rPr>
          <w:rFonts w:ascii="Calibri" w:hAnsi="Calibri"/>
          <w:color w:val="000000"/>
        </w:rPr>
      </w:pPr>
    </w:p>
    <w:p w14:paraId="3051C25C" w14:textId="77777777" w:rsidR="00656053" w:rsidRPr="0060276B" w:rsidRDefault="00656053" w:rsidP="00656053">
      <w:pPr>
        <w:pStyle w:val="NormalWeb"/>
        <w:spacing w:before="0" w:beforeAutospacing="0" w:after="0" w:afterAutospacing="0" w:line="276" w:lineRule="auto"/>
        <w:rPr>
          <w:rFonts w:ascii="Calibri" w:hAnsi="Calibri"/>
          <w:color w:val="000000"/>
        </w:rPr>
      </w:pPr>
      <w:r w:rsidRPr="0060276B">
        <w:rPr>
          <w:rFonts w:ascii="Calibri" w:hAnsi="Calibri"/>
          <w:color w:val="000000"/>
          <w:bdr w:val="none" w:sz="0" w:space="0" w:color="auto" w:frame="1"/>
        </w:rPr>
        <w:t>For the last few years, several of our secondary schools have hosted summer schools for vulnerable pupils who will be in their year 7 cohorts in September. These have been funded by LLP and have proved really beneficial for those pupils in terms of their wellbeing and attendance in the new school. We cannot, at this stage, say whether such summer schools can run this year. The finance has been identified and support from the Education Mental Health Practitioners, but again, we need to wait for Public Health guidance before we move ahead.</w:t>
      </w:r>
      <w:r w:rsidRPr="0060276B">
        <w:rPr>
          <w:rStyle w:val="apple-converted-space"/>
          <w:rFonts w:ascii="Calibri" w:hAnsi="Calibri"/>
          <w:color w:val="000000"/>
          <w:bdr w:val="none" w:sz="0" w:space="0" w:color="auto" w:frame="1"/>
        </w:rPr>
        <w:t> </w:t>
      </w:r>
    </w:p>
    <w:p w14:paraId="4B9A1C96" w14:textId="77777777" w:rsidR="00656053" w:rsidRPr="0060276B" w:rsidRDefault="00656053" w:rsidP="00656053">
      <w:pPr>
        <w:pStyle w:val="NormalWeb"/>
        <w:spacing w:before="0" w:beforeAutospacing="0" w:after="0" w:afterAutospacing="0" w:line="276" w:lineRule="atLeast"/>
        <w:rPr>
          <w:rFonts w:ascii="Calibri" w:hAnsi="Calibri"/>
          <w:color w:val="000000"/>
        </w:rPr>
      </w:pPr>
      <w:r w:rsidRPr="0060276B">
        <w:rPr>
          <w:rFonts w:ascii="Calibri" w:hAnsi="Calibri"/>
          <w:color w:val="000000"/>
          <w:bdr w:val="none" w:sz="0" w:space="0" w:color="auto" w:frame="1"/>
        </w:rPr>
        <w:t> </w:t>
      </w:r>
    </w:p>
    <w:p w14:paraId="4D82D822" w14:textId="77777777" w:rsidR="00103795" w:rsidRPr="0060276B" w:rsidRDefault="00103795">
      <w:pPr>
        <w:rPr>
          <w:rStyle w:val="Hyperlink"/>
          <w:rFonts w:ascii="Calibri" w:eastAsiaTheme="majorEastAsia" w:hAnsi="Calibri" w:cstheme="majorBidi"/>
          <w:color w:val="2F5496" w:themeColor="accent1" w:themeShade="BF"/>
          <w:sz w:val="32"/>
          <w:szCs w:val="32"/>
          <w:u w:val="none"/>
        </w:rPr>
      </w:pPr>
      <w:r w:rsidRPr="0060276B">
        <w:rPr>
          <w:rStyle w:val="Hyperlink"/>
          <w:rFonts w:ascii="Calibri" w:hAnsi="Calibri"/>
          <w:color w:val="2F5496" w:themeColor="accent1" w:themeShade="BF"/>
          <w:u w:val="none"/>
        </w:rPr>
        <w:br w:type="page"/>
      </w:r>
    </w:p>
    <w:p w14:paraId="3D536D0C" w14:textId="0E9A38D4" w:rsidR="00FD61E7" w:rsidRPr="0060276B" w:rsidRDefault="00FD61E7" w:rsidP="00DC767C">
      <w:pPr>
        <w:pStyle w:val="Heading1"/>
        <w:spacing w:line="276" w:lineRule="auto"/>
        <w:rPr>
          <w:rStyle w:val="Hyperlink"/>
          <w:rFonts w:ascii="Calibri" w:hAnsi="Calibri"/>
          <w:color w:val="2F5496" w:themeColor="accent1" w:themeShade="BF"/>
          <w:u w:val="none"/>
        </w:rPr>
      </w:pPr>
      <w:bookmarkStart w:id="50" w:name="_Safeguarding"/>
      <w:bookmarkStart w:id="51" w:name="_Toc41484881"/>
      <w:bookmarkEnd w:id="50"/>
      <w:r w:rsidRPr="0060276B">
        <w:rPr>
          <w:rStyle w:val="Hyperlink"/>
          <w:rFonts w:ascii="Calibri" w:hAnsi="Calibri"/>
          <w:color w:val="2F5496" w:themeColor="accent1" w:themeShade="BF"/>
          <w:u w:val="none"/>
        </w:rPr>
        <w:t>Safeguarding</w:t>
      </w:r>
      <w:bookmarkEnd w:id="51"/>
    </w:p>
    <w:p w14:paraId="55F35F57" w14:textId="749D6B16" w:rsidR="00027FB3" w:rsidRPr="0060276B" w:rsidRDefault="00027FB3" w:rsidP="00027FB3">
      <w:pPr>
        <w:rPr>
          <w:rFonts w:ascii="Calibri" w:hAnsi="Calibri"/>
        </w:rPr>
      </w:pPr>
    </w:p>
    <w:p w14:paraId="4682B880" w14:textId="4856C288" w:rsidR="009A29B3" w:rsidRPr="0060276B" w:rsidRDefault="009A29B3" w:rsidP="009A29B3">
      <w:pPr>
        <w:jc w:val="both"/>
        <w:rPr>
          <w:rFonts w:ascii="Calibri" w:hAnsi="Calibri" w:cs="Calibri"/>
          <w:b/>
        </w:rPr>
      </w:pPr>
      <w:r w:rsidRPr="0060276B">
        <w:rPr>
          <w:rFonts w:ascii="Calibri" w:hAnsi="Calibri" w:cs="Calibri"/>
        </w:rPr>
        <w:t xml:space="preserve">In order to support schools with ongoing effective multi agency working, Liverpool City Council have updated their contact lists, which include key details such as the LADO, Careline, the Early Help hubs, and social work teams, etc. Liverpool City Council have also confirmed that attendance at all multi agency meetings will continue to be virtual until schools are advised otherwise. </w:t>
      </w:r>
      <w:r w:rsidR="00561F3F" w:rsidRPr="0060276B">
        <w:rPr>
          <w:rFonts w:ascii="Calibri" w:hAnsi="Calibri" w:cs="Calibri"/>
          <w:b/>
        </w:rPr>
        <w:t>Further information on this will follow.</w:t>
      </w:r>
    </w:p>
    <w:p w14:paraId="1FECE42A" w14:textId="77777777" w:rsidR="009A29B3" w:rsidRPr="0060276B" w:rsidRDefault="009A29B3" w:rsidP="009A29B3">
      <w:pPr>
        <w:jc w:val="both"/>
        <w:rPr>
          <w:rFonts w:ascii="Calibri" w:hAnsi="Calibri" w:cs="Calibri"/>
        </w:rPr>
      </w:pPr>
    </w:p>
    <w:p w14:paraId="5DF9D4AE" w14:textId="323FFF0A" w:rsidR="009A29B3" w:rsidRPr="0060276B" w:rsidRDefault="009A29B3" w:rsidP="009A29B3">
      <w:pPr>
        <w:jc w:val="both"/>
        <w:rPr>
          <w:rFonts w:ascii="Calibri" w:hAnsi="Calibri" w:cs="Calibri"/>
        </w:rPr>
      </w:pPr>
      <w:r w:rsidRPr="0060276B">
        <w:rPr>
          <w:rFonts w:ascii="Calibri" w:hAnsi="Calibri" w:cs="Calibri"/>
        </w:rPr>
        <w:t xml:space="preserve">The model </w:t>
      </w:r>
      <w:r w:rsidR="00032FFE" w:rsidRPr="0060276B">
        <w:rPr>
          <w:rFonts w:ascii="Calibri" w:hAnsi="Calibri" w:cs="Calibri"/>
        </w:rPr>
        <w:t>C</w:t>
      </w:r>
      <w:r w:rsidRPr="0060276B">
        <w:rPr>
          <w:rFonts w:ascii="Calibri" w:hAnsi="Calibri" w:cs="Calibri"/>
        </w:rPr>
        <w:t>ovid</w:t>
      </w:r>
      <w:r w:rsidR="00032FFE" w:rsidRPr="0060276B">
        <w:rPr>
          <w:rFonts w:ascii="Calibri" w:hAnsi="Calibri" w:cs="Calibri"/>
        </w:rPr>
        <w:t>-19</w:t>
      </w:r>
      <w:r w:rsidRPr="0060276B">
        <w:rPr>
          <w:rFonts w:ascii="Calibri" w:hAnsi="Calibri" w:cs="Calibri"/>
        </w:rPr>
        <w:t xml:space="preserve"> addendum to the Child Protection policy has been updated to support schools and can be found </w:t>
      </w:r>
      <w:hyperlink r:id="rId49" w:history="1">
        <w:r w:rsidRPr="0060276B">
          <w:rPr>
            <w:rStyle w:val="Hyperlink"/>
            <w:rFonts w:ascii="Calibri" w:hAnsi="Calibri" w:cs="Calibri"/>
            <w:b/>
          </w:rPr>
          <w:t>here</w:t>
        </w:r>
      </w:hyperlink>
      <w:r w:rsidRPr="0060276B">
        <w:rPr>
          <w:rFonts w:ascii="Calibri" w:hAnsi="Calibri" w:cs="Calibri"/>
        </w:rPr>
        <w:t>. Schools should use this template to update their own policy and personalise the document to reflect their own specific circumstances.</w:t>
      </w:r>
    </w:p>
    <w:p w14:paraId="5461049B" w14:textId="77777777" w:rsidR="009A29B3" w:rsidRPr="0060276B" w:rsidRDefault="009A29B3" w:rsidP="009A29B3">
      <w:pPr>
        <w:jc w:val="both"/>
        <w:rPr>
          <w:rFonts w:ascii="Calibri" w:hAnsi="Calibri" w:cs="Calibri"/>
        </w:rPr>
      </w:pPr>
    </w:p>
    <w:p w14:paraId="28FA8FA4" w14:textId="2F316FB5" w:rsidR="009A29B3" w:rsidRPr="0060276B" w:rsidRDefault="009A29B3" w:rsidP="009A29B3">
      <w:pPr>
        <w:jc w:val="both"/>
        <w:rPr>
          <w:rFonts w:ascii="Calibri" w:hAnsi="Calibri" w:cs="Calibri"/>
        </w:rPr>
      </w:pPr>
      <w:r w:rsidRPr="0060276B">
        <w:rPr>
          <w:rFonts w:ascii="Calibri" w:hAnsi="Calibri" w:cs="Calibri"/>
        </w:rPr>
        <w:t xml:space="preserve">A </w:t>
      </w:r>
      <w:r w:rsidR="00032FFE" w:rsidRPr="0060276B">
        <w:rPr>
          <w:rFonts w:ascii="Calibri" w:hAnsi="Calibri" w:cs="Calibri"/>
        </w:rPr>
        <w:t>C</w:t>
      </w:r>
      <w:r w:rsidRPr="0060276B">
        <w:rPr>
          <w:rFonts w:ascii="Calibri" w:hAnsi="Calibri" w:cs="Calibri"/>
        </w:rPr>
        <w:t>ovid</w:t>
      </w:r>
      <w:r w:rsidR="00032FFE" w:rsidRPr="0060276B">
        <w:rPr>
          <w:rFonts w:ascii="Calibri" w:hAnsi="Calibri" w:cs="Calibri"/>
        </w:rPr>
        <w:t>-19</w:t>
      </w:r>
      <w:r w:rsidRPr="0060276B">
        <w:rPr>
          <w:rFonts w:ascii="Calibri" w:hAnsi="Calibri" w:cs="Calibri"/>
        </w:rPr>
        <w:t xml:space="preserve"> update to the Guidance for Safer Working Practices document has been shared by the Safer Recruitment Consortium to support current changes to working practice. School should ensure all staff have sight of this alongside their staff code of conduct.</w:t>
      </w:r>
    </w:p>
    <w:p w14:paraId="2F655E8C" w14:textId="77777777" w:rsidR="009A29B3" w:rsidRPr="0060276B" w:rsidRDefault="009A29B3" w:rsidP="009A29B3">
      <w:pPr>
        <w:jc w:val="both"/>
        <w:rPr>
          <w:rFonts w:ascii="Calibri" w:hAnsi="Calibri"/>
        </w:rPr>
      </w:pPr>
    </w:p>
    <w:p w14:paraId="5EE8DDC6" w14:textId="77777777" w:rsidR="009A29B3" w:rsidRPr="0060276B" w:rsidRDefault="009A29B3" w:rsidP="009A29B3">
      <w:pPr>
        <w:jc w:val="both"/>
        <w:rPr>
          <w:rFonts w:ascii="Calibri" w:hAnsi="Calibri"/>
        </w:rPr>
      </w:pPr>
      <w:r w:rsidRPr="0060276B">
        <w:rPr>
          <w:rFonts w:ascii="Calibri" w:hAnsi="Calibri"/>
        </w:rPr>
        <w:t xml:space="preserve">If continuing with online learning for some groups of pupils, information and guidance has been shared which can support safe practice. These documents can be found </w:t>
      </w:r>
      <w:hyperlink r:id="rId50" w:history="1">
        <w:r w:rsidRPr="0060276B">
          <w:rPr>
            <w:rStyle w:val="Hyperlink"/>
            <w:rFonts w:ascii="Calibri" w:hAnsi="Calibri"/>
            <w:b/>
          </w:rPr>
          <w:t>here</w:t>
        </w:r>
      </w:hyperlink>
      <w:r w:rsidRPr="0060276B">
        <w:rPr>
          <w:rFonts w:ascii="Calibri" w:hAnsi="Calibri"/>
        </w:rPr>
        <w:t>.</w:t>
      </w:r>
    </w:p>
    <w:p w14:paraId="2690E89F" w14:textId="77777777" w:rsidR="009A29B3" w:rsidRPr="0060276B" w:rsidRDefault="009A29B3" w:rsidP="009A29B3">
      <w:pPr>
        <w:jc w:val="both"/>
        <w:rPr>
          <w:rFonts w:ascii="Calibri" w:hAnsi="Calibri" w:cs="Calibri"/>
        </w:rPr>
      </w:pPr>
    </w:p>
    <w:p w14:paraId="2038E0A0" w14:textId="77777777" w:rsidR="009A29B3" w:rsidRPr="0060276B" w:rsidRDefault="009A29B3" w:rsidP="009A29B3">
      <w:pPr>
        <w:jc w:val="both"/>
        <w:rPr>
          <w:rFonts w:ascii="Calibri" w:hAnsi="Calibri" w:cstheme="minorHAnsi"/>
        </w:rPr>
      </w:pPr>
      <w:r w:rsidRPr="0060276B">
        <w:rPr>
          <w:rFonts w:ascii="Calibri" w:hAnsi="Calibri" w:cs="Calibri"/>
        </w:rPr>
        <w:t>In addition to the updates above, a template safeguarding risk assessment has been shared to support the assessment of specific pupils when returning to school when implementing social distancing. Undertaking a risk assessment will help to determine the</w:t>
      </w:r>
      <w:r w:rsidRPr="0060276B">
        <w:rPr>
          <w:rFonts w:ascii="Calibri" w:hAnsi="Calibri" w:cstheme="minorHAnsi"/>
        </w:rPr>
        <w:t xml:space="preserve"> actions required to minimise risk for pupils who may need specific consideration for example, children with intimate care or health needs, or children with behavioural difficulties who may need physical management, etc. Schools should consider how these risk assessments will be communicated with staff and parents.</w:t>
      </w:r>
    </w:p>
    <w:p w14:paraId="410E0AD4" w14:textId="77777777" w:rsidR="009A29B3" w:rsidRPr="0060276B" w:rsidRDefault="009A29B3" w:rsidP="009A29B3">
      <w:pPr>
        <w:jc w:val="both"/>
        <w:rPr>
          <w:rStyle w:val="Hyperlink"/>
          <w:rFonts w:ascii="Calibri" w:hAnsi="Calibri" w:cstheme="minorHAnsi"/>
          <w:color w:val="000000" w:themeColor="text1"/>
          <w:u w:val="none"/>
        </w:rPr>
      </w:pPr>
    </w:p>
    <w:p w14:paraId="52C24367" w14:textId="77777777" w:rsidR="009A29B3" w:rsidRPr="0060276B" w:rsidRDefault="009A29B3" w:rsidP="009A29B3">
      <w:pPr>
        <w:jc w:val="both"/>
        <w:rPr>
          <w:rStyle w:val="Hyperlink"/>
          <w:rFonts w:ascii="Calibri" w:hAnsi="Calibri" w:cstheme="minorHAnsi"/>
          <w:color w:val="000000" w:themeColor="text1"/>
          <w:u w:val="none"/>
        </w:rPr>
      </w:pPr>
      <w:r w:rsidRPr="0060276B">
        <w:rPr>
          <w:rStyle w:val="Hyperlink"/>
          <w:rFonts w:ascii="Calibri" w:hAnsi="Calibri" w:cstheme="minorHAnsi"/>
          <w:color w:val="000000" w:themeColor="text1"/>
          <w:u w:val="none"/>
        </w:rPr>
        <w:t>Schools should consider how they will manage key activities such as fire evacuations or lockdown procedures. Leaders should set out how these activities can be safely undertaken whilst taking social distancing into consideration.</w:t>
      </w:r>
    </w:p>
    <w:p w14:paraId="01A09ED6" w14:textId="77777777" w:rsidR="009A29B3" w:rsidRPr="0060276B" w:rsidRDefault="009A29B3" w:rsidP="009A29B3">
      <w:pPr>
        <w:jc w:val="both"/>
        <w:rPr>
          <w:rStyle w:val="Hyperlink"/>
          <w:rFonts w:ascii="Calibri" w:hAnsi="Calibri" w:cstheme="minorHAnsi"/>
          <w:color w:val="000000" w:themeColor="text1"/>
          <w:u w:val="none"/>
        </w:rPr>
      </w:pPr>
    </w:p>
    <w:p w14:paraId="09FA381C" w14:textId="325FA165" w:rsidR="009A29B3" w:rsidRPr="0060276B" w:rsidRDefault="009A29B3" w:rsidP="009A29B3">
      <w:pPr>
        <w:jc w:val="both"/>
        <w:rPr>
          <w:rStyle w:val="Hyperlink"/>
          <w:rFonts w:ascii="Calibri" w:hAnsi="Calibri" w:cstheme="minorHAnsi"/>
          <w:color w:val="000000" w:themeColor="text1"/>
          <w:u w:val="none"/>
        </w:rPr>
      </w:pPr>
      <w:r w:rsidRPr="0060276B">
        <w:rPr>
          <w:rStyle w:val="Hyperlink"/>
          <w:rFonts w:ascii="Calibri" w:hAnsi="Calibri" w:cstheme="minorHAnsi"/>
          <w:color w:val="000000" w:themeColor="text1"/>
          <w:u w:val="none"/>
        </w:rPr>
        <w:t xml:space="preserve">Schools should review their systems on administering medicines and </w:t>
      </w:r>
      <w:hyperlink w:anchor="_First_Aid" w:history="1">
        <w:r w:rsidRPr="0060276B">
          <w:rPr>
            <w:rStyle w:val="Hyperlink"/>
            <w:rFonts w:ascii="Calibri" w:hAnsi="Calibri" w:cstheme="minorHAnsi"/>
          </w:rPr>
          <w:t>first aid</w:t>
        </w:r>
      </w:hyperlink>
      <w:r w:rsidRPr="0060276B">
        <w:rPr>
          <w:rStyle w:val="Hyperlink"/>
          <w:rFonts w:ascii="Calibri" w:hAnsi="Calibri" w:cstheme="minorHAnsi"/>
          <w:color w:val="000000" w:themeColor="text1"/>
          <w:u w:val="none"/>
        </w:rPr>
        <w:t xml:space="preserve"> provision in line with the most recent guidance</w:t>
      </w:r>
      <w:r w:rsidR="005C28D1" w:rsidRPr="0060276B">
        <w:rPr>
          <w:rStyle w:val="Hyperlink"/>
          <w:rFonts w:ascii="Calibri" w:hAnsi="Calibri" w:cstheme="minorHAnsi"/>
          <w:color w:val="000000" w:themeColor="text1"/>
          <w:u w:val="none"/>
        </w:rPr>
        <w:t>.  Further guidance on administering medicines will follow.</w:t>
      </w:r>
    </w:p>
    <w:p w14:paraId="5F473EC5" w14:textId="77777777" w:rsidR="009A29B3" w:rsidRPr="0060276B" w:rsidRDefault="009A29B3" w:rsidP="009A29B3">
      <w:pPr>
        <w:jc w:val="both"/>
        <w:rPr>
          <w:rStyle w:val="Hyperlink"/>
          <w:rFonts w:ascii="Calibri" w:hAnsi="Calibri" w:cstheme="minorHAnsi"/>
          <w:color w:val="000000" w:themeColor="text1"/>
          <w:u w:val="none"/>
        </w:rPr>
      </w:pPr>
    </w:p>
    <w:p w14:paraId="4B40048A" w14:textId="77777777" w:rsidR="009A29B3" w:rsidRPr="0060276B" w:rsidRDefault="009A29B3" w:rsidP="009A29B3">
      <w:pPr>
        <w:jc w:val="both"/>
        <w:rPr>
          <w:rStyle w:val="Hyperlink"/>
          <w:rFonts w:ascii="Calibri" w:hAnsi="Calibri" w:cstheme="minorHAnsi"/>
          <w:color w:val="000000" w:themeColor="text1"/>
          <w:u w:val="none"/>
        </w:rPr>
      </w:pPr>
      <w:r w:rsidRPr="0060276B">
        <w:rPr>
          <w:rStyle w:val="Hyperlink"/>
          <w:rFonts w:ascii="Calibri" w:hAnsi="Calibri" w:cstheme="minorHAnsi"/>
          <w:color w:val="000000" w:themeColor="text1"/>
          <w:u w:val="none"/>
        </w:rPr>
        <w:t>Schools should review their Emergency Management Plan and Business Continuity Plan to reflect the current situation and any lessons learnt from recent events.</w:t>
      </w:r>
    </w:p>
    <w:p w14:paraId="71FAF2C1" w14:textId="77777777" w:rsidR="009A29B3" w:rsidRPr="0060276B" w:rsidRDefault="009A29B3" w:rsidP="009A29B3">
      <w:pPr>
        <w:jc w:val="both"/>
        <w:rPr>
          <w:rStyle w:val="Hyperlink"/>
          <w:rFonts w:ascii="Calibri" w:hAnsi="Calibri" w:cstheme="minorHAnsi"/>
          <w:color w:val="000000" w:themeColor="text1"/>
          <w:u w:val="none"/>
        </w:rPr>
      </w:pPr>
    </w:p>
    <w:p w14:paraId="3F637CDA" w14:textId="77777777" w:rsidR="008B340C" w:rsidRPr="0060276B" w:rsidRDefault="008B340C" w:rsidP="008B340C">
      <w:pPr>
        <w:pStyle w:val="Heading2"/>
        <w:spacing w:line="276" w:lineRule="auto"/>
        <w:rPr>
          <w:rStyle w:val="Hyperlink"/>
          <w:rFonts w:ascii="Calibri" w:hAnsi="Calibri"/>
          <w:color w:val="2F5496" w:themeColor="accent1" w:themeShade="BF"/>
          <w:u w:val="none"/>
        </w:rPr>
      </w:pPr>
      <w:bookmarkStart w:id="52" w:name="_Toc41484882"/>
      <w:r w:rsidRPr="0060276B">
        <w:rPr>
          <w:rStyle w:val="Hyperlink"/>
          <w:rFonts w:ascii="Calibri" w:hAnsi="Calibri"/>
          <w:color w:val="2F5496" w:themeColor="accent1" w:themeShade="BF"/>
          <w:u w:val="none"/>
        </w:rPr>
        <w:t>Attendance</w:t>
      </w:r>
      <w:bookmarkEnd w:id="52"/>
    </w:p>
    <w:p w14:paraId="66B98E2F" w14:textId="77777777" w:rsidR="008B340C" w:rsidRPr="0060276B" w:rsidRDefault="008B340C" w:rsidP="008B340C">
      <w:pPr>
        <w:pStyle w:val="NormalWeb"/>
        <w:spacing w:before="300" w:beforeAutospacing="0" w:after="300" w:afterAutospacing="0" w:line="276" w:lineRule="auto"/>
        <w:rPr>
          <w:rFonts w:ascii="Calibri" w:eastAsia="Times New Roman" w:hAnsi="Calibri" w:cs="Arial"/>
          <w:color w:val="0B0C0C"/>
        </w:rPr>
      </w:pPr>
      <w:r w:rsidRPr="0060276B">
        <w:rPr>
          <w:rFonts w:ascii="Calibri" w:eastAsia="Times New Roman" w:hAnsi="Calibri"/>
        </w:rPr>
        <w:t>T</w:t>
      </w:r>
      <w:r w:rsidRPr="0060276B">
        <w:rPr>
          <w:rFonts w:ascii="Calibri" w:hAnsi="Calibri"/>
        </w:rPr>
        <w:t xml:space="preserve">he Department of Education have stated that </w:t>
      </w:r>
      <w:r w:rsidRPr="0060276B">
        <w:rPr>
          <w:rFonts w:ascii="Calibri" w:eastAsia="Times New Roman" w:hAnsi="Calibri" w:cs="Arial"/>
          <w:color w:val="0B0C0C"/>
        </w:rPr>
        <w:t>During this period, schools do not need to take an attendance register. For administrative purposes Code # (planned whole or partial closure) should be used.</w:t>
      </w:r>
    </w:p>
    <w:p w14:paraId="77909CDA" w14:textId="77777777" w:rsidR="008B340C" w:rsidRPr="0060276B" w:rsidRDefault="008B340C" w:rsidP="008B340C">
      <w:pPr>
        <w:spacing w:line="276" w:lineRule="auto"/>
        <w:rPr>
          <w:rFonts w:ascii="Calibri" w:hAnsi="Calibri" w:cs="Arial"/>
          <w:color w:val="0B0C0C"/>
        </w:rPr>
      </w:pPr>
      <w:r w:rsidRPr="0060276B">
        <w:rPr>
          <w:rFonts w:ascii="Calibri" w:hAnsi="Calibri" w:cs="Arial"/>
          <w:color w:val="0B0C0C"/>
        </w:rPr>
        <w:t>However, we will be asking schools to submit a </w:t>
      </w:r>
      <w:hyperlink r:id="rId51" w:history="1">
        <w:r w:rsidRPr="0060276B">
          <w:rPr>
            <w:rFonts w:ascii="Calibri" w:hAnsi="Calibri" w:cs="Arial"/>
            <w:color w:val="4C2C92"/>
            <w:u w:val="single"/>
            <w:bdr w:val="none" w:sz="0" w:space="0" w:color="auto" w:frame="1"/>
          </w:rPr>
          <w:t>short daily return</w:t>
        </w:r>
      </w:hyperlink>
    </w:p>
    <w:p w14:paraId="01DE5A19" w14:textId="77777777" w:rsidR="008B340C" w:rsidRPr="0060276B" w:rsidRDefault="008B340C" w:rsidP="008B340C">
      <w:pPr>
        <w:spacing w:line="276" w:lineRule="auto"/>
        <w:rPr>
          <w:rFonts w:ascii="Calibri" w:hAnsi="Calibri" w:cs="Arial"/>
          <w:color w:val="0B0C0C"/>
        </w:rPr>
      </w:pPr>
    </w:p>
    <w:p w14:paraId="7FDD57E6" w14:textId="3113579D" w:rsidR="009A29B3" w:rsidRPr="0060276B" w:rsidRDefault="008B340C" w:rsidP="008B340C">
      <w:pPr>
        <w:jc w:val="both"/>
        <w:rPr>
          <w:rStyle w:val="Hyperlink"/>
          <w:rFonts w:ascii="Calibri" w:hAnsi="Calibri" w:cs="Arial"/>
        </w:rPr>
      </w:pPr>
      <w:r w:rsidRPr="0060276B">
        <w:rPr>
          <w:rFonts w:ascii="Calibri" w:hAnsi="Calibri" w:cs="Arial"/>
          <w:color w:val="0B0C0C"/>
        </w:rPr>
        <w:t xml:space="preserve">Further information on attendance </w:t>
      </w:r>
      <w:r w:rsidR="00561F3F" w:rsidRPr="0060276B">
        <w:rPr>
          <w:rFonts w:ascii="Calibri" w:hAnsi="Calibri" w:cs="Arial"/>
          <w:color w:val="0B0C0C"/>
        </w:rPr>
        <w:t xml:space="preserve">can be found </w:t>
      </w:r>
      <w:hyperlink r:id="rId52" w:anchor="attendance" w:history="1">
        <w:r w:rsidR="00561F3F" w:rsidRPr="0060276B">
          <w:rPr>
            <w:rStyle w:val="Hyperlink"/>
            <w:rFonts w:ascii="Calibri" w:hAnsi="Calibri" w:cs="Arial"/>
          </w:rPr>
          <w:t>here</w:t>
        </w:r>
      </w:hyperlink>
      <w:r w:rsidR="00561F3F" w:rsidRPr="0060276B">
        <w:rPr>
          <w:rFonts w:ascii="Calibri" w:hAnsi="Calibri" w:cs="Arial"/>
          <w:color w:val="0B0C0C"/>
        </w:rPr>
        <w:t>.</w:t>
      </w:r>
      <w:r w:rsidRPr="0060276B">
        <w:rPr>
          <w:rFonts w:ascii="Calibri" w:hAnsi="Calibri" w:cs="Arial"/>
          <w:color w:val="0B0C0C"/>
        </w:rPr>
        <w:t xml:space="preserve"> </w:t>
      </w:r>
    </w:p>
    <w:p w14:paraId="49E068C9" w14:textId="77777777" w:rsidR="008B340C" w:rsidRPr="0060276B" w:rsidRDefault="008B340C" w:rsidP="008B340C">
      <w:pPr>
        <w:jc w:val="both"/>
        <w:rPr>
          <w:rStyle w:val="Hyperlink"/>
          <w:rFonts w:ascii="Calibri" w:hAnsi="Calibri" w:cstheme="minorHAnsi"/>
          <w:color w:val="000000" w:themeColor="text1"/>
          <w:u w:val="none"/>
        </w:rPr>
      </w:pPr>
    </w:p>
    <w:p w14:paraId="69820664" w14:textId="77777777" w:rsidR="009A29B3" w:rsidRPr="0060276B" w:rsidRDefault="009A29B3" w:rsidP="009A29B3">
      <w:pPr>
        <w:jc w:val="both"/>
        <w:rPr>
          <w:rStyle w:val="Hyperlink"/>
          <w:rFonts w:ascii="Calibri" w:hAnsi="Calibri" w:cstheme="minorHAnsi"/>
          <w:b/>
          <w:color w:val="000000" w:themeColor="text1"/>
          <w:u w:val="none"/>
        </w:rPr>
      </w:pPr>
      <w:r w:rsidRPr="0060276B">
        <w:rPr>
          <w:rStyle w:val="Hyperlink"/>
          <w:rFonts w:ascii="Calibri" w:hAnsi="Calibri" w:cstheme="minorHAnsi"/>
          <w:b/>
          <w:color w:val="000000" w:themeColor="text1"/>
          <w:u w:val="none"/>
        </w:rPr>
        <w:t xml:space="preserve">A link to the information, guidance and key documents can be found </w:t>
      </w:r>
      <w:hyperlink r:id="rId53" w:history="1">
        <w:r w:rsidRPr="0060276B">
          <w:rPr>
            <w:rStyle w:val="Hyperlink"/>
            <w:rFonts w:ascii="Calibri" w:hAnsi="Calibri" w:cstheme="minorHAnsi"/>
            <w:b/>
            <w:color w:val="361AE0"/>
          </w:rPr>
          <w:t>here</w:t>
        </w:r>
      </w:hyperlink>
      <w:r w:rsidRPr="0060276B">
        <w:rPr>
          <w:rStyle w:val="Hyperlink"/>
          <w:rFonts w:ascii="Calibri" w:hAnsi="Calibri" w:cstheme="minorHAnsi"/>
          <w:b/>
          <w:color w:val="361AE0"/>
        </w:rPr>
        <w:t xml:space="preserve"> </w:t>
      </w:r>
    </w:p>
    <w:p w14:paraId="3C3C23A3" w14:textId="77777777" w:rsidR="009A29B3" w:rsidRPr="0060276B" w:rsidRDefault="009A29B3" w:rsidP="009A29B3">
      <w:pPr>
        <w:jc w:val="both"/>
        <w:rPr>
          <w:rStyle w:val="Hyperlink"/>
          <w:rFonts w:ascii="Calibri" w:hAnsi="Calibri" w:cstheme="minorHAnsi"/>
          <w:b/>
          <w:color w:val="000000" w:themeColor="text1"/>
          <w:u w:val="none"/>
        </w:rPr>
      </w:pPr>
    </w:p>
    <w:p w14:paraId="6A3000F9" w14:textId="2E4ED959" w:rsidR="009A29B3" w:rsidRPr="0060276B" w:rsidRDefault="009A29B3" w:rsidP="009A29B3">
      <w:pPr>
        <w:jc w:val="both"/>
        <w:rPr>
          <w:rStyle w:val="Hyperlink"/>
          <w:rFonts w:ascii="Calibri" w:hAnsi="Calibri" w:cstheme="minorHAnsi"/>
          <w:color w:val="000000" w:themeColor="text1"/>
          <w:u w:val="none"/>
        </w:rPr>
      </w:pPr>
      <w:r w:rsidRPr="0060276B">
        <w:rPr>
          <w:rStyle w:val="Hyperlink"/>
          <w:rFonts w:ascii="Calibri" w:hAnsi="Calibri" w:cstheme="minorHAnsi"/>
          <w:color w:val="000000" w:themeColor="text1"/>
          <w:u w:val="none"/>
        </w:rPr>
        <w:t>In addition to the guidance above, schools should consider information in the table below:</w:t>
      </w:r>
    </w:p>
    <w:p w14:paraId="21F4F8A9" w14:textId="77777777" w:rsidR="009A29B3" w:rsidRPr="0060276B" w:rsidRDefault="009A29B3" w:rsidP="009A29B3">
      <w:pPr>
        <w:jc w:val="both"/>
        <w:rPr>
          <w:rStyle w:val="Hyperlink"/>
          <w:rFonts w:ascii="Calibri" w:hAnsi="Calibri" w:cstheme="minorHAnsi"/>
          <w:color w:val="000000" w:themeColor="text1"/>
          <w:u w:val="none"/>
        </w:rPr>
      </w:pPr>
    </w:p>
    <w:p w14:paraId="4EA24BB7" w14:textId="77777777" w:rsidR="009A29B3" w:rsidRPr="0060276B" w:rsidRDefault="009A29B3" w:rsidP="009A29B3">
      <w:pPr>
        <w:spacing w:line="276" w:lineRule="auto"/>
        <w:rPr>
          <w:rStyle w:val="Hyperlink"/>
          <w:rFonts w:ascii="Calibri" w:hAnsi="Calibri" w:cstheme="minorHAnsi"/>
          <w:color w:val="000000" w:themeColor="text1"/>
          <w:u w:val="none"/>
        </w:rPr>
      </w:pPr>
    </w:p>
    <w:tbl>
      <w:tblPr>
        <w:tblStyle w:val="TableGrid0"/>
        <w:tblW w:w="10128" w:type="dxa"/>
        <w:tblInd w:w="-572" w:type="dxa"/>
        <w:tblLook w:val="04A0" w:firstRow="1" w:lastRow="0" w:firstColumn="1" w:lastColumn="0" w:noHBand="0" w:noVBand="1"/>
      </w:tblPr>
      <w:tblGrid>
        <w:gridCol w:w="5670"/>
        <w:gridCol w:w="4458"/>
      </w:tblGrid>
      <w:tr w:rsidR="009A29B3" w:rsidRPr="0060276B" w14:paraId="3BFB2985" w14:textId="77777777" w:rsidTr="00AE5B64">
        <w:trPr>
          <w:tblHeader/>
        </w:trPr>
        <w:tc>
          <w:tcPr>
            <w:tcW w:w="5670" w:type="dxa"/>
            <w:shd w:val="clear" w:color="auto" w:fill="92D050"/>
            <w:vAlign w:val="center"/>
          </w:tcPr>
          <w:p w14:paraId="433F7D9A" w14:textId="77777777" w:rsidR="009A29B3" w:rsidRPr="0060276B" w:rsidRDefault="009A29B3" w:rsidP="00AE5B64">
            <w:pPr>
              <w:rPr>
                <w:rFonts w:ascii="Calibri" w:hAnsi="Calibri" w:cstheme="minorHAnsi"/>
                <w:b/>
                <w:sz w:val="24"/>
                <w:szCs w:val="28"/>
              </w:rPr>
            </w:pPr>
            <w:r w:rsidRPr="0060276B">
              <w:rPr>
                <w:rFonts w:ascii="Calibri" w:hAnsi="Calibri" w:cstheme="minorHAnsi"/>
                <w:b/>
                <w:sz w:val="24"/>
                <w:szCs w:val="28"/>
              </w:rPr>
              <w:t>Considerations</w:t>
            </w:r>
          </w:p>
        </w:tc>
        <w:tc>
          <w:tcPr>
            <w:tcW w:w="4458" w:type="dxa"/>
            <w:shd w:val="clear" w:color="auto" w:fill="92D050"/>
            <w:vAlign w:val="center"/>
          </w:tcPr>
          <w:p w14:paraId="75C259C7" w14:textId="77777777" w:rsidR="009A29B3" w:rsidRPr="0060276B" w:rsidRDefault="009A29B3" w:rsidP="00AE5B64">
            <w:pPr>
              <w:rPr>
                <w:rFonts w:ascii="Calibri" w:hAnsi="Calibri" w:cstheme="minorHAnsi"/>
                <w:sz w:val="24"/>
                <w:szCs w:val="28"/>
              </w:rPr>
            </w:pPr>
            <w:r w:rsidRPr="0060276B">
              <w:rPr>
                <w:rFonts w:ascii="Calibri" w:hAnsi="Calibri" w:cstheme="minorHAnsi"/>
                <w:b/>
                <w:sz w:val="24"/>
                <w:szCs w:val="28"/>
              </w:rPr>
              <w:t>Actions needed</w:t>
            </w:r>
          </w:p>
        </w:tc>
      </w:tr>
      <w:tr w:rsidR="009A29B3" w:rsidRPr="0060276B" w14:paraId="1D4066BD" w14:textId="77777777" w:rsidTr="00AE5B64">
        <w:tc>
          <w:tcPr>
            <w:tcW w:w="5670" w:type="dxa"/>
            <w:shd w:val="clear" w:color="auto" w:fill="auto"/>
          </w:tcPr>
          <w:p w14:paraId="2D74A178" w14:textId="77777777" w:rsidR="009A29B3" w:rsidRPr="0060276B" w:rsidRDefault="009A29B3" w:rsidP="00AE5B64">
            <w:pPr>
              <w:rPr>
                <w:rFonts w:ascii="Calibri" w:hAnsi="Calibri" w:cstheme="minorHAnsi"/>
              </w:rPr>
            </w:pPr>
            <w:r w:rsidRPr="0060276B">
              <w:rPr>
                <w:rFonts w:ascii="Calibri" w:hAnsi="Calibri" w:cstheme="minorHAnsi"/>
              </w:rPr>
              <w:t>Has school updated a</w:t>
            </w:r>
            <w:r w:rsidRPr="0060276B">
              <w:rPr>
                <w:rFonts w:ascii="Calibri" w:hAnsi="Calibri"/>
              </w:rPr>
              <w:t xml:space="preserve">nd personalised </w:t>
            </w:r>
            <w:r w:rsidRPr="0060276B">
              <w:rPr>
                <w:rFonts w:ascii="Calibri" w:hAnsi="Calibri" w:cstheme="minorHAnsi"/>
              </w:rPr>
              <w:t>the addendum to the Child Protection policy and shared this with a</w:t>
            </w:r>
            <w:r w:rsidRPr="0060276B">
              <w:rPr>
                <w:rFonts w:ascii="Calibri" w:hAnsi="Calibri"/>
              </w:rPr>
              <w:t xml:space="preserve">ll </w:t>
            </w:r>
            <w:r w:rsidRPr="0060276B">
              <w:rPr>
                <w:rFonts w:ascii="Calibri" w:hAnsi="Calibri" w:cstheme="minorHAnsi"/>
              </w:rPr>
              <w:t xml:space="preserve">staff </w:t>
            </w:r>
            <w:r w:rsidRPr="0060276B">
              <w:rPr>
                <w:rFonts w:ascii="Calibri" w:hAnsi="Calibri"/>
              </w:rPr>
              <w:t>and volunteers</w:t>
            </w:r>
            <w:r w:rsidRPr="0060276B">
              <w:rPr>
                <w:rFonts w:ascii="Calibri" w:hAnsi="Calibri" w:cstheme="minorHAnsi"/>
              </w:rPr>
              <w:t>? Has the COVID addendum to the Guidance for Safer Working Practices document been shared with a</w:t>
            </w:r>
            <w:r w:rsidRPr="0060276B">
              <w:rPr>
                <w:rFonts w:ascii="Calibri" w:hAnsi="Calibri"/>
              </w:rPr>
              <w:t xml:space="preserve">ll </w:t>
            </w:r>
            <w:r w:rsidRPr="0060276B">
              <w:rPr>
                <w:rFonts w:ascii="Calibri" w:hAnsi="Calibri" w:cstheme="minorHAnsi"/>
              </w:rPr>
              <w:t>staff and volunteers? Which other policies from the wider safeguarding framework require attention? e.g. care and control, intimate care, first aid, online learning, online safety, etc.</w:t>
            </w:r>
          </w:p>
        </w:tc>
        <w:tc>
          <w:tcPr>
            <w:tcW w:w="4458" w:type="dxa"/>
          </w:tcPr>
          <w:p w14:paraId="6E633D60" w14:textId="77777777" w:rsidR="009A29B3" w:rsidRPr="0060276B" w:rsidRDefault="009A29B3" w:rsidP="00AE5B64">
            <w:pPr>
              <w:rPr>
                <w:rFonts w:ascii="Calibri" w:hAnsi="Calibri" w:cstheme="minorHAnsi"/>
                <w:b/>
              </w:rPr>
            </w:pPr>
            <w:r w:rsidRPr="0060276B">
              <w:rPr>
                <w:rFonts w:ascii="Calibri" w:hAnsi="Calibri" w:cstheme="minorHAnsi"/>
                <w:b/>
              </w:rPr>
              <w:t>Review model addendum to CP policy and make any appropriate amendments.</w:t>
            </w:r>
          </w:p>
          <w:p w14:paraId="70368256" w14:textId="77777777" w:rsidR="009A29B3" w:rsidRPr="0060276B" w:rsidRDefault="009A29B3" w:rsidP="00AE5B64">
            <w:pPr>
              <w:rPr>
                <w:rFonts w:ascii="Calibri" w:hAnsi="Calibri" w:cstheme="minorHAnsi"/>
                <w:b/>
              </w:rPr>
            </w:pPr>
            <w:r w:rsidRPr="0060276B">
              <w:rPr>
                <w:rFonts w:ascii="Calibri" w:hAnsi="Calibri" w:cstheme="minorHAnsi"/>
                <w:b/>
              </w:rPr>
              <w:t>Review model code of conduct and amend as appropriate. Share COVID update to the Guidance for Safer Working Practices document.</w:t>
            </w:r>
          </w:p>
          <w:p w14:paraId="7632FDD2" w14:textId="77777777" w:rsidR="009A29B3" w:rsidRPr="0060276B" w:rsidRDefault="009A29B3" w:rsidP="00AE5B64">
            <w:pPr>
              <w:rPr>
                <w:rFonts w:ascii="Calibri" w:hAnsi="Calibri" w:cstheme="minorHAnsi"/>
                <w:b/>
              </w:rPr>
            </w:pPr>
            <w:r w:rsidRPr="0060276B">
              <w:rPr>
                <w:rFonts w:ascii="Calibri" w:hAnsi="Calibri" w:cstheme="minorHAnsi"/>
                <w:b/>
              </w:rPr>
              <w:t>School to update other policies dependent on their individual circumstances</w:t>
            </w:r>
          </w:p>
        </w:tc>
      </w:tr>
      <w:tr w:rsidR="009A29B3" w:rsidRPr="0060276B" w14:paraId="4C97EB25" w14:textId="77777777" w:rsidTr="00AE5B64">
        <w:tc>
          <w:tcPr>
            <w:tcW w:w="5670" w:type="dxa"/>
            <w:shd w:val="clear" w:color="auto" w:fill="auto"/>
          </w:tcPr>
          <w:p w14:paraId="4AB22778" w14:textId="77777777" w:rsidR="009A29B3" w:rsidRPr="0060276B" w:rsidRDefault="009A29B3" w:rsidP="00AE5B64">
            <w:pPr>
              <w:rPr>
                <w:rFonts w:ascii="Calibri" w:hAnsi="Calibri" w:cstheme="minorHAnsi"/>
              </w:rPr>
            </w:pPr>
            <w:r w:rsidRPr="0060276B">
              <w:rPr>
                <w:rFonts w:ascii="Calibri" w:hAnsi="Calibri" w:cstheme="minorHAnsi"/>
              </w:rPr>
              <w:t>What could the specific issues be for your school? Consider individual pupils, families or staff, school site issues, etc.</w:t>
            </w:r>
          </w:p>
        </w:tc>
        <w:tc>
          <w:tcPr>
            <w:tcW w:w="4458" w:type="dxa"/>
          </w:tcPr>
          <w:p w14:paraId="2FA0F306" w14:textId="77777777" w:rsidR="009A29B3" w:rsidRPr="0060276B" w:rsidRDefault="009A29B3" w:rsidP="00AE5B64">
            <w:pPr>
              <w:rPr>
                <w:rFonts w:ascii="Calibri" w:hAnsi="Calibri" w:cstheme="minorHAnsi"/>
              </w:rPr>
            </w:pPr>
            <w:r w:rsidRPr="0060276B">
              <w:rPr>
                <w:rFonts w:ascii="Calibri" w:hAnsi="Calibri" w:cstheme="minorHAnsi"/>
                <w:b/>
              </w:rPr>
              <w:t xml:space="preserve">School to review their own individual circumstances </w:t>
            </w:r>
          </w:p>
        </w:tc>
      </w:tr>
      <w:tr w:rsidR="009A29B3" w:rsidRPr="0060276B" w14:paraId="54DBBB58" w14:textId="77777777" w:rsidTr="00AE5B64">
        <w:tc>
          <w:tcPr>
            <w:tcW w:w="5670" w:type="dxa"/>
            <w:shd w:val="clear" w:color="auto" w:fill="auto"/>
          </w:tcPr>
          <w:p w14:paraId="7B24CC98" w14:textId="2242C823" w:rsidR="009A29B3" w:rsidRPr="0060276B" w:rsidRDefault="009A29B3" w:rsidP="00AE5B64">
            <w:pPr>
              <w:rPr>
                <w:rFonts w:ascii="Calibri" w:hAnsi="Calibri" w:cstheme="minorHAnsi"/>
              </w:rPr>
            </w:pPr>
            <w:r w:rsidRPr="0060276B">
              <w:rPr>
                <w:rFonts w:ascii="Calibri" w:eastAsia="Arial" w:hAnsi="Calibri" w:cs="Calibri"/>
                <w:lang w:val="en-US"/>
              </w:rPr>
              <w:t>How will you ensure a trained DSL or deputy is available in-person, by phone or video link should key staff need to sel</w:t>
            </w:r>
            <w:r w:rsidR="008156B4" w:rsidRPr="0060276B">
              <w:rPr>
                <w:rFonts w:ascii="Calibri" w:eastAsia="Arial" w:hAnsi="Calibri" w:cs="Calibri"/>
                <w:lang w:val="en-US"/>
              </w:rPr>
              <w:t>f-</w:t>
            </w:r>
            <w:r w:rsidRPr="0060276B">
              <w:rPr>
                <w:rFonts w:ascii="Calibri" w:eastAsia="Arial" w:hAnsi="Calibri" w:cs="Calibri"/>
                <w:lang w:val="en-US"/>
              </w:rPr>
              <w:t>isolate in the future? How will this be communicated to staff? How will safeguarding supervision take place, particularly if not all staff are expected to attend every day?</w:t>
            </w:r>
          </w:p>
        </w:tc>
        <w:tc>
          <w:tcPr>
            <w:tcW w:w="4458" w:type="dxa"/>
          </w:tcPr>
          <w:p w14:paraId="4DC9E179" w14:textId="77777777" w:rsidR="009A29B3" w:rsidRPr="0060276B" w:rsidRDefault="009A29B3" w:rsidP="00AE5B64">
            <w:pPr>
              <w:rPr>
                <w:rFonts w:ascii="Calibri" w:hAnsi="Calibri" w:cstheme="minorHAnsi"/>
              </w:rPr>
            </w:pPr>
            <w:r w:rsidRPr="0060276B">
              <w:rPr>
                <w:rFonts w:ascii="Calibri" w:hAnsi="Calibri" w:cstheme="minorHAnsi"/>
                <w:b/>
              </w:rPr>
              <w:t>Confirm current arrangements and review if required. Ensure arrangements are set out in appendix to CP policy and communicated with all staff</w:t>
            </w:r>
          </w:p>
        </w:tc>
      </w:tr>
      <w:tr w:rsidR="009A29B3" w:rsidRPr="0060276B" w14:paraId="771DDE7A" w14:textId="77777777" w:rsidTr="00AE5B64">
        <w:tc>
          <w:tcPr>
            <w:tcW w:w="5670" w:type="dxa"/>
            <w:shd w:val="clear" w:color="auto" w:fill="auto"/>
          </w:tcPr>
          <w:p w14:paraId="0CAEF763" w14:textId="77777777" w:rsidR="009A29B3" w:rsidRPr="0060276B" w:rsidRDefault="009A29B3" w:rsidP="00AE5B64">
            <w:pPr>
              <w:rPr>
                <w:rFonts w:ascii="Calibri" w:eastAsia="Arial" w:hAnsi="Calibri" w:cs="Calibri"/>
                <w:lang w:val="en-US"/>
              </w:rPr>
            </w:pPr>
            <w:r w:rsidRPr="0060276B">
              <w:rPr>
                <w:rFonts w:ascii="Calibri" w:eastAsia="Arial" w:hAnsi="Calibri" w:cs="Calibri"/>
                <w:lang w:val="en-US"/>
              </w:rPr>
              <w:t>How will attendance at and contribution to virtual multi-agency meetings be managed in school? Is there a specific area or room which can be used for uninterrupted, confidential virtual meetings? Is there appropriate technology to support this?</w:t>
            </w:r>
          </w:p>
        </w:tc>
        <w:tc>
          <w:tcPr>
            <w:tcW w:w="4458" w:type="dxa"/>
          </w:tcPr>
          <w:p w14:paraId="2F555154" w14:textId="77777777" w:rsidR="009A29B3" w:rsidRPr="0060276B" w:rsidRDefault="009A29B3" w:rsidP="00AE5B64">
            <w:pPr>
              <w:rPr>
                <w:rFonts w:ascii="Calibri" w:hAnsi="Calibri" w:cstheme="minorHAnsi"/>
                <w:b/>
              </w:rPr>
            </w:pPr>
            <w:r w:rsidRPr="0060276B">
              <w:rPr>
                <w:rFonts w:ascii="Calibri" w:hAnsi="Calibri" w:cstheme="minorHAnsi"/>
                <w:b/>
              </w:rPr>
              <w:t>School to consider specific details of how this will be managed within the school setting</w:t>
            </w:r>
          </w:p>
        </w:tc>
      </w:tr>
      <w:tr w:rsidR="009A29B3" w:rsidRPr="0060276B" w14:paraId="662E394A" w14:textId="77777777" w:rsidTr="00AE5B64">
        <w:tc>
          <w:tcPr>
            <w:tcW w:w="5670" w:type="dxa"/>
            <w:shd w:val="clear" w:color="auto" w:fill="auto"/>
          </w:tcPr>
          <w:p w14:paraId="4FECDBCA" w14:textId="62CA5A47" w:rsidR="009A29B3" w:rsidRPr="0060276B" w:rsidRDefault="009A29B3" w:rsidP="00AE5B64">
            <w:pPr>
              <w:rPr>
                <w:rFonts w:ascii="Calibri" w:eastAsia="Arial" w:hAnsi="Calibri" w:cs="Calibri"/>
                <w:lang w:val="en-US"/>
              </w:rPr>
            </w:pPr>
            <w:r w:rsidRPr="0060276B">
              <w:rPr>
                <w:rFonts w:ascii="Calibri" w:eastAsia="Arial" w:hAnsi="Calibri" w:cs="Calibri"/>
                <w:lang w:val="en-US"/>
              </w:rPr>
              <w:t>Which pupils will require specific consideration and risk assessments when returning to school e.g. children with intimate care or health needs, children with behaviour</w:t>
            </w:r>
            <w:r w:rsidR="008156B4" w:rsidRPr="0060276B">
              <w:rPr>
                <w:rFonts w:ascii="Calibri" w:eastAsia="Arial" w:hAnsi="Calibri" w:cs="Calibri"/>
                <w:lang w:val="en-US"/>
              </w:rPr>
              <w:t xml:space="preserve"> </w:t>
            </w:r>
            <w:r w:rsidRPr="0060276B">
              <w:rPr>
                <w:rFonts w:ascii="Calibri" w:eastAsia="Arial" w:hAnsi="Calibri" w:cs="Calibri"/>
                <w:lang w:val="en-US"/>
              </w:rPr>
              <w:t>difficulties who may need physical management, etc.? How will these RA’s be communicated with staff and parents?</w:t>
            </w:r>
          </w:p>
        </w:tc>
        <w:tc>
          <w:tcPr>
            <w:tcW w:w="4458" w:type="dxa"/>
          </w:tcPr>
          <w:p w14:paraId="4CB8BCC2" w14:textId="77777777" w:rsidR="009A29B3" w:rsidRPr="0060276B" w:rsidRDefault="009A29B3" w:rsidP="00AE5B64">
            <w:pPr>
              <w:rPr>
                <w:rFonts w:ascii="Calibri" w:hAnsi="Calibri" w:cstheme="minorHAnsi"/>
                <w:b/>
              </w:rPr>
            </w:pPr>
            <w:r w:rsidRPr="0060276B">
              <w:rPr>
                <w:rFonts w:ascii="Calibri" w:hAnsi="Calibri" w:cstheme="minorHAnsi"/>
                <w:b/>
              </w:rPr>
              <w:t>School to review pupils and risk assess as appropriate</w:t>
            </w:r>
          </w:p>
        </w:tc>
      </w:tr>
      <w:tr w:rsidR="009A29B3" w:rsidRPr="0060276B" w14:paraId="52B6AFD1" w14:textId="77777777" w:rsidTr="00AE5B64">
        <w:tc>
          <w:tcPr>
            <w:tcW w:w="5670" w:type="dxa"/>
          </w:tcPr>
          <w:p w14:paraId="1658AB6B" w14:textId="77777777" w:rsidR="009A29B3" w:rsidRPr="0060276B" w:rsidRDefault="009A29B3" w:rsidP="00AE5B64">
            <w:pPr>
              <w:rPr>
                <w:rFonts w:ascii="Calibri" w:eastAsia="Arial" w:hAnsi="Calibri" w:cstheme="minorHAnsi"/>
                <w:lang w:val="en-US"/>
              </w:rPr>
            </w:pPr>
            <w:r w:rsidRPr="0060276B">
              <w:rPr>
                <w:rFonts w:ascii="Calibri" w:eastAsia="Arial" w:hAnsi="Calibri" w:cstheme="minorHAnsi"/>
                <w:lang w:val="en-US"/>
              </w:rPr>
              <w:t>What additional measures may be required to support and prepare vulnerable children for their transition back into a structured school environment e.g. use of social stories, video guide of the school, etc.? Are there any specific activities needed to ensure children are able to communicate any worries or concerns born out of the lockdown period?</w:t>
            </w:r>
          </w:p>
        </w:tc>
        <w:tc>
          <w:tcPr>
            <w:tcW w:w="4458" w:type="dxa"/>
          </w:tcPr>
          <w:p w14:paraId="62B4F20C" w14:textId="77777777" w:rsidR="009A29B3" w:rsidRPr="0060276B" w:rsidRDefault="009A29B3" w:rsidP="00AE5B64">
            <w:pPr>
              <w:rPr>
                <w:rFonts w:ascii="Calibri" w:hAnsi="Calibri" w:cstheme="minorHAnsi"/>
                <w:b/>
              </w:rPr>
            </w:pPr>
            <w:r w:rsidRPr="0060276B">
              <w:rPr>
                <w:rFonts w:ascii="Calibri" w:hAnsi="Calibri" w:cstheme="minorHAnsi"/>
                <w:b/>
              </w:rPr>
              <w:t>School to consider all children and decide what is required prior to children returning and also whether one to one or group sessions may be required when back in school in order to obtain the voice of the child and determine any further actions</w:t>
            </w:r>
          </w:p>
        </w:tc>
      </w:tr>
      <w:tr w:rsidR="009A29B3" w:rsidRPr="0060276B" w14:paraId="423B1A2A" w14:textId="77777777" w:rsidTr="00AE5B64">
        <w:tc>
          <w:tcPr>
            <w:tcW w:w="5670" w:type="dxa"/>
          </w:tcPr>
          <w:p w14:paraId="4583CFA0" w14:textId="77777777" w:rsidR="009A29B3" w:rsidRPr="0060276B" w:rsidRDefault="009A29B3" w:rsidP="00AE5B64">
            <w:pPr>
              <w:rPr>
                <w:rFonts w:ascii="Calibri" w:eastAsia="Arial" w:hAnsi="Calibri" w:cstheme="minorHAnsi"/>
                <w:lang w:val="en-US"/>
              </w:rPr>
            </w:pPr>
            <w:r w:rsidRPr="0060276B">
              <w:rPr>
                <w:rFonts w:ascii="Calibri" w:hAnsi="Calibri" w:cstheme="minorHAnsi"/>
              </w:rPr>
              <w:t>Where children have been attending other settings, such as Hubs, during the closure period, how will concerns arisen during this time be merged into their individual school child protection file? Does there need to be a handover conversation with safeguarding leads from the Hub setting?</w:t>
            </w:r>
          </w:p>
        </w:tc>
        <w:tc>
          <w:tcPr>
            <w:tcW w:w="4458" w:type="dxa"/>
          </w:tcPr>
          <w:p w14:paraId="6CC0F9C6" w14:textId="77777777" w:rsidR="009A29B3" w:rsidRPr="0060276B" w:rsidRDefault="009A29B3" w:rsidP="00AE5B64">
            <w:pPr>
              <w:rPr>
                <w:rFonts w:ascii="Calibri" w:hAnsi="Calibri" w:cstheme="minorHAnsi"/>
                <w:b/>
              </w:rPr>
            </w:pPr>
            <w:r w:rsidRPr="0060276B">
              <w:rPr>
                <w:rFonts w:ascii="Calibri" w:hAnsi="Calibri" w:cstheme="minorHAnsi"/>
                <w:b/>
              </w:rPr>
              <w:t>School and Hubs to review how this information will be shared.</w:t>
            </w:r>
          </w:p>
        </w:tc>
      </w:tr>
      <w:tr w:rsidR="009A29B3" w:rsidRPr="0060276B" w14:paraId="64112256" w14:textId="77777777" w:rsidTr="00AE5B64">
        <w:tc>
          <w:tcPr>
            <w:tcW w:w="5670" w:type="dxa"/>
          </w:tcPr>
          <w:p w14:paraId="70679333" w14:textId="77777777" w:rsidR="009A29B3" w:rsidRPr="0060276B" w:rsidRDefault="009A29B3" w:rsidP="00AE5B64">
            <w:pPr>
              <w:rPr>
                <w:rFonts w:ascii="Calibri" w:hAnsi="Calibri" w:cstheme="minorHAnsi"/>
              </w:rPr>
            </w:pPr>
            <w:r w:rsidRPr="0060276B">
              <w:rPr>
                <w:rFonts w:ascii="Calibri" w:hAnsi="Calibri" w:cstheme="minorHAnsi"/>
              </w:rPr>
              <w:t>If all pupils are not required to attend school each day during a partial reopening, how will you monitor and record which children are onsite daily? How will all staff be informed which children should be in school and who will be responsible for following up should they do not attend? Is there a process for monitoring students who are not expected to attend? Share guidance with staff regarding conducting home visits safely and what to do if they ring home and there is no answer. What will happen if parents choose not to send their child in to school?</w:t>
            </w:r>
          </w:p>
        </w:tc>
        <w:tc>
          <w:tcPr>
            <w:tcW w:w="4458" w:type="dxa"/>
          </w:tcPr>
          <w:p w14:paraId="5086F27A" w14:textId="77777777" w:rsidR="009A29B3" w:rsidRPr="0060276B" w:rsidRDefault="009A29B3" w:rsidP="00AE5B64">
            <w:pPr>
              <w:rPr>
                <w:rFonts w:ascii="Calibri" w:hAnsi="Calibri" w:cstheme="minorHAnsi"/>
                <w:b/>
              </w:rPr>
            </w:pPr>
            <w:r w:rsidRPr="0060276B">
              <w:rPr>
                <w:rFonts w:ascii="Calibri" w:hAnsi="Calibri" w:cstheme="minorHAnsi"/>
                <w:b/>
              </w:rPr>
              <w:t>School to review advice and guidance and consider specific details</w:t>
            </w:r>
          </w:p>
        </w:tc>
      </w:tr>
      <w:tr w:rsidR="009A29B3" w:rsidRPr="0060276B" w14:paraId="5E0A3C6B" w14:textId="77777777" w:rsidTr="00AE5B64">
        <w:tc>
          <w:tcPr>
            <w:tcW w:w="5670" w:type="dxa"/>
          </w:tcPr>
          <w:p w14:paraId="005F2C4A" w14:textId="77777777" w:rsidR="009A29B3" w:rsidRPr="0060276B" w:rsidRDefault="009A29B3" w:rsidP="00AE5B64">
            <w:pPr>
              <w:rPr>
                <w:rFonts w:ascii="Calibri" w:eastAsia="Arial" w:hAnsi="Calibri" w:cstheme="minorHAnsi"/>
                <w:lang w:val="en-US"/>
              </w:rPr>
            </w:pPr>
            <w:r w:rsidRPr="0060276B">
              <w:rPr>
                <w:rFonts w:ascii="Calibri" w:eastAsia="Arial" w:hAnsi="Calibri" w:cstheme="minorHAnsi"/>
                <w:lang w:val="en-US"/>
              </w:rPr>
              <w:t>How will you manage potential visitors to the site, including third parties? Which third parties will still be required to attend the school site? How can this be managed safely? What system will be put in place for managing parents attending the school site?</w:t>
            </w:r>
            <w:r w:rsidRPr="0060276B">
              <w:rPr>
                <w:rFonts w:ascii="Calibri" w:hAnsi="Calibri" w:cstheme="minorHAnsi"/>
              </w:rPr>
              <w:t xml:space="preserve"> </w:t>
            </w:r>
            <w:r w:rsidRPr="0060276B">
              <w:rPr>
                <w:rFonts w:ascii="Calibri" w:eastAsia="Arial" w:hAnsi="Calibri" w:cstheme="minorHAnsi"/>
                <w:lang w:val="en-US"/>
              </w:rPr>
              <w:t>How will changes to policies and key expectations be communicated to both third parties and parents?</w:t>
            </w:r>
          </w:p>
        </w:tc>
        <w:tc>
          <w:tcPr>
            <w:tcW w:w="4458" w:type="dxa"/>
          </w:tcPr>
          <w:p w14:paraId="5E32CDB3" w14:textId="77777777" w:rsidR="009A29B3" w:rsidRPr="0060276B" w:rsidRDefault="009A29B3" w:rsidP="00AE5B64">
            <w:pPr>
              <w:rPr>
                <w:rFonts w:ascii="Calibri" w:hAnsi="Calibri" w:cstheme="minorHAnsi"/>
                <w:b/>
              </w:rPr>
            </w:pPr>
            <w:r w:rsidRPr="0060276B">
              <w:rPr>
                <w:rFonts w:ascii="Calibri" w:hAnsi="Calibri" w:cstheme="minorHAnsi"/>
                <w:b/>
              </w:rPr>
              <w:t>Consider which activities undertaken by third parties will still need to be completed, and which could be postponed to a later date or undertaken virtually. Communicate with relevant companies / individuals regarding expectations moving forwards. Communicate with parents regarding how to speak with staff in school if they are to avoid attending the site.</w:t>
            </w:r>
          </w:p>
        </w:tc>
      </w:tr>
      <w:tr w:rsidR="009A29B3" w:rsidRPr="0060276B" w14:paraId="4D7920FA" w14:textId="77777777" w:rsidTr="00AE5B64">
        <w:tc>
          <w:tcPr>
            <w:tcW w:w="5670" w:type="dxa"/>
          </w:tcPr>
          <w:p w14:paraId="49BCCEC7" w14:textId="77777777" w:rsidR="009A29B3" w:rsidRPr="0060276B" w:rsidRDefault="009A29B3" w:rsidP="00AE5B64">
            <w:pPr>
              <w:rPr>
                <w:rFonts w:ascii="Calibri" w:eastAsia="Arial" w:hAnsi="Calibri" w:cstheme="minorHAnsi"/>
                <w:lang w:val="en-US"/>
              </w:rPr>
            </w:pPr>
            <w:r w:rsidRPr="0060276B">
              <w:rPr>
                <w:rFonts w:ascii="Calibri" w:eastAsia="Arial" w:hAnsi="Calibri" w:cstheme="minorHAnsi"/>
                <w:lang w:val="en-US"/>
              </w:rPr>
              <w:t>How will you adapt your Emergency Management and Business Continuity Plan in light of plans for partial and/or full reopening? What parts require review in light of lessons learnt from recent events and in preparation should further lockdown be required?</w:t>
            </w:r>
          </w:p>
        </w:tc>
        <w:tc>
          <w:tcPr>
            <w:tcW w:w="4458" w:type="dxa"/>
          </w:tcPr>
          <w:p w14:paraId="6B55966F" w14:textId="77777777" w:rsidR="009A29B3" w:rsidRPr="0060276B" w:rsidRDefault="009A29B3" w:rsidP="00AE5B64">
            <w:pPr>
              <w:rPr>
                <w:rFonts w:ascii="Calibri" w:hAnsi="Calibri" w:cstheme="minorHAnsi"/>
                <w:b/>
              </w:rPr>
            </w:pPr>
            <w:r w:rsidRPr="0060276B">
              <w:rPr>
                <w:rFonts w:ascii="Calibri" w:hAnsi="Calibri" w:cstheme="minorHAnsi"/>
                <w:b/>
              </w:rPr>
              <w:t>Review SEMP and BCP and make required amendments</w:t>
            </w:r>
          </w:p>
        </w:tc>
      </w:tr>
      <w:tr w:rsidR="009A29B3" w:rsidRPr="0060276B" w14:paraId="2049A159" w14:textId="77777777" w:rsidTr="00AE5B64">
        <w:tc>
          <w:tcPr>
            <w:tcW w:w="5670" w:type="dxa"/>
          </w:tcPr>
          <w:p w14:paraId="3AF2EC04" w14:textId="77777777" w:rsidR="009A29B3" w:rsidRPr="0060276B" w:rsidRDefault="009A29B3" w:rsidP="00AE5B64">
            <w:pPr>
              <w:rPr>
                <w:rFonts w:ascii="Calibri" w:eastAsia="Arial" w:hAnsi="Calibri" w:cstheme="minorHAnsi"/>
                <w:lang w:val="en-US"/>
              </w:rPr>
            </w:pPr>
            <w:r w:rsidRPr="0060276B">
              <w:rPr>
                <w:rFonts w:ascii="Calibri" w:eastAsia="Arial" w:hAnsi="Calibri" w:cstheme="minorHAnsi"/>
                <w:lang w:val="en-US"/>
              </w:rPr>
              <w:t>How will you ensure key activities needed to keep children safe can be undertaken safely, such as administration of medication or first aid? What risk assessments are required? How will safety measures be communicated to relevant staff?</w:t>
            </w:r>
          </w:p>
        </w:tc>
        <w:tc>
          <w:tcPr>
            <w:tcW w:w="4458" w:type="dxa"/>
          </w:tcPr>
          <w:p w14:paraId="14551D16" w14:textId="77777777" w:rsidR="009A29B3" w:rsidRPr="0060276B" w:rsidRDefault="009A29B3" w:rsidP="00AE5B64">
            <w:pPr>
              <w:rPr>
                <w:rFonts w:ascii="Calibri" w:hAnsi="Calibri" w:cstheme="minorHAnsi"/>
                <w:b/>
              </w:rPr>
            </w:pPr>
            <w:r w:rsidRPr="0060276B">
              <w:rPr>
                <w:rFonts w:ascii="Calibri" w:hAnsi="Calibri" w:cstheme="minorHAnsi"/>
                <w:b/>
              </w:rPr>
              <w:t>Review guidance and establish appropriate systems for first aid and administration of medication.</w:t>
            </w:r>
          </w:p>
        </w:tc>
      </w:tr>
      <w:tr w:rsidR="009A29B3" w:rsidRPr="0060276B" w14:paraId="4C1AA943" w14:textId="77777777" w:rsidTr="00AE5B64">
        <w:tc>
          <w:tcPr>
            <w:tcW w:w="5670" w:type="dxa"/>
          </w:tcPr>
          <w:p w14:paraId="43BF8A54" w14:textId="77777777" w:rsidR="009A29B3" w:rsidRPr="0060276B" w:rsidRDefault="009A29B3" w:rsidP="00AE5B64">
            <w:pPr>
              <w:rPr>
                <w:rFonts w:ascii="Calibri" w:eastAsia="Arial" w:hAnsi="Calibri" w:cstheme="minorHAnsi"/>
                <w:lang w:val="en-US"/>
              </w:rPr>
            </w:pPr>
            <w:r w:rsidRPr="0060276B">
              <w:rPr>
                <w:rFonts w:ascii="Calibri" w:eastAsia="Arial" w:hAnsi="Calibri" w:cstheme="minorHAnsi"/>
                <w:lang w:val="en-US"/>
              </w:rPr>
              <w:t xml:space="preserve">How will key activities such as fire evacuations or lockdown procedures be safely undertaken whilst taking social distancing into consideration? What guidance and information will be given to students and staff around the issues? </w:t>
            </w:r>
          </w:p>
        </w:tc>
        <w:tc>
          <w:tcPr>
            <w:tcW w:w="4458" w:type="dxa"/>
          </w:tcPr>
          <w:p w14:paraId="262A9ECB" w14:textId="77777777" w:rsidR="009A29B3" w:rsidRPr="0060276B" w:rsidRDefault="009A29B3" w:rsidP="00AE5B64">
            <w:pPr>
              <w:rPr>
                <w:rFonts w:ascii="Calibri" w:hAnsi="Calibri" w:cstheme="minorHAnsi"/>
                <w:b/>
              </w:rPr>
            </w:pPr>
            <w:r w:rsidRPr="0060276B">
              <w:rPr>
                <w:rFonts w:ascii="Calibri" w:hAnsi="Calibri" w:cstheme="minorHAnsi"/>
                <w:b/>
              </w:rPr>
              <w:t xml:space="preserve">Review current systems for fire drills and lockdown and determine how this could be safely adapted to meet social distance requirements. </w:t>
            </w:r>
          </w:p>
        </w:tc>
      </w:tr>
    </w:tbl>
    <w:p w14:paraId="35DC4F2D" w14:textId="77777777" w:rsidR="009A29B3" w:rsidRPr="0060276B" w:rsidRDefault="009A29B3" w:rsidP="009A29B3">
      <w:pPr>
        <w:pStyle w:val="xmsonormal"/>
        <w:spacing w:before="0" w:beforeAutospacing="0" w:after="0" w:afterAutospacing="0"/>
        <w:rPr>
          <w:rStyle w:val="apple-converted-space"/>
          <w:rFonts w:ascii="Calibri" w:hAnsi="Calibri"/>
          <w:color w:val="000000"/>
          <w:bdr w:val="none" w:sz="0" w:space="0" w:color="auto" w:frame="1"/>
        </w:rPr>
      </w:pPr>
    </w:p>
    <w:p w14:paraId="5FD63109" w14:textId="77777777" w:rsidR="009A29B3" w:rsidRPr="0060276B" w:rsidRDefault="009A29B3" w:rsidP="009A29B3">
      <w:pPr>
        <w:pStyle w:val="xmsonormal"/>
        <w:spacing w:before="0" w:beforeAutospacing="0" w:after="0" w:afterAutospacing="0"/>
        <w:rPr>
          <w:rFonts w:ascii="Calibri" w:hAnsi="Calibri"/>
          <w:color w:val="201F1E"/>
        </w:rPr>
      </w:pPr>
      <w:r w:rsidRPr="0060276B">
        <w:rPr>
          <w:rStyle w:val="apple-converted-space"/>
          <w:rFonts w:ascii="Calibri" w:hAnsi="Calibri"/>
          <w:color w:val="000000"/>
          <w:bdr w:val="none" w:sz="0" w:space="0" w:color="auto" w:frame="1"/>
        </w:rPr>
        <w:t>Further relevant national guidance can be found below:</w:t>
      </w:r>
    </w:p>
    <w:p w14:paraId="37240F3F" w14:textId="77777777" w:rsidR="009A29B3" w:rsidRPr="0060276B" w:rsidRDefault="009A29B3" w:rsidP="009A29B3">
      <w:pPr>
        <w:pStyle w:val="xmsonormal"/>
        <w:spacing w:before="0" w:beforeAutospacing="0" w:after="0" w:afterAutospacing="0"/>
        <w:rPr>
          <w:rFonts w:ascii="Calibri" w:hAnsi="Calibri"/>
          <w:color w:val="201F1E"/>
        </w:rPr>
      </w:pPr>
      <w:r w:rsidRPr="0060276B">
        <w:rPr>
          <w:rFonts w:ascii="Calibri" w:hAnsi="Calibri"/>
          <w:color w:val="000000"/>
          <w:bdr w:val="none" w:sz="0" w:space="0" w:color="auto" w:frame="1"/>
        </w:rPr>
        <w:t> </w:t>
      </w:r>
    </w:p>
    <w:p w14:paraId="7D69A9B7" w14:textId="33FF08C0" w:rsidR="009A29B3" w:rsidRPr="0060276B" w:rsidRDefault="00EB2CD8" w:rsidP="009A29B3">
      <w:pPr>
        <w:rPr>
          <w:rFonts w:ascii="Calibri" w:hAnsi="Calibri" w:cstheme="minorHAnsi"/>
          <w:b/>
        </w:rPr>
      </w:pPr>
      <w:hyperlink r:id="rId54" w:history="1">
        <w:r w:rsidR="009A29B3" w:rsidRPr="0060276B">
          <w:rPr>
            <w:rStyle w:val="Hyperlink"/>
            <w:rFonts w:ascii="Calibri" w:hAnsi="Calibri" w:cstheme="minorHAnsi"/>
            <w:b/>
          </w:rPr>
          <w:t>Keeping Children Safe in Education</w:t>
        </w:r>
      </w:hyperlink>
    </w:p>
    <w:p w14:paraId="0B42652F" w14:textId="77777777" w:rsidR="009A29B3" w:rsidRPr="0060276B" w:rsidRDefault="009A29B3" w:rsidP="009A29B3">
      <w:pPr>
        <w:rPr>
          <w:rFonts w:ascii="Calibri" w:hAnsi="Calibri"/>
        </w:rPr>
      </w:pPr>
    </w:p>
    <w:p w14:paraId="0D3079F8" w14:textId="6C3C079E" w:rsidR="009A29B3" w:rsidRPr="0060276B" w:rsidRDefault="00EB2CD8" w:rsidP="009A29B3">
      <w:pPr>
        <w:rPr>
          <w:rFonts w:ascii="Calibri" w:hAnsi="Calibri" w:cstheme="minorHAnsi"/>
          <w:b/>
        </w:rPr>
      </w:pPr>
      <w:hyperlink r:id="rId55" w:history="1">
        <w:r w:rsidR="009A29B3" w:rsidRPr="0060276B">
          <w:rPr>
            <w:rStyle w:val="Hyperlink"/>
            <w:rFonts w:ascii="Calibri" w:hAnsi="Calibri" w:cstheme="minorHAnsi"/>
            <w:b/>
          </w:rPr>
          <w:t>COVID safeguarding guidance</w:t>
        </w:r>
      </w:hyperlink>
    </w:p>
    <w:p w14:paraId="4EA5BA62" w14:textId="77777777" w:rsidR="009A29B3" w:rsidRPr="0060276B" w:rsidRDefault="009A29B3" w:rsidP="009A29B3">
      <w:pPr>
        <w:pStyle w:val="xmsonormal"/>
        <w:spacing w:before="0" w:beforeAutospacing="0" w:after="0" w:afterAutospacing="0"/>
        <w:rPr>
          <w:rFonts w:ascii="Calibri" w:hAnsi="Calibri"/>
          <w:b/>
          <w:bCs/>
          <w:color w:val="000000"/>
          <w:bdr w:val="none" w:sz="0" w:space="0" w:color="auto" w:frame="1"/>
        </w:rPr>
      </w:pPr>
    </w:p>
    <w:p w14:paraId="46EC1D8A" w14:textId="03412912" w:rsidR="009A29B3" w:rsidRPr="0060276B" w:rsidRDefault="00EB2CD8" w:rsidP="009A29B3">
      <w:pPr>
        <w:pStyle w:val="xmsonormal"/>
        <w:spacing w:before="0" w:beforeAutospacing="0" w:after="0" w:afterAutospacing="0"/>
        <w:rPr>
          <w:rFonts w:ascii="Calibri" w:hAnsi="Calibri"/>
          <w:b/>
          <w:bCs/>
          <w:color w:val="000000"/>
          <w:bdr w:val="none" w:sz="0" w:space="0" w:color="auto" w:frame="1"/>
        </w:rPr>
      </w:pPr>
      <w:hyperlink r:id="rId56" w:history="1">
        <w:r w:rsidR="009A29B3" w:rsidRPr="0060276B">
          <w:rPr>
            <w:rStyle w:val="Hyperlink"/>
            <w:rFonts w:ascii="Calibri" w:hAnsi="Calibri"/>
            <w:b/>
            <w:bCs/>
            <w:bdr w:val="none" w:sz="0" w:space="0" w:color="auto" w:frame="1"/>
          </w:rPr>
          <w:t>Safer Recruitment Consortium Safer Working Practices Guidance</w:t>
        </w:r>
      </w:hyperlink>
    </w:p>
    <w:p w14:paraId="137B1A8A" w14:textId="77777777" w:rsidR="009A29B3" w:rsidRPr="0060276B" w:rsidRDefault="009A29B3" w:rsidP="009A29B3">
      <w:pPr>
        <w:pStyle w:val="xmsonormal"/>
        <w:spacing w:before="0" w:beforeAutospacing="0" w:after="0" w:afterAutospacing="0"/>
        <w:rPr>
          <w:rFonts w:ascii="Calibri" w:hAnsi="Calibri"/>
          <w:color w:val="201F1E"/>
        </w:rPr>
      </w:pPr>
    </w:p>
    <w:p w14:paraId="74B5D28F" w14:textId="21E20A2A" w:rsidR="009A29B3" w:rsidRPr="0060276B" w:rsidRDefault="00EB2CD8" w:rsidP="009A29B3">
      <w:pPr>
        <w:pStyle w:val="xmsonormal"/>
        <w:spacing w:before="0" w:beforeAutospacing="0" w:after="0" w:afterAutospacing="0"/>
        <w:rPr>
          <w:rFonts w:ascii="Calibri" w:hAnsi="Calibri"/>
          <w:b/>
          <w:bCs/>
          <w:color w:val="000000"/>
          <w:bdr w:val="none" w:sz="0" w:space="0" w:color="auto" w:frame="1"/>
        </w:rPr>
      </w:pPr>
      <w:hyperlink r:id="rId57" w:history="1">
        <w:r w:rsidR="009A29B3" w:rsidRPr="0060276B">
          <w:rPr>
            <w:rStyle w:val="Hyperlink"/>
            <w:rFonts w:ascii="Calibri" w:hAnsi="Calibri"/>
            <w:b/>
            <w:bCs/>
            <w:bdr w:val="none" w:sz="0" w:space="0" w:color="auto" w:frame="1"/>
          </w:rPr>
          <w:t>Safer Recruitment Consortium COVID addendum</w:t>
        </w:r>
      </w:hyperlink>
    </w:p>
    <w:p w14:paraId="15DC5A12" w14:textId="77777777" w:rsidR="00FD61E7" w:rsidRPr="0060276B" w:rsidRDefault="00FD61E7" w:rsidP="00DC767C">
      <w:pPr>
        <w:spacing w:line="276" w:lineRule="auto"/>
        <w:rPr>
          <w:rFonts w:ascii="Calibri" w:eastAsiaTheme="minorHAnsi" w:hAnsi="Calibri" w:cstheme="minorHAnsi"/>
          <w:color w:val="000000" w:themeColor="text1"/>
        </w:rPr>
      </w:pPr>
      <w:r w:rsidRPr="0060276B">
        <w:rPr>
          <w:rFonts w:ascii="Calibri" w:hAnsi="Calibri" w:cstheme="minorHAnsi"/>
          <w:color w:val="000000" w:themeColor="text1"/>
        </w:rPr>
        <w:br w:type="page"/>
      </w:r>
    </w:p>
    <w:p w14:paraId="5D336522" w14:textId="17BBBF71" w:rsidR="003B17D3" w:rsidRPr="0060276B" w:rsidRDefault="003B17D3" w:rsidP="003B17D3">
      <w:pPr>
        <w:pStyle w:val="Heading1"/>
        <w:spacing w:line="276" w:lineRule="auto"/>
        <w:rPr>
          <w:rFonts w:ascii="Calibri" w:hAnsi="Calibri"/>
        </w:rPr>
      </w:pPr>
      <w:bookmarkStart w:id="53" w:name="_SEND"/>
      <w:bookmarkStart w:id="54" w:name="_Toc41484883"/>
      <w:bookmarkEnd w:id="53"/>
      <w:r w:rsidRPr="0060276B">
        <w:rPr>
          <w:rFonts w:ascii="Calibri" w:hAnsi="Calibri"/>
        </w:rPr>
        <w:t>SEND</w:t>
      </w:r>
      <w:bookmarkEnd w:id="54"/>
    </w:p>
    <w:p w14:paraId="18AC0FB8" w14:textId="77777777" w:rsidR="003B17D3" w:rsidRPr="0060276B" w:rsidRDefault="003B17D3" w:rsidP="004D548A">
      <w:pPr>
        <w:rPr>
          <w:rFonts w:ascii="Calibri" w:hAnsi="Calibri"/>
        </w:rPr>
      </w:pPr>
    </w:p>
    <w:p w14:paraId="46169A97" w14:textId="77777777" w:rsidR="003B17D3" w:rsidRPr="0060276B" w:rsidRDefault="003B17D3" w:rsidP="003B17D3">
      <w:pPr>
        <w:rPr>
          <w:rFonts w:ascii="Calibri" w:hAnsi="Calibri" w:cstheme="minorHAnsi"/>
        </w:rPr>
      </w:pPr>
      <w:r w:rsidRPr="0060276B">
        <w:rPr>
          <w:rFonts w:ascii="Calibri" w:hAnsi="Calibri" w:cstheme="minorHAnsi"/>
        </w:rPr>
        <w:t>This cohort of children and young people should include SEN Support and those with EHCP (Education, Health and Care Plan). Consideration should be made that it may not be possible to maintain all aspects of a pupil’s EHCP or for SEN Support their individual support plans when they return to school. Government guidance signposts and we recommend the use of the Star guidance). More guidance will come in the coming weeks and guidance will be shared on how you can deliver reasonable endeavours.</w:t>
      </w:r>
    </w:p>
    <w:p w14:paraId="6C356E7E" w14:textId="77777777" w:rsidR="003B17D3" w:rsidRPr="0060276B" w:rsidRDefault="003B17D3" w:rsidP="003B17D3">
      <w:pPr>
        <w:rPr>
          <w:rFonts w:ascii="Calibri" w:hAnsi="Calibri" w:cstheme="minorHAnsi"/>
        </w:rPr>
      </w:pPr>
    </w:p>
    <w:p w14:paraId="58DCB73B" w14:textId="7E467595" w:rsidR="003B17D3" w:rsidRPr="0060276B" w:rsidRDefault="003B17D3" w:rsidP="003B17D3">
      <w:pPr>
        <w:rPr>
          <w:rFonts w:ascii="Calibri" w:hAnsi="Calibri" w:cstheme="minorHAnsi"/>
        </w:rPr>
      </w:pPr>
      <w:r w:rsidRPr="0060276B">
        <w:rPr>
          <w:rFonts w:ascii="Calibri" w:hAnsi="Calibri" w:cstheme="minorHAnsi"/>
        </w:rPr>
        <w:t xml:space="preserve">The Star guidance on supporting children with SEND: a toolkit to support leaders as they reopen schools, can be found </w:t>
      </w:r>
      <w:hyperlink r:id="rId58" w:history="1">
        <w:r w:rsidRPr="0060276B">
          <w:rPr>
            <w:rStyle w:val="Hyperlink"/>
            <w:rFonts w:ascii="Calibri" w:hAnsi="Calibri" w:cstheme="minorHAnsi"/>
          </w:rPr>
          <w:t>here</w:t>
        </w:r>
      </w:hyperlink>
      <w:r w:rsidRPr="0060276B">
        <w:rPr>
          <w:rFonts w:ascii="Calibri" w:hAnsi="Calibri" w:cstheme="minorHAnsi"/>
        </w:rPr>
        <w:t xml:space="preserve">. </w:t>
      </w:r>
    </w:p>
    <w:p w14:paraId="266E3C29" w14:textId="77777777" w:rsidR="003B17D3" w:rsidRPr="0060276B" w:rsidRDefault="003B17D3" w:rsidP="003B17D3">
      <w:pPr>
        <w:rPr>
          <w:rFonts w:ascii="Calibri" w:hAnsi="Calibri" w:cstheme="minorHAnsi"/>
        </w:rPr>
      </w:pPr>
    </w:p>
    <w:p w14:paraId="6E06AFAF" w14:textId="77777777" w:rsidR="003B17D3" w:rsidRPr="0060276B" w:rsidRDefault="003B17D3" w:rsidP="003B17D3">
      <w:pPr>
        <w:rPr>
          <w:rFonts w:ascii="Calibri" w:hAnsi="Calibri" w:cstheme="minorHAnsi"/>
        </w:rPr>
      </w:pPr>
    </w:p>
    <w:p w14:paraId="118EAEA9" w14:textId="77777777" w:rsidR="003B17D3" w:rsidRPr="0060276B" w:rsidRDefault="003B17D3" w:rsidP="003B17D3">
      <w:pPr>
        <w:rPr>
          <w:rFonts w:ascii="Calibri" w:hAnsi="Calibri" w:cstheme="minorHAnsi"/>
        </w:rPr>
      </w:pPr>
      <w:r w:rsidRPr="0060276B">
        <w:rPr>
          <w:rFonts w:ascii="Calibri" w:hAnsi="Calibri" w:cstheme="minorHAnsi"/>
        </w:rPr>
        <w:t>The linked guidance will give head teachers and SENDCOs, suggestions and aspects to consider when supporting this cohort.</w:t>
      </w:r>
    </w:p>
    <w:p w14:paraId="29CF3408" w14:textId="77777777" w:rsidR="003B17D3" w:rsidRPr="0060276B" w:rsidRDefault="003B17D3" w:rsidP="003B17D3">
      <w:pPr>
        <w:rPr>
          <w:rFonts w:ascii="Calibri" w:hAnsi="Calibri" w:cstheme="minorHAnsi"/>
        </w:rPr>
      </w:pPr>
    </w:p>
    <w:p w14:paraId="0D0BD7F3" w14:textId="77777777" w:rsidR="003B17D3" w:rsidRPr="0060276B" w:rsidRDefault="003B17D3" w:rsidP="003B17D3">
      <w:pPr>
        <w:rPr>
          <w:rFonts w:ascii="Calibri" w:hAnsi="Calibri" w:cstheme="minorHAnsi"/>
        </w:rPr>
      </w:pPr>
      <w:r w:rsidRPr="0060276B">
        <w:rPr>
          <w:rFonts w:ascii="Calibri" w:hAnsi="Calibri" w:cstheme="minorHAnsi"/>
        </w:rPr>
        <w:t>This includes:</w:t>
      </w:r>
    </w:p>
    <w:p w14:paraId="1A682BDE" w14:textId="77777777" w:rsidR="003B17D3" w:rsidRPr="0060276B" w:rsidRDefault="003B17D3" w:rsidP="003B17D3">
      <w:pPr>
        <w:rPr>
          <w:rFonts w:ascii="Calibri" w:hAnsi="Calibri" w:cstheme="minorHAnsi"/>
        </w:rPr>
      </w:pPr>
    </w:p>
    <w:p w14:paraId="2967AC08" w14:textId="77777777" w:rsidR="003B17D3" w:rsidRPr="0060276B" w:rsidRDefault="003B17D3" w:rsidP="0077211D">
      <w:pPr>
        <w:pStyle w:val="ListParagraph"/>
        <w:numPr>
          <w:ilvl w:val="0"/>
          <w:numId w:val="30"/>
        </w:numPr>
        <w:rPr>
          <w:rFonts w:ascii="Calibri" w:hAnsi="Calibri" w:cstheme="minorHAnsi"/>
          <w:sz w:val="24"/>
          <w:szCs w:val="24"/>
        </w:rPr>
      </w:pPr>
      <w:r w:rsidRPr="0060276B">
        <w:rPr>
          <w:rFonts w:ascii="Calibri" w:hAnsi="Calibri" w:cstheme="minorHAnsi"/>
          <w:sz w:val="24"/>
          <w:szCs w:val="24"/>
        </w:rPr>
        <w:t>What schools do to minimise the risk to pupils and adults and prepare them for return to schools</w:t>
      </w:r>
    </w:p>
    <w:p w14:paraId="093F7438" w14:textId="77777777" w:rsidR="003B17D3" w:rsidRPr="0060276B" w:rsidRDefault="003B17D3" w:rsidP="0077211D">
      <w:pPr>
        <w:pStyle w:val="ListParagraph"/>
        <w:numPr>
          <w:ilvl w:val="1"/>
          <w:numId w:val="30"/>
        </w:numPr>
        <w:rPr>
          <w:rFonts w:ascii="Calibri" w:hAnsi="Calibri" w:cstheme="minorHAnsi"/>
          <w:sz w:val="24"/>
          <w:szCs w:val="24"/>
        </w:rPr>
      </w:pPr>
      <w:r w:rsidRPr="0060276B">
        <w:rPr>
          <w:rFonts w:ascii="Calibri" w:hAnsi="Calibri" w:cstheme="minorHAnsi"/>
          <w:sz w:val="24"/>
          <w:szCs w:val="24"/>
        </w:rPr>
        <w:t>Prepare parents and pupils and pre-empt and allay anxieties and worries</w:t>
      </w:r>
    </w:p>
    <w:p w14:paraId="625A3C7E" w14:textId="77777777" w:rsidR="003B17D3" w:rsidRPr="0060276B" w:rsidRDefault="003B17D3" w:rsidP="0077211D">
      <w:pPr>
        <w:pStyle w:val="ListParagraph"/>
        <w:numPr>
          <w:ilvl w:val="1"/>
          <w:numId w:val="30"/>
        </w:numPr>
        <w:rPr>
          <w:rFonts w:ascii="Calibri" w:hAnsi="Calibri" w:cstheme="minorHAnsi"/>
          <w:sz w:val="24"/>
          <w:szCs w:val="24"/>
        </w:rPr>
      </w:pPr>
      <w:r w:rsidRPr="0060276B">
        <w:rPr>
          <w:rFonts w:ascii="Calibri" w:hAnsi="Calibri" w:cstheme="minorHAnsi"/>
          <w:sz w:val="24"/>
          <w:szCs w:val="24"/>
        </w:rPr>
        <w:t>Amendments to EHCPs and SEN Support Plans – including external service visits</w:t>
      </w:r>
    </w:p>
    <w:p w14:paraId="3ACF97CC" w14:textId="77777777" w:rsidR="003B17D3" w:rsidRPr="0060276B" w:rsidRDefault="003B17D3" w:rsidP="0077211D">
      <w:pPr>
        <w:pStyle w:val="ListParagraph"/>
        <w:numPr>
          <w:ilvl w:val="1"/>
          <w:numId w:val="30"/>
        </w:numPr>
        <w:rPr>
          <w:rFonts w:ascii="Calibri" w:hAnsi="Calibri" w:cstheme="minorHAnsi"/>
          <w:sz w:val="24"/>
          <w:szCs w:val="24"/>
        </w:rPr>
      </w:pPr>
      <w:r w:rsidRPr="0060276B">
        <w:rPr>
          <w:rFonts w:ascii="Calibri" w:hAnsi="Calibri" w:cstheme="minorHAnsi"/>
          <w:sz w:val="24"/>
          <w:szCs w:val="24"/>
        </w:rPr>
        <w:t>Leadership and staffing of SEND provision</w:t>
      </w:r>
    </w:p>
    <w:p w14:paraId="48FF47C6" w14:textId="77777777" w:rsidR="003B17D3" w:rsidRPr="0060276B" w:rsidRDefault="003B17D3" w:rsidP="0077211D">
      <w:pPr>
        <w:pStyle w:val="ListParagraph"/>
        <w:numPr>
          <w:ilvl w:val="1"/>
          <w:numId w:val="30"/>
        </w:numPr>
        <w:rPr>
          <w:rFonts w:ascii="Calibri" w:hAnsi="Calibri" w:cstheme="minorHAnsi"/>
          <w:sz w:val="24"/>
          <w:szCs w:val="24"/>
        </w:rPr>
      </w:pPr>
      <w:r w:rsidRPr="0060276B">
        <w:rPr>
          <w:rFonts w:ascii="Calibri" w:hAnsi="Calibri" w:cstheme="minorHAnsi"/>
          <w:sz w:val="24"/>
          <w:szCs w:val="24"/>
        </w:rPr>
        <w:t>Social distancing options</w:t>
      </w:r>
    </w:p>
    <w:p w14:paraId="04714888" w14:textId="77777777" w:rsidR="003B17D3" w:rsidRPr="0060276B" w:rsidRDefault="003B17D3" w:rsidP="0077211D">
      <w:pPr>
        <w:pStyle w:val="ListParagraph"/>
        <w:numPr>
          <w:ilvl w:val="1"/>
          <w:numId w:val="30"/>
        </w:numPr>
        <w:rPr>
          <w:rFonts w:ascii="Calibri" w:hAnsi="Calibri" w:cstheme="minorHAnsi"/>
          <w:sz w:val="24"/>
          <w:szCs w:val="24"/>
        </w:rPr>
      </w:pPr>
      <w:r w:rsidRPr="0060276B">
        <w:rPr>
          <w:rFonts w:ascii="Calibri" w:hAnsi="Calibri" w:cstheme="minorHAnsi"/>
          <w:sz w:val="24"/>
          <w:szCs w:val="24"/>
        </w:rPr>
        <w:t>Hygiene</w:t>
      </w:r>
    </w:p>
    <w:p w14:paraId="08F83578" w14:textId="77777777" w:rsidR="003B17D3" w:rsidRPr="0060276B" w:rsidRDefault="003B17D3" w:rsidP="003B17D3">
      <w:pPr>
        <w:rPr>
          <w:rFonts w:ascii="Calibri" w:hAnsi="Calibri" w:cstheme="minorHAnsi"/>
        </w:rPr>
      </w:pPr>
    </w:p>
    <w:tbl>
      <w:tblPr>
        <w:tblStyle w:val="TableGrid1"/>
        <w:tblpPr w:leftFromText="180" w:rightFromText="180" w:vertAnchor="page" w:horzAnchor="margin" w:tblpY="10332"/>
        <w:tblW w:w="9067" w:type="dxa"/>
        <w:tblLook w:val="04A0" w:firstRow="1" w:lastRow="0" w:firstColumn="1" w:lastColumn="0" w:noHBand="0" w:noVBand="1"/>
      </w:tblPr>
      <w:tblGrid>
        <w:gridCol w:w="5240"/>
        <w:gridCol w:w="3827"/>
      </w:tblGrid>
      <w:tr w:rsidR="003B17D3" w:rsidRPr="0060276B" w14:paraId="7259F7F0" w14:textId="77777777" w:rsidTr="006A59B3">
        <w:trPr>
          <w:trHeight w:val="658"/>
        </w:trPr>
        <w:tc>
          <w:tcPr>
            <w:tcW w:w="5240" w:type="dxa"/>
          </w:tcPr>
          <w:p w14:paraId="3527E894" w14:textId="77777777" w:rsidR="003B17D3" w:rsidRPr="0060276B" w:rsidRDefault="003B17D3" w:rsidP="006A59B3">
            <w:pPr>
              <w:spacing w:line="276" w:lineRule="auto"/>
              <w:ind w:right="50"/>
              <w:rPr>
                <w:rFonts w:ascii="Calibri" w:hAnsi="Calibri" w:cs="Tahoma"/>
                <w:sz w:val="24"/>
                <w:szCs w:val="24"/>
              </w:rPr>
            </w:pPr>
            <w:r w:rsidRPr="0060276B">
              <w:rPr>
                <w:rFonts w:ascii="Calibri" w:hAnsi="Calibri" w:cs="Tahoma"/>
                <w:sz w:val="24"/>
                <w:szCs w:val="24"/>
              </w:rPr>
              <w:t>How are pupils currently shielded being supported? What will this look like while working through the phases of re-opening?</w:t>
            </w:r>
          </w:p>
        </w:tc>
        <w:tc>
          <w:tcPr>
            <w:tcW w:w="3827" w:type="dxa"/>
          </w:tcPr>
          <w:p w14:paraId="57124124" w14:textId="77777777" w:rsidR="003B17D3" w:rsidRPr="0060276B" w:rsidRDefault="003B17D3" w:rsidP="006A59B3">
            <w:pPr>
              <w:spacing w:line="276" w:lineRule="auto"/>
              <w:rPr>
                <w:rFonts w:ascii="Calibri" w:hAnsi="Calibri" w:cs="Tahoma"/>
                <w:b/>
                <w:sz w:val="24"/>
                <w:szCs w:val="24"/>
              </w:rPr>
            </w:pPr>
            <w:r w:rsidRPr="0060276B">
              <w:rPr>
                <w:rFonts w:ascii="Calibri" w:hAnsi="Calibri" w:cs="Tahoma"/>
                <w:b/>
                <w:sz w:val="24"/>
                <w:szCs w:val="24"/>
              </w:rPr>
              <w:t>Risk Assessment of setting and identified staffing needs</w:t>
            </w:r>
          </w:p>
        </w:tc>
      </w:tr>
      <w:tr w:rsidR="003B17D3" w:rsidRPr="0060276B" w14:paraId="16C5753C" w14:textId="77777777" w:rsidTr="006A59B3">
        <w:trPr>
          <w:trHeight w:val="1305"/>
        </w:trPr>
        <w:tc>
          <w:tcPr>
            <w:tcW w:w="5240" w:type="dxa"/>
          </w:tcPr>
          <w:p w14:paraId="0089A7AE" w14:textId="77777777" w:rsidR="003B17D3" w:rsidRPr="0060276B" w:rsidRDefault="003B17D3" w:rsidP="006A59B3">
            <w:pPr>
              <w:spacing w:line="276" w:lineRule="auto"/>
              <w:rPr>
                <w:rFonts w:ascii="Calibri" w:hAnsi="Calibri" w:cs="Tahoma"/>
                <w:sz w:val="24"/>
                <w:szCs w:val="24"/>
              </w:rPr>
            </w:pPr>
            <w:r w:rsidRPr="0060276B">
              <w:rPr>
                <w:rFonts w:ascii="Calibri" w:hAnsi="Calibri" w:cs="Tahoma"/>
                <w:sz w:val="24"/>
                <w:szCs w:val="24"/>
              </w:rPr>
              <w:t>What additional support measures will require consideration for pupils with SEND to understand social distancing?</w:t>
            </w:r>
          </w:p>
          <w:p w14:paraId="3BF26A7E" w14:textId="77777777" w:rsidR="003B17D3" w:rsidRPr="0060276B" w:rsidRDefault="003B17D3" w:rsidP="006A59B3">
            <w:pPr>
              <w:spacing w:line="276" w:lineRule="auto"/>
              <w:ind w:right="50"/>
              <w:rPr>
                <w:rFonts w:ascii="Calibri" w:hAnsi="Calibri" w:cs="Tahoma"/>
                <w:sz w:val="24"/>
                <w:szCs w:val="24"/>
              </w:rPr>
            </w:pPr>
            <w:r w:rsidRPr="0060276B">
              <w:rPr>
                <w:rFonts w:ascii="Calibri" w:hAnsi="Calibri" w:cs="Tahoma"/>
                <w:sz w:val="24"/>
                <w:szCs w:val="24"/>
              </w:rPr>
              <w:t>(thinking about the younger pupils/varying independence levels)</w:t>
            </w:r>
          </w:p>
        </w:tc>
        <w:tc>
          <w:tcPr>
            <w:tcW w:w="3827" w:type="dxa"/>
          </w:tcPr>
          <w:p w14:paraId="5DEC4B06" w14:textId="77777777" w:rsidR="003B17D3" w:rsidRPr="0060276B" w:rsidRDefault="003B17D3" w:rsidP="006A59B3">
            <w:pPr>
              <w:spacing w:line="276" w:lineRule="auto"/>
              <w:rPr>
                <w:rFonts w:ascii="Calibri" w:hAnsi="Calibri" w:cs="Tahoma"/>
                <w:b/>
                <w:sz w:val="24"/>
                <w:szCs w:val="24"/>
              </w:rPr>
            </w:pPr>
            <w:r w:rsidRPr="0060276B">
              <w:rPr>
                <w:rFonts w:ascii="Calibri" w:hAnsi="Calibri" w:cs="Tahoma"/>
                <w:b/>
                <w:sz w:val="24"/>
                <w:szCs w:val="24"/>
              </w:rPr>
              <w:t>Use of Social Stories</w:t>
            </w:r>
          </w:p>
          <w:p w14:paraId="4D071605" w14:textId="77777777" w:rsidR="003B17D3" w:rsidRPr="0060276B" w:rsidRDefault="003B17D3" w:rsidP="006A59B3">
            <w:pPr>
              <w:spacing w:line="276" w:lineRule="auto"/>
              <w:rPr>
                <w:rFonts w:ascii="Calibri" w:hAnsi="Calibri" w:cs="Tahoma"/>
                <w:b/>
                <w:sz w:val="24"/>
                <w:szCs w:val="24"/>
              </w:rPr>
            </w:pPr>
            <w:r w:rsidRPr="0060276B">
              <w:rPr>
                <w:rFonts w:ascii="Calibri" w:hAnsi="Calibri" w:cs="Tahoma"/>
                <w:b/>
                <w:sz w:val="24"/>
                <w:szCs w:val="24"/>
              </w:rPr>
              <w:t>Liaison with LivPaC and 3</w:t>
            </w:r>
            <w:r w:rsidRPr="0060276B">
              <w:rPr>
                <w:rFonts w:ascii="Calibri" w:hAnsi="Calibri" w:cs="Tahoma"/>
                <w:b/>
                <w:sz w:val="24"/>
                <w:szCs w:val="24"/>
                <w:vertAlign w:val="superscript"/>
              </w:rPr>
              <w:t>rd</w:t>
            </w:r>
            <w:r w:rsidRPr="0060276B">
              <w:rPr>
                <w:rFonts w:ascii="Calibri" w:hAnsi="Calibri" w:cs="Tahoma"/>
                <w:b/>
                <w:sz w:val="24"/>
                <w:szCs w:val="24"/>
              </w:rPr>
              <w:t xml:space="preserve"> sector</w:t>
            </w:r>
          </w:p>
          <w:p w14:paraId="23E4ACCA" w14:textId="77777777" w:rsidR="003B17D3" w:rsidRPr="0060276B" w:rsidRDefault="003B17D3" w:rsidP="006A59B3">
            <w:pPr>
              <w:spacing w:line="276" w:lineRule="auto"/>
              <w:rPr>
                <w:rFonts w:ascii="Calibri" w:hAnsi="Calibri" w:cs="Tahoma"/>
                <w:b/>
                <w:sz w:val="24"/>
                <w:szCs w:val="24"/>
              </w:rPr>
            </w:pPr>
            <w:r w:rsidRPr="0060276B">
              <w:rPr>
                <w:rFonts w:ascii="Calibri" w:hAnsi="Calibri" w:cs="Tahoma"/>
                <w:b/>
                <w:sz w:val="24"/>
                <w:szCs w:val="24"/>
              </w:rPr>
              <w:t>Precision teaching and 1:1 teaching for identified pupils</w:t>
            </w:r>
          </w:p>
        </w:tc>
      </w:tr>
      <w:tr w:rsidR="003B17D3" w:rsidRPr="0060276B" w14:paraId="3D25F4E9" w14:textId="77777777" w:rsidTr="006A59B3">
        <w:trPr>
          <w:trHeight w:val="658"/>
        </w:trPr>
        <w:tc>
          <w:tcPr>
            <w:tcW w:w="5240" w:type="dxa"/>
          </w:tcPr>
          <w:p w14:paraId="302F4CF3" w14:textId="77777777" w:rsidR="003B17D3" w:rsidRPr="0060276B" w:rsidRDefault="003B17D3" w:rsidP="006A59B3">
            <w:pPr>
              <w:spacing w:line="276" w:lineRule="auto"/>
              <w:ind w:right="50"/>
              <w:rPr>
                <w:rFonts w:ascii="Calibri" w:hAnsi="Calibri" w:cs="Tahoma"/>
                <w:sz w:val="24"/>
                <w:szCs w:val="24"/>
              </w:rPr>
            </w:pPr>
            <w:r w:rsidRPr="0060276B">
              <w:rPr>
                <w:rFonts w:ascii="Calibri" w:hAnsi="Calibri" w:cs="Tahoma"/>
                <w:sz w:val="24"/>
                <w:szCs w:val="24"/>
              </w:rPr>
              <w:t>How will leaders manage the reintegration of EHCP pupils especially those with allocated 1:1 support?</w:t>
            </w:r>
            <w:r w:rsidRPr="0060276B">
              <w:rPr>
                <w:rFonts w:ascii="Calibri" w:hAnsi="Calibri" w:cs="Tahoma"/>
                <w:sz w:val="24"/>
                <w:szCs w:val="24"/>
              </w:rPr>
              <w:tab/>
            </w:r>
            <w:r w:rsidRPr="0060276B">
              <w:rPr>
                <w:rFonts w:ascii="Calibri" w:hAnsi="Calibri" w:cs="Tahoma"/>
                <w:sz w:val="24"/>
                <w:szCs w:val="24"/>
              </w:rPr>
              <w:tab/>
            </w:r>
          </w:p>
        </w:tc>
        <w:tc>
          <w:tcPr>
            <w:tcW w:w="3827" w:type="dxa"/>
          </w:tcPr>
          <w:p w14:paraId="21A7CB10" w14:textId="77777777" w:rsidR="003B17D3" w:rsidRPr="0060276B" w:rsidRDefault="003B17D3" w:rsidP="006A59B3">
            <w:pPr>
              <w:spacing w:line="276" w:lineRule="auto"/>
              <w:rPr>
                <w:rFonts w:ascii="Calibri" w:hAnsi="Calibri" w:cs="Tahoma"/>
                <w:b/>
                <w:sz w:val="24"/>
                <w:szCs w:val="24"/>
              </w:rPr>
            </w:pPr>
            <w:r w:rsidRPr="0060276B">
              <w:rPr>
                <w:rFonts w:ascii="Calibri" w:hAnsi="Calibri" w:cs="Tahoma"/>
                <w:b/>
                <w:sz w:val="24"/>
                <w:szCs w:val="24"/>
              </w:rPr>
              <w:t>Review of EHCPs and provision before reopening commencing</w:t>
            </w:r>
          </w:p>
        </w:tc>
      </w:tr>
      <w:tr w:rsidR="003B17D3" w:rsidRPr="0060276B" w14:paraId="41C1F294" w14:textId="77777777" w:rsidTr="006A59B3">
        <w:trPr>
          <w:trHeight w:val="647"/>
        </w:trPr>
        <w:tc>
          <w:tcPr>
            <w:tcW w:w="5240" w:type="dxa"/>
          </w:tcPr>
          <w:p w14:paraId="74316F26" w14:textId="77777777" w:rsidR="003B17D3" w:rsidRPr="0060276B" w:rsidRDefault="003B17D3" w:rsidP="006A59B3">
            <w:pPr>
              <w:spacing w:line="276" w:lineRule="auto"/>
              <w:ind w:right="50"/>
              <w:rPr>
                <w:rFonts w:ascii="Calibri" w:hAnsi="Calibri" w:cs="Tahoma"/>
                <w:sz w:val="24"/>
                <w:szCs w:val="24"/>
              </w:rPr>
            </w:pPr>
            <w:r w:rsidRPr="0060276B">
              <w:rPr>
                <w:rFonts w:ascii="Calibri" w:hAnsi="Calibri" w:cs="Tahoma"/>
                <w:sz w:val="24"/>
                <w:szCs w:val="24"/>
              </w:rPr>
              <w:t>What arrangements have been made with the local authority to ensure the EHCPs are picked up and continue?</w:t>
            </w:r>
          </w:p>
        </w:tc>
        <w:tc>
          <w:tcPr>
            <w:tcW w:w="3827" w:type="dxa"/>
          </w:tcPr>
          <w:p w14:paraId="27820336" w14:textId="77777777" w:rsidR="003B17D3" w:rsidRPr="0060276B" w:rsidRDefault="003B17D3" w:rsidP="006A59B3">
            <w:pPr>
              <w:spacing w:line="276" w:lineRule="auto"/>
              <w:rPr>
                <w:rFonts w:ascii="Calibri" w:hAnsi="Calibri" w:cs="Tahoma"/>
                <w:b/>
                <w:sz w:val="24"/>
                <w:szCs w:val="24"/>
              </w:rPr>
            </w:pPr>
            <w:r w:rsidRPr="0060276B">
              <w:rPr>
                <w:rFonts w:ascii="Calibri" w:hAnsi="Calibri" w:cs="Tahoma"/>
                <w:b/>
                <w:sz w:val="24"/>
                <w:szCs w:val="24"/>
              </w:rPr>
              <w:t>Continued monitoring of the EHCP Risk Assessment</w:t>
            </w:r>
          </w:p>
        </w:tc>
      </w:tr>
      <w:tr w:rsidR="003B17D3" w:rsidRPr="0060276B" w14:paraId="66F652AD" w14:textId="77777777" w:rsidTr="006A59B3">
        <w:trPr>
          <w:trHeight w:val="988"/>
        </w:trPr>
        <w:tc>
          <w:tcPr>
            <w:tcW w:w="5240" w:type="dxa"/>
          </w:tcPr>
          <w:p w14:paraId="4883E7F0" w14:textId="77777777" w:rsidR="003B17D3" w:rsidRPr="0060276B" w:rsidRDefault="003B17D3" w:rsidP="006A59B3">
            <w:pPr>
              <w:spacing w:line="276" w:lineRule="auto"/>
              <w:ind w:right="50"/>
              <w:rPr>
                <w:rFonts w:ascii="Calibri" w:hAnsi="Calibri" w:cs="Tahoma"/>
                <w:sz w:val="24"/>
                <w:szCs w:val="24"/>
              </w:rPr>
            </w:pPr>
            <w:r w:rsidRPr="0060276B">
              <w:rPr>
                <w:rFonts w:ascii="Calibri" w:hAnsi="Calibri" w:cs="Tahoma"/>
                <w:sz w:val="24"/>
                <w:szCs w:val="24"/>
              </w:rPr>
              <w:t>Have leaders considered what transition will be required for pupils to access the EHCP arrangements?</w:t>
            </w:r>
            <w:r w:rsidRPr="0060276B">
              <w:rPr>
                <w:rFonts w:ascii="Calibri" w:hAnsi="Calibri" w:cs="Tahoma"/>
                <w:sz w:val="24"/>
                <w:szCs w:val="24"/>
              </w:rPr>
              <w:tab/>
            </w:r>
          </w:p>
        </w:tc>
        <w:tc>
          <w:tcPr>
            <w:tcW w:w="3827" w:type="dxa"/>
          </w:tcPr>
          <w:p w14:paraId="0765C9AB" w14:textId="77777777" w:rsidR="003B17D3" w:rsidRPr="0060276B" w:rsidRDefault="003B17D3" w:rsidP="006A59B3">
            <w:pPr>
              <w:spacing w:line="276" w:lineRule="auto"/>
              <w:rPr>
                <w:rFonts w:ascii="Calibri" w:hAnsi="Calibri" w:cs="Tahoma"/>
                <w:b/>
                <w:sz w:val="24"/>
                <w:szCs w:val="24"/>
              </w:rPr>
            </w:pPr>
            <w:r w:rsidRPr="0060276B">
              <w:rPr>
                <w:rFonts w:ascii="Calibri" w:hAnsi="Calibri" w:cs="Tahoma"/>
                <w:b/>
                <w:sz w:val="24"/>
                <w:szCs w:val="24"/>
              </w:rPr>
              <w:t>Transition plans are put in place considering individual needs and requirements including staffing</w:t>
            </w:r>
          </w:p>
        </w:tc>
      </w:tr>
    </w:tbl>
    <w:p w14:paraId="12CEA179" w14:textId="77777777" w:rsidR="003B17D3" w:rsidRPr="0060276B" w:rsidRDefault="003B17D3" w:rsidP="003B17D3">
      <w:pPr>
        <w:rPr>
          <w:rFonts w:ascii="Calibri" w:hAnsi="Calibri" w:cstheme="minorHAnsi"/>
        </w:rPr>
      </w:pPr>
    </w:p>
    <w:p w14:paraId="1C1564A5" w14:textId="77777777" w:rsidR="003B17D3" w:rsidRPr="0060276B" w:rsidRDefault="003B17D3" w:rsidP="003B17D3">
      <w:pPr>
        <w:rPr>
          <w:rFonts w:ascii="Calibri" w:hAnsi="Calibri" w:cstheme="minorHAnsi"/>
        </w:rPr>
      </w:pPr>
      <w:r w:rsidRPr="0060276B">
        <w:rPr>
          <w:rFonts w:ascii="Calibri" w:hAnsi="Calibri" w:cstheme="minorHAnsi"/>
        </w:rPr>
        <w:t>Individual risk assessments should be completed for pupils returning to school with a consideration to their capacity to be able to learn social distancing and hygiene requirements.</w:t>
      </w:r>
    </w:p>
    <w:p w14:paraId="7BC2BE91" w14:textId="77777777" w:rsidR="003B17D3" w:rsidRPr="0060276B" w:rsidRDefault="003B17D3" w:rsidP="003B17D3">
      <w:pPr>
        <w:rPr>
          <w:rFonts w:ascii="Calibri" w:hAnsi="Calibri" w:cstheme="minorHAnsi"/>
        </w:rPr>
      </w:pPr>
    </w:p>
    <w:p w14:paraId="7915BC74" w14:textId="38AF5536" w:rsidR="003B17D3" w:rsidRPr="0060276B" w:rsidRDefault="003B17D3" w:rsidP="003B17D3">
      <w:pPr>
        <w:rPr>
          <w:rFonts w:ascii="Calibri" w:hAnsi="Calibri" w:cstheme="minorHAnsi"/>
        </w:rPr>
      </w:pPr>
      <w:r w:rsidRPr="0060276B">
        <w:rPr>
          <w:rFonts w:ascii="Calibri" w:hAnsi="Calibri" w:cstheme="minorHAnsi"/>
        </w:rPr>
        <w:t xml:space="preserve">Local Guidance on EHCP Risk Assessment and Virtual Reviews.  Information can be found </w:t>
      </w:r>
      <w:hyperlink r:id="rId59" w:history="1">
        <w:r w:rsidRPr="0060276B">
          <w:rPr>
            <w:rStyle w:val="Hyperlink"/>
            <w:rFonts w:ascii="Calibri" w:hAnsi="Calibri" w:cstheme="minorHAnsi"/>
          </w:rPr>
          <w:t>here</w:t>
        </w:r>
      </w:hyperlink>
      <w:r w:rsidRPr="0060276B">
        <w:rPr>
          <w:rFonts w:ascii="Calibri" w:hAnsi="Calibri" w:cstheme="minorHAnsi"/>
        </w:rPr>
        <w:t>.</w:t>
      </w:r>
    </w:p>
    <w:p w14:paraId="59F3B30F" w14:textId="77777777" w:rsidR="003B17D3" w:rsidRPr="0060276B" w:rsidRDefault="003B17D3" w:rsidP="003B17D3">
      <w:pPr>
        <w:rPr>
          <w:rFonts w:ascii="Calibri" w:hAnsi="Calibri" w:cstheme="minorHAnsi"/>
        </w:rPr>
      </w:pPr>
    </w:p>
    <w:p w14:paraId="75292BE6" w14:textId="77777777" w:rsidR="003B17D3" w:rsidRPr="0060276B" w:rsidRDefault="003B17D3" w:rsidP="003B17D3">
      <w:pPr>
        <w:pStyle w:val="Heading1"/>
        <w:spacing w:line="276" w:lineRule="auto"/>
        <w:rPr>
          <w:rFonts w:ascii="Calibri" w:hAnsi="Calibri"/>
        </w:rPr>
      </w:pPr>
      <w:bookmarkStart w:id="55" w:name="_Toc41484884"/>
      <w:r w:rsidRPr="0060276B">
        <w:rPr>
          <w:rFonts w:ascii="Calibri" w:hAnsi="Calibri"/>
        </w:rPr>
        <w:t>Vulnerable children</w:t>
      </w:r>
      <w:bookmarkEnd w:id="55"/>
    </w:p>
    <w:p w14:paraId="47861482" w14:textId="77777777" w:rsidR="003B17D3" w:rsidRPr="0060276B" w:rsidRDefault="003B17D3" w:rsidP="003B17D3">
      <w:pPr>
        <w:spacing w:before="100" w:beforeAutospacing="1" w:after="100" w:afterAutospacing="1"/>
        <w:rPr>
          <w:rFonts w:ascii="Calibri" w:hAnsi="Calibri"/>
          <w:lang w:val="en" w:eastAsia="en-GB"/>
        </w:rPr>
      </w:pPr>
      <w:r w:rsidRPr="0060276B">
        <w:rPr>
          <w:rFonts w:ascii="Calibri" w:hAnsi="Calibri"/>
          <w:lang w:val="en" w:eastAsia="en-GB"/>
        </w:rPr>
        <w:t>During the coronavirus (COVID-19) outbreak, for the purposes of continued attendance at educational settings, vulnerable children and young people are defined as those who:</w:t>
      </w:r>
    </w:p>
    <w:p w14:paraId="7DCDA61A" w14:textId="77777777" w:rsidR="003B17D3" w:rsidRPr="0060276B" w:rsidRDefault="003B17D3" w:rsidP="0077211D">
      <w:pPr>
        <w:numPr>
          <w:ilvl w:val="0"/>
          <w:numId w:val="31"/>
        </w:numPr>
        <w:spacing w:before="100" w:beforeAutospacing="1" w:after="100" w:afterAutospacing="1"/>
        <w:rPr>
          <w:rFonts w:ascii="Calibri" w:hAnsi="Calibri"/>
          <w:lang w:val="en" w:eastAsia="en-GB"/>
        </w:rPr>
      </w:pPr>
      <w:r w:rsidRPr="0060276B">
        <w:rPr>
          <w:rFonts w:ascii="Calibri" w:hAnsi="Calibri"/>
          <w:lang w:val="en" w:eastAsia="en-GB"/>
        </w:rPr>
        <w:t>are assessed as being in need under section 17 of the Children Act 1989, including children who have a child in need plan, a child protection plan or who are a looked-after child</w:t>
      </w:r>
    </w:p>
    <w:p w14:paraId="556A1C58" w14:textId="77777777" w:rsidR="003B17D3" w:rsidRPr="0060276B" w:rsidRDefault="003B17D3" w:rsidP="0077211D">
      <w:pPr>
        <w:numPr>
          <w:ilvl w:val="0"/>
          <w:numId w:val="31"/>
        </w:numPr>
        <w:spacing w:before="100" w:beforeAutospacing="1" w:after="100" w:afterAutospacing="1"/>
        <w:rPr>
          <w:rFonts w:ascii="Calibri" w:hAnsi="Calibri"/>
          <w:lang w:val="en" w:eastAsia="en-GB"/>
        </w:rPr>
      </w:pPr>
      <w:r w:rsidRPr="0060276B">
        <w:rPr>
          <w:rFonts w:ascii="Calibri" w:hAnsi="Calibri"/>
          <w:lang w:val="en" w:eastAsia="en-GB"/>
        </w:rPr>
        <w:t>have an education, health and care (EHC) plan whose needs cannot be met safely in the home environment</w:t>
      </w:r>
    </w:p>
    <w:p w14:paraId="62CE4132" w14:textId="77777777" w:rsidR="003B17D3" w:rsidRPr="0060276B" w:rsidRDefault="003B17D3" w:rsidP="0077211D">
      <w:pPr>
        <w:numPr>
          <w:ilvl w:val="0"/>
          <w:numId w:val="31"/>
        </w:numPr>
        <w:spacing w:before="100" w:beforeAutospacing="1" w:after="100" w:afterAutospacing="1"/>
        <w:rPr>
          <w:rFonts w:ascii="Calibri" w:hAnsi="Calibri"/>
          <w:lang w:val="en" w:eastAsia="en-GB"/>
        </w:rPr>
      </w:pPr>
      <w:r w:rsidRPr="0060276B">
        <w:rPr>
          <w:rFonts w:ascii="Calibri" w:hAnsi="Calibri"/>
          <w:lang w:val="en" w:eastAsia="en-GB"/>
        </w:rPr>
        <w:t>have been assessed as otherwise vulnerable by educational providers or local authorities (including children’s social care services), and who are therefore in need of continued education provision - this might include children on the edge of receiving support from children’s social care services, adopted children, or those who are young carers, and others at the provider and local authority discretion</w:t>
      </w:r>
    </w:p>
    <w:tbl>
      <w:tblPr>
        <w:tblStyle w:val="TableGrid0"/>
        <w:tblpPr w:leftFromText="180" w:rightFromText="180" w:vertAnchor="page" w:horzAnchor="margin" w:tblpY="10899"/>
        <w:tblW w:w="9690" w:type="dxa"/>
        <w:tblLook w:val="04A0" w:firstRow="1" w:lastRow="0" w:firstColumn="1" w:lastColumn="0" w:noHBand="0" w:noVBand="1"/>
      </w:tblPr>
      <w:tblGrid>
        <w:gridCol w:w="6693"/>
        <w:gridCol w:w="2997"/>
      </w:tblGrid>
      <w:tr w:rsidR="003B17D3" w:rsidRPr="0060276B" w14:paraId="612A9F76" w14:textId="77777777" w:rsidTr="006A59B3">
        <w:tc>
          <w:tcPr>
            <w:tcW w:w="6693" w:type="dxa"/>
          </w:tcPr>
          <w:p w14:paraId="1DA80437" w14:textId="77777777" w:rsidR="003B17D3" w:rsidRPr="0060276B" w:rsidRDefault="003B17D3" w:rsidP="006A59B3">
            <w:pPr>
              <w:spacing w:line="276" w:lineRule="auto"/>
              <w:ind w:right="50"/>
              <w:rPr>
                <w:rFonts w:ascii="Calibri" w:hAnsi="Calibri" w:cs="Tahoma"/>
              </w:rPr>
            </w:pPr>
            <w:r w:rsidRPr="0060276B">
              <w:rPr>
                <w:rFonts w:ascii="Calibri" w:hAnsi="Calibri" w:cs="Tahoma"/>
              </w:rPr>
              <w:t>What is the current level of knowledge about the vulnerable groups of pupils? How is this informing future planning for their provision?</w:t>
            </w:r>
          </w:p>
        </w:tc>
        <w:tc>
          <w:tcPr>
            <w:tcW w:w="2997" w:type="dxa"/>
          </w:tcPr>
          <w:p w14:paraId="51B67EC8" w14:textId="77777777" w:rsidR="003B17D3" w:rsidRPr="0060276B" w:rsidRDefault="003B17D3" w:rsidP="006A59B3">
            <w:pPr>
              <w:spacing w:line="276" w:lineRule="auto"/>
              <w:rPr>
                <w:rFonts w:ascii="Calibri" w:hAnsi="Calibri" w:cs="Tahoma"/>
                <w:b/>
              </w:rPr>
            </w:pPr>
            <w:r w:rsidRPr="0060276B">
              <w:rPr>
                <w:rFonts w:ascii="Calibri" w:hAnsi="Calibri" w:cs="Tahoma"/>
                <w:b/>
              </w:rPr>
              <w:t>Risk Assessment of setting and identified staffing needs</w:t>
            </w:r>
          </w:p>
        </w:tc>
      </w:tr>
      <w:tr w:rsidR="003B17D3" w:rsidRPr="0060276B" w14:paraId="5A8B90F0" w14:textId="77777777" w:rsidTr="006A59B3">
        <w:tc>
          <w:tcPr>
            <w:tcW w:w="6693" w:type="dxa"/>
          </w:tcPr>
          <w:p w14:paraId="3B3465C8" w14:textId="77777777" w:rsidR="003B17D3" w:rsidRPr="0060276B" w:rsidRDefault="003B17D3" w:rsidP="006A59B3">
            <w:pPr>
              <w:spacing w:line="276" w:lineRule="auto"/>
              <w:ind w:right="50"/>
              <w:rPr>
                <w:rFonts w:ascii="Calibri" w:hAnsi="Calibri" w:cs="Tahoma"/>
              </w:rPr>
            </w:pPr>
            <w:r w:rsidRPr="0060276B">
              <w:rPr>
                <w:rFonts w:ascii="Calibri" w:hAnsi="Calibri" w:cs="Tahoma"/>
              </w:rPr>
              <w:t>How are leaders making sure vulnerable pupils are safe and accounted for?</w:t>
            </w:r>
          </w:p>
        </w:tc>
        <w:tc>
          <w:tcPr>
            <w:tcW w:w="2997" w:type="dxa"/>
          </w:tcPr>
          <w:p w14:paraId="6431836B" w14:textId="77777777" w:rsidR="003B17D3" w:rsidRPr="0060276B" w:rsidRDefault="003B17D3" w:rsidP="006A59B3">
            <w:pPr>
              <w:spacing w:line="276" w:lineRule="auto"/>
              <w:rPr>
                <w:rFonts w:ascii="Calibri" w:hAnsi="Calibri" w:cs="Tahoma"/>
                <w:b/>
              </w:rPr>
            </w:pPr>
            <w:r w:rsidRPr="0060276B">
              <w:rPr>
                <w:rFonts w:ascii="Calibri" w:hAnsi="Calibri" w:cs="Tahoma"/>
                <w:b/>
              </w:rPr>
              <w:t>Risk Assessment of individual pupils and welfare checks</w:t>
            </w:r>
          </w:p>
        </w:tc>
      </w:tr>
      <w:tr w:rsidR="003B17D3" w:rsidRPr="0060276B" w14:paraId="6967EB03" w14:textId="77777777" w:rsidTr="006A59B3">
        <w:tc>
          <w:tcPr>
            <w:tcW w:w="6693" w:type="dxa"/>
          </w:tcPr>
          <w:p w14:paraId="374424B3" w14:textId="77777777" w:rsidR="003B17D3" w:rsidRPr="0060276B" w:rsidRDefault="003B17D3" w:rsidP="006A59B3">
            <w:pPr>
              <w:spacing w:line="276" w:lineRule="auto"/>
              <w:ind w:right="50"/>
              <w:rPr>
                <w:rFonts w:ascii="Calibri" w:hAnsi="Calibri" w:cs="Tahoma"/>
              </w:rPr>
            </w:pPr>
            <w:r w:rsidRPr="0060276B">
              <w:rPr>
                <w:rFonts w:ascii="Calibri" w:hAnsi="Calibri" w:cs="Tahoma"/>
              </w:rPr>
              <w:t>While schools have been closed, how have leaders ensured vulnerable pupils are safe, attend school and/or are accessing learning? Is this effective for all? Where it is, how can this be continued while re-opening? If it is not, what can be done to improve this aspect?</w:t>
            </w:r>
          </w:p>
        </w:tc>
        <w:tc>
          <w:tcPr>
            <w:tcW w:w="2997" w:type="dxa"/>
          </w:tcPr>
          <w:p w14:paraId="4C40B4E1" w14:textId="77777777" w:rsidR="003B17D3" w:rsidRPr="0060276B" w:rsidRDefault="003B17D3" w:rsidP="006A59B3">
            <w:pPr>
              <w:spacing w:line="276" w:lineRule="auto"/>
              <w:rPr>
                <w:rFonts w:ascii="Calibri" w:hAnsi="Calibri" w:cs="Tahoma"/>
                <w:b/>
              </w:rPr>
            </w:pPr>
            <w:r w:rsidRPr="0060276B">
              <w:rPr>
                <w:rFonts w:ascii="Calibri" w:hAnsi="Calibri" w:cs="Tahoma"/>
                <w:b/>
              </w:rPr>
              <w:t>Review of current delivery and provision</w:t>
            </w:r>
          </w:p>
        </w:tc>
      </w:tr>
      <w:tr w:rsidR="003B17D3" w:rsidRPr="0060276B" w14:paraId="25047AE7" w14:textId="77777777" w:rsidTr="006A59B3">
        <w:tc>
          <w:tcPr>
            <w:tcW w:w="6693" w:type="dxa"/>
          </w:tcPr>
          <w:p w14:paraId="52AFB2AC" w14:textId="77777777" w:rsidR="003B17D3" w:rsidRPr="0060276B" w:rsidRDefault="003B17D3" w:rsidP="006A59B3">
            <w:pPr>
              <w:spacing w:line="276" w:lineRule="auto"/>
              <w:ind w:right="50"/>
              <w:rPr>
                <w:rFonts w:ascii="Calibri" w:hAnsi="Calibri" w:cs="Tahoma"/>
                <w:b/>
              </w:rPr>
            </w:pPr>
            <w:r w:rsidRPr="0060276B">
              <w:rPr>
                <w:rFonts w:ascii="Calibri" w:hAnsi="Calibri" w:cs="Tahoma"/>
                <w:b/>
              </w:rPr>
              <w:t>All vulnerable groups (including the above)</w:t>
            </w:r>
          </w:p>
        </w:tc>
        <w:tc>
          <w:tcPr>
            <w:tcW w:w="2997" w:type="dxa"/>
          </w:tcPr>
          <w:p w14:paraId="39664F7F" w14:textId="77777777" w:rsidR="003B17D3" w:rsidRPr="0060276B" w:rsidRDefault="003B17D3" w:rsidP="006A59B3">
            <w:pPr>
              <w:spacing w:line="276" w:lineRule="auto"/>
              <w:rPr>
                <w:rFonts w:ascii="Calibri" w:hAnsi="Calibri" w:cs="Tahoma"/>
                <w:b/>
              </w:rPr>
            </w:pPr>
          </w:p>
        </w:tc>
      </w:tr>
      <w:tr w:rsidR="003B17D3" w:rsidRPr="0060276B" w14:paraId="29F86DEC" w14:textId="77777777" w:rsidTr="006A59B3">
        <w:tc>
          <w:tcPr>
            <w:tcW w:w="6693" w:type="dxa"/>
          </w:tcPr>
          <w:p w14:paraId="37EBB980" w14:textId="77777777" w:rsidR="003B17D3" w:rsidRPr="0060276B" w:rsidRDefault="003B17D3" w:rsidP="006A59B3">
            <w:pPr>
              <w:spacing w:line="276" w:lineRule="auto"/>
              <w:rPr>
                <w:rFonts w:ascii="Calibri" w:hAnsi="Calibri" w:cs="Tahoma"/>
              </w:rPr>
            </w:pPr>
            <w:r w:rsidRPr="0060276B">
              <w:rPr>
                <w:rFonts w:ascii="Calibri" w:hAnsi="Calibri" w:cs="Tahoma"/>
              </w:rPr>
              <w:t>While schools are closed, have families accessed support for pupils – free meals; food banks; support from social workers etc? How will these services be continued and maintained?</w:t>
            </w:r>
          </w:p>
        </w:tc>
        <w:tc>
          <w:tcPr>
            <w:tcW w:w="2997" w:type="dxa"/>
          </w:tcPr>
          <w:p w14:paraId="69382536" w14:textId="77777777" w:rsidR="003B17D3" w:rsidRPr="0060276B" w:rsidRDefault="003B17D3" w:rsidP="006A59B3">
            <w:pPr>
              <w:spacing w:line="276" w:lineRule="auto"/>
              <w:rPr>
                <w:rFonts w:ascii="Calibri" w:hAnsi="Calibri" w:cs="Tahoma"/>
                <w:b/>
              </w:rPr>
            </w:pPr>
            <w:r w:rsidRPr="0060276B">
              <w:rPr>
                <w:rFonts w:ascii="Calibri" w:hAnsi="Calibri" w:cs="Tahoma"/>
                <w:b/>
              </w:rPr>
              <w:t>Risk Assessment of setting and review of arrangements</w:t>
            </w:r>
          </w:p>
        </w:tc>
      </w:tr>
      <w:tr w:rsidR="003B17D3" w:rsidRPr="0060276B" w14:paraId="4FFD7EE8" w14:textId="77777777" w:rsidTr="006A59B3">
        <w:tc>
          <w:tcPr>
            <w:tcW w:w="6693" w:type="dxa"/>
          </w:tcPr>
          <w:p w14:paraId="3A9DC064" w14:textId="77777777" w:rsidR="003B17D3" w:rsidRPr="0060276B" w:rsidRDefault="003B17D3" w:rsidP="006A59B3">
            <w:pPr>
              <w:spacing w:line="276" w:lineRule="auto"/>
              <w:rPr>
                <w:rFonts w:ascii="Calibri" w:hAnsi="Calibri" w:cs="Tahoma"/>
              </w:rPr>
            </w:pPr>
            <w:r w:rsidRPr="0060276B">
              <w:rPr>
                <w:rFonts w:ascii="Calibri" w:hAnsi="Calibri" w:cs="Tahoma"/>
              </w:rPr>
              <w:t>Will leaders have a phased or separate return day for those pupils more likely to find transition back to school more difficult?</w:t>
            </w:r>
          </w:p>
        </w:tc>
        <w:tc>
          <w:tcPr>
            <w:tcW w:w="2997" w:type="dxa"/>
          </w:tcPr>
          <w:p w14:paraId="50EA8502" w14:textId="77777777" w:rsidR="003B17D3" w:rsidRPr="0060276B" w:rsidRDefault="003B17D3" w:rsidP="006A59B3">
            <w:pPr>
              <w:spacing w:line="276" w:lineRule="auto"/>
              <w:rPr>
                <w:rFonts w:ascii="Calibri" w:hAnsi="Calibri" w:cs="Tahoma"/>
                <w:b/>
              </w:rPr>
            </w:pPr>
            <w:r w:rsidRPr="0060276B">
              <w:rPr>
                <w:rFonts w:ascii="Calibri" w:hAnsi="Calibri" w:cs="Tahoma"/>
                <w:b/>
              </w:rPr>
              <w:t>Risk Assessment of setting and identified staffing needs</w:t>
            </w:r>
          </w:p>
        </w:tc>
      </w:tr>
      <w:tr w:rsidR="003B17D3" w:rsidRPr="0060276B" w14:paraId="07438D4F" w14:textId="77777777" w:rsidTr="006A59B3">
        <w:tc>
          <w:tcPr>
            <w:tcW w:w="6693" w:type="dxa"/>
          </w:tcPr>
          <w:p w14:paraId="4AFA7AAC" w14:textId="77777777" w:rsidR="003B17D3" w:rsidRPr="0060276B" w:rsidRDefault="003B17D3" w:rsidP="006A59B3">
            <w:pPr>
              <w:spacing w:line="276" w:lineRule="auto"/>
              <w:rPr>
                <w:rFonts w:ascii="Calibri" w:hAnsi="Calibri" w:cs="Tahoma"/>
              </w:rPr>
            </w:pPr>
            <w:r w:rsidRPr="0060276B">
              <w:rPr>
                <w:rFonts w:ascii="Calibri" w:hAnsi="Calibri" w:cs="Tahoma"/>
              </w:rPr>
              <w:t>How are resources being adapted for vulnerable pupils?</w:t>
            </w:r>
          </w:p>
        </w:tc>
        <w:tc>
          <w:tcPr>
            <w:tcW w:w="2997" w:type="dxa"/>
          </w:tcPr>
          <w:p w14:paraId="06410403" w14:textId="77777777" w:rsidR="003B17D3" w:rsidRPr="0060276B" w:rsidRDefault="003B17D3" w:rsidP="006A59B3">
            <w:pPr>
              <w:spacing w:line="276" w:lineRule="auto"/>
              <w:rPr>
                <w:rFonts w:ascii="Calibri" w:hAnsi="Calibri" w:cs="Tahoma"/>
                <w:b/>
              </w:rPr>
            </w:pPr>
            <w:r w:rsidRPr="0060276B">
              <w:rPr>
                <w:rFonts w:ascii="Calibri" w:hAnsi="Calibri" w:cs="Tahoma"/>
                <w:b/>
              </w:rPr>
              <w:t>Review of current delivery and provision</w:t>
            </w:r>
          </w:p>
        </w:tc>
      </w:tr>
      <w:tr w:rsidR="003B17D3" w:rsidRPr="0060276B" w14:paraId="5F20EDC3" w14:textId="77777777" w:rsidTr="006A59B3">
        <w:tc>
          <w:tcPr>
            <w:tcW w:w="6693" w:type="dxa"/>
          </w:tcPr>
          <w:p w14:paraId="4590B53D" w14:textId="77777777" w:rsidR="003B17D3" w:rsidRPr="0060276B" w:rsidRDefault="003B17D3" w:rsidP="006A59B3">
            <w:pPr>
              <w:spacing w:line="276" w:lineRule="auto"/>
              <w:rPr>
                <w:rFonts w:ascii="Calibri" w:hAnsi="Calibri" w:cs="Tahoma"/>
              </w:rPr>
            </w:pPr>
            <w:r w:rsidRPr="0060276B">
              <w:rPr>
                <w:rFonts w:ascii="Calibri" w:hAnsi="Calibri" w:cs="Tahoma"/>
              </w:rPr>
              <w:t>What support will families require as the school re-opens? Can this be from within, or are external agencies needing to be planned for and planned in for different phases of re-opening?</w:t>
            </w:r>
          </w:p>
        </w:tc>
        <w:tc>
          <w:tcPr>
            <w:tcW w:w="2997" w:type="dxa"/>
          </w:tcPr>
          <w:p w14:paraId="5B85BF13" w14:textId="77777777" w:rsidR="003B17D3" w:rsidRPr="0060276B" w:rsidRDefault="003B17D3" w:rsidP="006A59B3">
            <w:pPr>
              <w:spacing w:line="276" w:lineRule="auto"/>
              <w:rPr>
                <w:rFonts w:ascii="Calibri" w:hAnsi="Calibri" w:cs="Tahoma"/>
                <w:b/>
              </w:rPr>
            </w:pPr>
            <w:r w:rsidRPr="0060276B">
              <w:rPr>
                <w:rFonts w:ascii="Calibri" w:hAnsi="Calibri" w:cs="Tahoma"/>
                <w:b/>
              </w:rPr>
              <w:t>Provision Maps updated</w:t>
            </w:r>
          </w:p>
          <w:p w14:paraId="3500148B" w14:textId="77777777" w:rsidR="003B17D3" w:rsidRPr="0060276B" w:rsidRDefault="003B17D3" w:rsidP="006A59B3">
            <w:pPr>
              <w:spacing w:line="276" w:lineRule="auto"/>
              <w:rPr>
                <w:rFonts w:ascii="Calibri" w:hAnsi="Calibri" w:cs="Tahoma"/>
                <w:b/>
              </w:rPr>
            </w:pPr>
            <w:r w:rsidRPr="0060276B">
              <w:rPr>
                <w:rFonts w:ascii="Calibri" w:hAnsi="Calibri" w:cs="Tahoma"/>
                <w:b/>
              </w:rPr>
              <w:t>Liaison with LivPaC and 3</w:t>
            </w:r>
            <w:r w:rsidRPr="0060276B">
              <w:rPr>
                <w:rFonts w:ascii="Calibri" w:hAnsi="Calibri" w:cs="Tahoma"/>
                <w:b/>
                <w:vertAlign w:val="superscript"/>
              </w:rPr>
              <w:t>rd</w:t>
            </w:r>
            <w:r w:rsidRPr="0060276B">
              <w:rPr>
                <w:rFonts w:ascii="Calibri" w:hAnsi="Calibri" w:cs="Tahoma"/>
                <w:b/>
              </w:rPr>
              <w:t xml:space="preserve"> sector and specialists</w:t>
            </w:r>
          </w:p>
        </w:tc>
      </w:tr>
    </w:tbl>
    <w:p w14:paraId="0D4E46CE" w14:textId="77777777" w:rsidR="003B17D3" w:rsidRPr="0060276B" w:rsidRDefault="003B17D3" w:rsidP="003B17D3">
      <w:pPr>
        <w:spacing w:before="100" w:beforeAutospacing="1" w:after="100" w:afterAutospacing="1"/>
        <w:rPr>
          <w:rFonts w:ascii="Calibri" w:hAnsi="Calibri"/>
          <w:lang w:val="en" w:eastAsia="en-GB"/>
        </w:rPr>
      </w:pPr>
    </w:p>
    <w:p w14:paraId="0EFF1512" w14:textId="24C03B03" w:rsidR="003B17D3" w:rsidRPr="0060276B" w:rsidRDefault="003B17D3" w:rsidP="003B17D3">
      <w:pPr>
        <w:spacing w:before="100" w:beforeAutospacing="1" w:after="100" w:afterAutospacing="1"/>
        <w:rPr>
          <w:rFonts w:ascii="Calibri" w:hAnsi="Calibri"/>
          <w:lang w:val="en" w:eastAsia="en-GB"/>
        </w:rPr>
      </w:pPr>
      <w:r w:rsidRPr="0060276B">
        <w:rPr>
          <w:rFonts w:ascii="Calibri" w:hAnsi="Calibri"/>
          <w:lang w:val="en" w:eastAsia="en-GB"/>
        </w:rPr>
        <w:t>It is recommended you consider the following government guidance in</w:t>
      </w:r>
      <w:r w:rsidR="00DA1B5A">
        <w:rPr>
          <w:rFonts w:ascii="Calibri" w:hAnsi="Calibri"/>
          <w:lang w:val="en" w:eastAsia="en-GB"/>
        </w:rPr>
        <w:t xml:space="preserve"> </w:t>
      </w:r>
      <w:r w:rsidRPr="0060276B">
        <w:rPr>
          <w:rFonts w:ascii="Calibri" w:hAnsi="Calibri"/>
          <w:lang w:val="en" w:eastAsia="en-GB"/>
        </w:rPr>
        <w:t xml:space="preserve">regards to vulnerable groups.  Further advice can be find </w:t>
      </w:r>
      <w:hyperlink r:id="rId60" w:history="1">
        <w:r w:rsidRPr="0060276B">
          <w:rPr>
            <w:rStyle w:val="Hyperlink"/>
            <w:rFonts w:ascii="Calibri" w:hAnsi="Calibri"/>
            <w:lang w:val="en" w:eastAsia="en-GB"/>
          </w:rPr>
          <w:t>here</w:t>
        </w:r>
      </w:hyperlink>
      <w:r w:rsidRPr="0060276B">
        <w:rPr>
          <w:rFonts w:ascii="Calibri" w:hAnsi="Calibri"/>
          <w:lang w:val="en" w:eastAsia="en-GB"/>
        </w:rPr>
        <w:t>.</w:t>
      </w:r>
    </w:p>
    <w:p w14:paraId="46DB7411" w14:textId="77777777" w:rsidR="00FD61E7" w:rsidRPr="0060276B" w:rsidRDefault="00FD61E7" w:rsidP="00DC767C">
      <w:pPr>
        <w:pStyle w:val="ListParagraph"/>
        <w:spacing w:line="276" w:lineRule="auto"/>
        <w:jc w:val="both"/>
        <w:rPr>
          <w:rFonts w:ascii="Calibri" w:hAnsi="Calibri" w:cstheme="minorHAnsi"/>
          <w:color w:val="000000" w:themeColor="text1"/>
          <w:sz w:val="24"/>
          <w:szCs w:val="24"/>
        </w:rPr>
      </w:pPr>
      <w:bookmarkStart w:id="56" w:name="_Vulnerable_children"/>
      <w:bookmarkEnd w:id="56"/>
    </w:p>
    <w:p w14:paraId="389FB338" w14:textId="77777777" w:rsidR="00FD61E7" w:rsidRPr="0060276B" w:rsidRDefault="00FD61E7" w:rsidP="00DC767C">
      <w:pPr>
        <w:spacing w:line="276" w:lineRule="auto"/>
        <w:rPr>
          <w:rStyle w:val="Hyperlink"/>
          <w:rFonts w:ascii="Calibri" w:eastAsiaTheme="minorHAnsi" w:hAnsi="Calibri" w:cstheme="minorHAnsi"/>
          <w:color w:val="000000" w:themeColor="text1"/>
          <w:u w:val="none"/>
        </w:rPr>
      </w:pPr>
      <w:r w:rsidRPr="0060276B">
        <w:rPr>
          <w:rStyle w:val="Hyperlink"/>
          <w:rFonts w:ascii="Calibri" w:hAnsi="Calibri" w:cstheme="minorHAnsi"/>
          <w:color w:val="000000" w:themeColor="text1"/>
          <w:u w:val="none"/>
        </w:rPr>
        <w:br w:type="page"/>
      </w:r>
    </w:p>
    <w:p w14:paraId="2F97D8FD" w14:textId="00F1F270" w:rsidR="00DC767C" w:rsidRPr="0060276B" w:rsidRDefault="00FD61E7" w:rsidP="00DC767C">
      <w:pPr>
        <w:pStyle w:val="Heading1"/>
        <w:spacing w:line="276" w:lineRule="auto"/>
        <w:rPr>
          <w:rStyle w:val="Hyperlink"/>
          <w:rFonts w:ascii="Calibri" w:hAnsi="Calibri"/>
          <w:color w:val="2F5496" w:themeColor="accent1" w:themeShade="BF"/>
          <w:u w:val="none"/>
        </w:rPr>
      </w:pPr>
      <w:bookmarkStart w:id="57" w:name="_Human_Resources"/>
      <w:bookmarkStart w:id="58" w:name="_Toc41484885"/>
      <w:bookmarkEnd w:id="57"/>
      <w:r w:rsidRPr="00DA1B5A">
        <w:rPr>
          <w:rStyle w:val="Hyperlink"/>
          <w:rFonts w:ascii="Calibri" w:hAnsi="Calibri"/>
          <w:color w:val="2F5496" w:themeColor="accent1" w:themeShade="BF"/>
          <w:u w:val="none"/>
        </w:rPr>
        <w:t>Human Resources</w:t>
      </w:r>
      <w:r w:rsidR="00DA1B5A" w:rsidRPr="00DA1B5A">
        <w:rPr>
          <w:rStyle w:val="Hyperlink"/>
          <w:rFonts w:ascii="Calibri" w:hAnsi="Calibri"/>
          <w:color w:val="2F5496" w:themeColor="accent1" w:themeShade="BF"/>
          <w:u w:val="none"/>
        </w:rPr>
        <w:t xml:space="preserve"> </w:t>
      </w:r>
      <w:r w:rsidR="00DA1B5A" w:rsidRPr="00DA1B5A">
        <w:rPr>
          <w:rStyle w:val="Hyperlink"/>
          <w:rFonts w:ascii="Calibri" w:hAnsi="Calibri"/>
          <w:color w:val="2F5496" w:themeColor="accent1" w:themeShade="BF"/>
          <w:highlight w:val="yellow"/>
          <w:u w:val="none"/>
        </w:rPr>
        <w:t>– Imbedded appendix in main text</w:t>
      </w:r>
      <w:r w:rsidR="00534D3B">
        <w:rPr>
          <w:rStyle w:val="Hyperlink"/>
          <w:rFonts w:ascii="Calibri" w:hAnsi="Calibri"/>
          <w:color w:val="2F5496" w:themeColor="accent1" w:themeShade="BF"/>
          <w:highlight w:val="yellow"/>
          <w:u w:val="none"/>
        </w:rPr>
        <w:t xml:space="preserve"> and consolidated</w:t>
      </w:r>
      <w:bookmarkEnd w:id="58"/>
      <w:r w:rsidR="00DA1B5A" w:rsidRPr="00DA1B5A">
        <w:rPr>
          <w:rStyle w:val="Hyperlink"/>
          <w:rFonts w:ascii="Calibri" w:hAnsi="Calibri"/>
          <w:color w:val="2F5496" w:themeColor="accent1" w:themeShade="BF"/>
          <w:u w:val="none"/>
        </w:rPr>
        <w:t xml:space="preserve"> </w:t>
      </w:r>
    </w:p>
    <w:p w14:paraId="2FEF58BF" w14:textId="0C2C5CC6" w:rsidR="00DC767C" w:rsidRPr="0060276B" w:rsidRDefault="00DC767C" w:rsidP="00DC767C">
      <w:pPr>
        <w:spacing w:line="276" w:lineRule="auto"/>
        <w:rPr>
          <w:rFonts w:ascii="Calibri" w:hAnsi="Calibri"/>
        </w:rPr>
      </w:pPr>
    </w:p>
    <w:p w14:paraId="6C7BBC02" w14:textId="77777777" w:rsidR="00534D3B" w:rsidRPr="00583F9B" w:rsidRDefault="00534D3B" w:rsidP="00534D3B">
      <w:pPr>
        <w:rPr>
          <w:rFonts w:ascii="Calibri" w:hAnsi="Calibri"/>
          <w:lang w:eastAsia="en-GB"/>
        </w:rPr>
      </w:pPr>
      <w:r w:rsidRPr="00583F9B">
        <w:rPr>
          <w:rFonts w:ascii="Calibri" w:hAnsi="Calibri"/>
          <w:lang w:eastAsia="en-GB"/>
        </w:rPr>
        <w:t>As schools in Liverpool plan to reopen on 1 June 2020, in line with the road maps / timelines already shared by LCC, school leaders and governors have the safety and wellbeing of their staff at the forefront of their minds.</w:t>
      </w:r>
    </w:p>
    <w:p w14:paraId="61E89435" w14:textId="77777777" w:rsidR="00534D3B" w:rsidRPr="00583F9B" w:rsidRDefault="00534D3B" w:rsidP="00534D3B">
      <w:pPr>
        <w:rPr>
          <w:rFonts w:ascii="Calibri" w:hAnsi="Calibri"/>
          <w:lang w:eastAsia="en-GB"/>
        </w:rPr>
      </w:pPr>
    </w:p>
    <w:p w14:paraId="328A9C48" w14:textId="77777777" w:rsidR="00534D3B" w:rsidRPr="00583F9B" w:rsidRDefault="00534D3B" w:rsidP="00534D3B">
      <w:pPr>
        <w:rPr>
          <w:rFonts w:ascii="Calibri" w:hAnsi="Calibri"/>
          <w:lang w:eastAsia="en-GB"/>
        </w:rPr>
      </w:pPr>
      <w:r w:rsidRPr="00583F9B">
        <w:rPr>
          <w:rFonts w:ascii="Calibri" w:hAnsi="Calibri"/>
          <w:lang w:eastAsia="en-GB"/>
        </w:rPr>
        <w:t>We are receiving queries relating to staffing and this advice note has been devised following a number of queries and concerns already received and also anticipated.  It sets out and expands on national guidance on some specific areas which are causing some confusion and concern.</w:t>
      </w:r>
    </w:p>
    <w:p w14:paraId="0A9A46A2" w14:textId="77777777" w:rsidR="00534D3B" w:rsidRPr="00583F9B" w:rsidRDefault="00534D3B" w:rsidP="00534D3B">
      <w:pPr>
        <w:rPr>
          <w:rFonts w:ascii="Calibri" w:hAnsi="Calibri"/>
          <w:lang w:eastAsia="en-GB"/>
        </w:rPr>
      </w:pPr>
    </w:p>
    <w:p w14:paraId="5B946B79" w14:textId="77777777" w:rsidR="00534D3B" w:rsidRPr="00583F9B" w:rsidRDefault="00534D3B" w:rsidP="00534D3B">
      <w:pPr>
        <w:rPr>
          <w:rFonts w:ascii="Calibri" w:hAnsi="Calibri"/>
          <w:lang w:eastAsia="en-GB"/>
        </w:rPr>
      </w:pPr>
      <w:r w:rsidRPr="00583F9B">
        <w:rPr>
          <w:rFonts w:ascii="Calibri" w:hAnsi="Calibri"/>
          <w:lang w:eastAsia="en-GB"/>
        </w:rPr>
        <w:t>From 1 June all schools should operate with only the minimum number of staff required reporting to the school site on any given day. This guidance does not override this guiding principle.</w:t>
      </w:r>
    </w:p>
    <w:p w14:paraId="67EBEAC1" w14:textId="77777777" w:rsidR="00534D3B" w:rsidRPr="00583F9B" w:rsidRDefault="00534D3B" w:rsidP="00534D3B">
      <w:pPr>
        <w:rPr>
          <w:rFonts w:ascii="Calibri" w:hAnsi="Calibri"/>
          <w:lang w:eastAsia="en-GB"/>
        </w:rPr>
      </w:pPr>
    </w:p>
    <w:p w14:paraId="6099DA3C" w14:textId="77777777" w:rsidR="00534D3B" w:rsidRPr="00583F9B" w:rsidRDefault="00534D3B" w:rsidP="00534D3B">
      <w:pPr>
        <w:rPr>
          <w:rFonts w:ascii="Calibri" w:hAnsi="Calibri"/>
          <w:lang w:eastAsia="en-GB"/>
        </w:rPr>
      </w:pPr>
      <w:r w:rsidRPr="00583F9B">
        <w:rPr>
          <w:rFonts w:ascii="Calibri" w:hAnsi="Calibri"/>
          <w:lang w:eastAsia="en-GB"/>
        </w:rPr>
        <w:t>This paper has been shared with local, Liverpool school trade union reps, who have commented on and shaped the advice.</w:t>
      </w:r>
    </w:p>
    <w:p w14:paraId="09560DC3" w14:textId="77777777" w:rsidR="00534D3B" w:rsidRPr="00583F9B" w:rsidRDefault="00534D3B" w:rsidP="00534D3B">
      <w:pPr>
        <w:rPr>
          <w:rFonts w:ascii="Calibri" w:hAnsi="Calibri"/>
          <w:lang w:eastAsia="en-GB"/>
        </w:rPr>
      </w:pPr>
    </w:p>
    <w:p w14:paraId="455A9CC6" w14:textId="4FB04E42" w:rsidR="00534D3B" w:rsidRDefault="00534D3B" w:rsidP="00534D3B">
      <w:pPr>
        <w:rPr>
          <w:rFonts w:ascii="Calibri" w:hAnsi="Calibri" w:cs="Calibri"/>
          <w:color w:val="4472C4" w:themeColor="accent1"/>
          <w:sz w:val="28"/>
          <w:szCs w:val="28"/>
          <w:bdr w:val="none" w:sz="0" w:space="0" w:color="auto" w:frame="1"/>
          <w:lang w:eastAsia="en-GB"/>
        </w:rPr>
      </w:pPr>
      <w:r w:rsidRPr="00583F9B">
        <w:rPr>
          <w:rFonts w:ascii="Calibri" w:hAnsi="Calibri" w:cs="Calibri"/>
          <w:color w:val="4472C4" w:themeColor="accent1"/>
          <w:sz w:val="28"/>
          <w:szCs w:val="28"/>
          <w:bdr w:val="none" w:sz="0" w:space="0" w:color="auto" w:frame="1"/>
          <w:lang w:eastAsia="en-GB"/>
        </w:rPr>
        <w:t>What should a member of staff do if they or someone they live with has coronavirus symptoms?</w:t>
      </w:r>
    </w:p>
    <w:p w14:paraId="39B72BB8" w14:textId="77777777" w:rsidR="00232B81" w:rsidRPr="00583F9B" w:rsidRDefault="00232B81" w:rsidP="00534D3B">
      <w:pPr>
        <w:rPr>
          <w:rFonts w:ascii="Calibri" w:hAnsi="Calibri" w:cs="Calibri"/>
          <w:color w:val="4472C4" w:themeColor="accent1"/>
          <w:sz w:val="28"/>
          <w:szCs w:val="28"/>
          <w:bdr w:val="none" w:sz="0" w:space="0" w:color="auto" w:frame="1"/>
          <w:lang w:eastAsia="en-GB"/>
        </w:rPr>
      </w:pPr>
    </w:p>
    <w:p w14:paraId="403D34D7" w14:textId="77777777" w:rsidR="00534D3B" w:rsidRPr="00583F9B" w:rsidRDefault="00534D3B" w:rsidP="00534D3B">
      <w:pPr>
        <w:rPr>
          <w:rFonts w:ascii="Calibri" w:hAnsi="Calibri" w:cs="Calibri"/>
          <w:bdr w:val="none" w:sz="0" w:space="0" w:color="auto" w:frame="1"/>
          <w:lang w:eastAsia="en-GB"/>
        </w:rPr>
      </w:pPr>
      <w:r w:rsidRPr="00583F9B">
        <w:rPr>
          <w:rFonts w:ascii="Calibri" w:hAnsi="Calibri" w:cs="Calibri"/>
          <w:bdr w:val="none" w:sz="0" w:space="0" w:color="auto" w:frame="1"/>
          <w:lang w:eastAsia="en-GB"/>
        </w:rPr>
        <w:t>Any member of staff with symptoms or living with someone with symptoms must not report to school.  School leaders must ensure all staff understand what the symptoms are and what to do if they feel unwell.  Any absence due to coronavirus should be recorded in Oracle under the appropriate category for absence.  Anyone who has to self-isolate due to coronavirus will receive normal, full pay.</w:t>
      </w:r>
    </w:p>
    <w:p w14:paraId="0720FEF1" w14:textId="77777777" w:rsidR="00534D3B" w:rsidRPr="00583F9B" w:rsidRDefault="00534D3B" w:rsidP="00534D3B">
      <w:pPr>
        <w:rPr>
          <w:rFonts w:ascii="Calibri" w:hAnsi="Calibri" w:cs="Calibri"/>
          <w:bdr w:val="none" w:sz="0" w:space="0" w:color="auto" w:frame="1"/>
          <w:lang w:eastAsia="en-GB"/>
        </w:rPr>
      </w:pPr>
    </w:p>
    <w:p w14:paraId="17E10712" w14:textId="77777777" w:rsidR="00534D3B" w:rsidRPr="00583F9B" w:rsidRDefault="00534D3B" w:rsidP="00534D3B">
      <w:pPr>
        <w:rPr>
          <w:rFonts w:ascii="Calibri" w:hAnsi="Calibri"/>
          <w:bdr w:val="none" w:sz="0" w:space="0" w:color="auto" w:frame="1"/>
          <w:lang w:eastAsia="en-GB"/>
        </w:rPr>
      </w:pPr>
      <w:r w:rsidRPr="00583F9B">
        <w:rPr>
          <w:rFonts w:ascii="Calibri" w:hAnsi="Calibri"/>
          <w:bdr w:val="none" w:sz="0" w:space="0" w:color="auto" w:frame="1"/>
          <w:lang w:eastAsia="en-GB"/>
        </w:rPr>
        <w:t>If the member of staff is well and can work from home during the period of self-isolation then they should do so.</w:t>
      </w:r>
    </w:p>
    <w:p w14:paraId="2ED8F4C3" w14:textId="77777777" w:rsidR="00534D3B" w:rsidRPr="00583F9B" w:rsidRDefault="00534D3B" w:rsidP="00534D3B">
      <w:pPr>
        <w:rPr>
          <w:rFonts w:ascii="Calibri" w:hAnsi="Calibri"/>
          <w:bdr w:val="none" w:sz="0" w:space="0" w:color="auto" w:frame="1"/>
          <w:lang w:eastAsia="en-GB"/>
        </w:rPr>
      </w:pPr>
    </w:p>
    <w:p w14:paraId="5432B1A8" w14:textId="77777777" w:rsidR="00534D3B" w:rsidRPr="00232B81" w:rsidRDefault="00534D3B" w:rsidP="00534D3B">
      <w:pPr>
        <w:rPr>
          <w:rFonts w:ascii="Calibri" w:hAnsi="Calibri"/>
          <w:i/>
          <w:color w:val="000000" w:themeColor="text1"/>
          <w:bdr w:val="none" w:sz="0" w:space="0" w:color="auto" w:frame="1"/>
          <w:lang w:eastAsia="en-GB"/>
        </w:rPr>
      </w:pPr>
      <w:r w:rsidRPr="00232B81">
        <w:rPr>
          <w:rFonts w:ascii="Calibri" w:hAnsi="Calibri"/>
          <w:i/>
          <w:color w:val="000000" w:themeColor="text1"/>
          <w:bdr w:val="none" w:sz="0" w:space="0" w:color="auto" w:frame="1"/>
          <w:lang w:eastAsia="en-GB"/>
        </w:rPr>
        <w:t>Staff must be advised to follow the NHS advice which is set out below.</w:t>
      </w:r>
    </w:p>
    <w:p w14:paraId="37D66B8C" w14:textId="77777777" w:rsidR="00534D3B" w:rsidRPr="00232B81" w:rsidRDefault="00534D3B" w:rsidP="00534D3B">
      <w:pPr>
        <w:rPr>
          <w:rFonts w:ascii="Calibri" w:hAnsi="Calibri"/>
          <w:b/>
          <w:i/>
          <w:color w:val="000000" w:themeColor="text1"/>
          <w:lang w:eastAsia="en-GB"/>
        </w:rPr>
      </w:pPr>
    </w:p>
    <w:p w14:paraId="37E8BAD1" w14:textId="77777777" w:rsidR="00534D3B" w:rsidRPr="00232B81" w:rsidRDefault="00534D3B" w:rsidP="00534D3B">
      <w:pPr>
        <w:rPr>
          <w:rFonts w:ascii="Calibri" w:hAnsi="Calibri"/>
          <w:b/>
          <w:i/>
          <w:color w:val="000000" w:themeColor="text1"/>
          <w:lang w:eastAsia="en-GB"/>
        </w:rPr>
      </w:pPr>
      <w:r w:rsidRPr="00232B81">
        <w:rPr>
          <w:rFonts w:ascii="Calibri" w:hAnsi="Calibri"/>
          <w:b/>
          <w:i/>
          <w:color w:val="000000" w:themeColor="text1"/>
          <w:lang w:eastAsia="en-GB"/>
        </w:rPr>
        <w:t>Self Isolation if you or someone you live with has Coronavirus symptoms:</w:t>
      </w:r>
    </w:p>
    <w:p w14:paraId="7653BF69"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To protect others, you must stay at home if you or someone you live with has symptoms of coronavirus (COVID-19).</w:t>
      </w:r>
    </w:p>
    <w:p w14:paraId="05E31709"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This is called self-isolation.</w:t>
      </w:r>
    </w:p>
    <w:p w14:paraId="73F7595B" w14:textId="77777777" w:rsidR="00534D3B" w:rsidRPr="00232B81" w:rsidRDefault="00534D3B" w:rsidP="00534D3B">
      <w:pPr>
        <w:rPr>
          <w:rFonts w:ascii="Calibri" w:hAnsi="Calibri"/>
          <w:i/>
          <w:color w:val="000000" w:themeColor="text1"/>
          <w:bdr w:val="none" w:sz="0" w:space="0" w:color="auto" w:frame="1"/>
          <w:lang w:eastAsia="en-GB"/>
        </w:rPr>
      </w:pPr>
    </w:p>
    <w:p w14:paraId="732BF4E3"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bdr w:val="none" w:sz="0" w:space="0" w:color="auto" w:frame="1"/>
          <w:lang w:eastAsia="en-GB"/>
        </w:rPr>
        <w:t>Information:</w:t>
      </w:r>
    </w:p>
    <w:p w14:paraId="785E99FA"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If you think you might have coronavirus, check if you need to self-isolate using the </w:t>
      </w:r>
      <w:hyperlink r:id="rId61" w:history="1">
        <w:r w:rsidRPr="00232B81">
          <w:rPr>
            <w:rFonts w:ascii="Calibri" w:hAnsi="Calibri"/>
            <w:i/>
            <w:color w:val="000000" w:themeColor="text1"/>
            <w:u w:val="single"/>
            <w:lang w:eastAsia="en-GB"/>
          </w:rPr>
          <w:t>111 online coronavirus service</w:t>
        </w:r>
      </w:hyperlink>
      <w:r w:rsidRPr="00232B81">
        <w:rPr>
          <w:rFonts w:ascii="Calibri" w:hAnsi="Calibri"/>
          <w:i/>
          <w:color w:val="000000" w:themeColor="text1"/>
          <w:lang w:eastAsia="en-GB"/>
        </w:rPr>
        <w:t>.</w:t>
      </w:r>
    </w:p>
    <w:p w14:paraId="60461337" w14:textId="77777777" w:rsidR="00534D3B" w:rsidRPr="00232B81" w:rsidRDefault="00534D3B" w:rsidP="00534D3B">
      <w:pPr>
        <w:rPr>
          <w:rFonts w:ascii="Calibri" w:hAnsi="Calibri"/>
          <w:b/>
          <w:bCs/>
          <w:i/>
          <w:color w:val="000000" w:themeColor="text1"/>
          <w:lang w:eastAsia="en-GB"/>
        </w:rPr>
      </w:pPr>
      <w:r w:rsidRPr="00232B81">
        <w:rPr>
          <w:rFonts w:ascii="Calibri" w:hAnsi="Calibri"/>
          <w:b/>
          <w:bCs/>
          <w:i/>
          <w:color w:val="000000" w:themeColor="text1"/>
          <w:lang w:eastAsia="en-GB"/>
        </w:rPr>
        <w:t>Can I leave my home if I'm self-isolating?</w:t>
      </w:r>
    </w:p>
    <w:p w14:paraId="7B5C0782"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If you or someone you live with has symptoms of coronavirus:</w:t>
      </w:r>
    </w:p>
    <w:p w14:paraId="149900F6" w14:textId="77777777" w:rsidR="00534D3B" w:rsidRPr="00232B81" w:rsidRDefault="00534D3B" w:rsidP="00534D3B">
      <w:pPr>
        <w:rPr>
          <w:rFonts w:ascii="Calibri" w:hAnsi="Calibri"/>
          <w:i/>
          <w:color w:val="000000" w:themeColor="text1"/>
          <w:lang w:eastAsia="en-GB"/>
        </w:rPr>
      </w:pPr>
      <w:r w:rsidRPr="00232B81">
        <w:rPr>
          <w:rFonts w:ascii="Calibri" w:hAnsi="Calibri"/>
          <w:b/>
          <w:bCs/>
          <w:i/>
          <w:color w:val="000000" w:themeColor="text1"/>
          <w:lang w:eastAsia="en-GB"/>
        </w:rPr>
        <w:t>do not leave your home for any reason</w:t>
      </w:r>
      <w:r w:rsidRPr="00232B81">
        <w:rPr>
          <w:rFonts w:ascii="Calibri" w:hAnsi="Calibri"/>
          <w:i/>
          <w:color w:val="000000" w:themeColor="text1"/>
          <w:lang w:eastAsia="en-GB"/>
        </w:rPr>
        <w:t> – if you need food or medicine, order it online or by phone, or ask someone to deliver it to your home</w:t>
      </w:r>
    </w:p>
    <w:p w14:paraId="4CC6A539" w14:textId="77777777" w:rsidR="00534D3B" w:rsidRPr="00232B81" w:rsidRDefault="00534D3B" w:rsidP="00534D3B">
      <w:pPr>
        <w:rPr>
          <w:rFonts w:ascii="Calibri" w:hAnsi="Calibri"/>
          <w:i/>
          <w:color w:val="000000" w:themeColor="text1"/>
          <w:lang w:eastAsia="en-GB"/>
        </w:rPr>
      </w:pPr>
      <w:r w:rsidRPr="00232B81">
        <w:rPr>
          <w:rFonts w:ascii="Calibri" w:hAnsi="Calibri"/>
          <w:b/>
          <w:bCs/>
          <w:i/>
          <w:color w:val="000000" w:themeColor="text1"/>
          <w:lang w:eastAsia="en-GB"/>
        </w:rPr>
        <w:t>do not have visitors in your home</w:t>
      </w:r>
      <w:r w:rsidRPr="00232B81">
        <w:rPr>
          <w:rFonts w:ascii="Calibri" w:hAnsi="Calibri"/>
          <w:i/>
          <w:color w:val="000000" w:themeColor="text1"/>
          <w:lang w:eastAsia="en-GB"/>
        </w:rPr>
        <w:t> – including friends and family</w:t>
      </w:r>
    </w:p>
    <w:p w14:paraId="7BBD5CF6" w14:textId="77777777" w:rsidR="00534D3B" w:rsidRPr="00232B81" w:rsidRDefault="00534D3B" w:rsidP="00534D3B">
      <w:pPr>
        <w:rPr>
          <w:rFonts w:ascii="Calibri" w:hAnsi="Calibri"/>
          <w:i/>
          <w:color w:val="000000" w:themeColor="text1"/>
          <w:lang w:eastAsia="en-GB"/>
        </w:rPr>
      </w:pPr>
      <w:r w:rsidRPr="00232B81">
        <w:rPr>
          <w:rFonts w:ascii="Calibri" w:hAnsi="Calibri"/>
          <w:b/>
          <w:bCs/>
          <w:i/>
          <w:color w:val="000000" w:themeColor="text1"/>
          <w:lang w:eastAsia="en-GB"/>
        </w:rPr>
        <w:t>do any exercise at home</w:t>
      </w:r>
      <w:r w:rsidRPr="00232B81">
        <w:rPr>
          <w:rFonts w:ascii="Calibri" w:hAnsi="Calibri"/>
          <w:i/>
          <w:color w:val="000000" w:themeColor="text1"/>
          <w:lang w:eastAsia="en-GB"/>
        </w:rPr>
        <w:t> – you can use your garden, if you have one</w:t>
      </w:r>
    </w:p>
    <w:p w14:paraId="2AA440BB" w14:textId="77777777" w:rsidR="00534D3B" w:rsidRPr="00232B81" w:rsidRDefault="00534D3B" w:rsidP="00534D3B">
      <w:pPr>
        <w:rPr>
          <w:rFonts w:ascii="Calibri" w:hAnsi="Calibri"/>
          <w:b/>
          <w:bCs/>
          <w:i/>
          <w:color w:val="000000" w:themeColor="text1"/>
          <w:lang w:eastAsia="en-GB"/>
        </w:rPr>
      </w:pPr>
    </w:p>
    <w:p w14:paraId="7A54070B" w14:textId="77777777" w:rsidR="00534D3B" w:rsidRPr="00232B81" w:rsidRDefault="00534D3B" w:rsidP="00534D3B">
      <w:pPr>
        <w:rPr>
          <w:rFonts w:ascii="Calibri" w:hAnsi="Calibri"/>
          <w:b/>
          <w:bCs/>
          <w:i/>
          <w:color w:val="000000" w:themeColor="text1"/>
          <w:lang w:eastAsia="en-GB"/>
        </w:rPr>
      </w:pPr>
      <w:r w:rsidRPr="00232B81">
        <w:rPr>
          <w:rFonts w:ascii="Calibri" w:hAnsi="Calibri"/>
          <w:b/>
          <w:bCs/>
          <w:i/>
          <w:color w:val="000000" w:themeColor="text1"/>
          <w:lang w:eastAsia="en-GB"/>
        </w:rPr>
        <w:t>How long to self-isolate</w:t>
      </w:r>
    </w:p>
    <w:p w14:paraId="049F2B48" w14:textId="77777777" w:rsidR="00534D3B" w:rsidRPr="00232B81" w:rsidRDefault="00534D3B" w:rsidP="00534D3B">
      <w:pPr>
        <w:rPr>
          <w:rFonts w:ascii="Calibri" w:hAnsi="Calibri"/>
          <w:b/>
          <w:bCs/>
          <w:i/>
          <w:color w:val="000000" w:themeColor="text1"/>
          <w:lang w:eastAsia="en-GB"/>
        </w:rPr>
      </w:pPr>
      <w:r w:rsidRPr="00232B81">
        <w:rPr>
          <w:rFonts w:ascii="Calibri" w:hAnsi="Calibri"/>
          <w:b/>
          <w:bCs/>
          <w:i/>
          <w:color w:val="000000" w:themeColor="text1"/>
          <w:lang w:eastAsia="en-GB"/>
        </w:rPr>
        <w:t>If you have symptoms</w:t>
      </w:r>
    </w:p>
    <w:p w14:paraId="694C2D6A"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If you have symptoms of coronavirus, self-isolate for 7 days.</w:t>
      </w:r>
    </w:p>
    <w:p w14:paraId="2A77278E"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After 7 days:</w:t>
      </w:r>
    </w:p>
    <w:p w14:paraId="38354994"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if you do not have a high temperature, you can stop self-isolating</w:t>
      </w:r>
    </w:p>
    <w:p w14:paraId="6F54882E"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if you still have a high temperature, keep self-isolating until your temperature returns to normal</w:t>
      </w:r>
    </w:p>
    <w:p w14:paraId="18F94F9D"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You do not need to keep self-isolating if you just have a cough after 7 days. A cough can last for weeks after the infection has gone.</w:t>
      </w:r>
    </w:p>
    <w:p w14:paraId="2F6FFA1A" w14:textId="77777777" w:rsidR="00534D3B" w:rsidRPr="00232B81" w:rsidRDefault="00534D3B" w:rsidP="00534D3B">
      <w:pPr>
        <w:rPr>
          <w:rFonts w:ascii="Calibri" w:hAnsi="Calibri"/>
          <w:b/>
          <w:bCs/>
          <w:i/>
          <w:color w:val="000000" w:themeColor="text1"/>
          <w:lang w:eastAsia="en-GB"/>
        </w:rPr>
      </w:pPr>
    </w:p>
    <w:p w14:paraId="75DA7688" w14:textId="77777777" w:rsidR="00534D3B" w:rsidRPr="00232B81" w:rsidRDefault="00534D3B" w:rsidP="00534D3B">
      <w:pPr>
        <w:rPr>
          <w:rFonts w:ascii="Calibri" w:hAnsi="Calibri"/>
          <w:b/>
          <w:bCs/>
          <w:i/>
          <w:color w:val="000000" w:themeColor="text1"/>
          <w:lang w:eastAsia="en-GB"/>
        </w:rPr>
      </w:pPr>
      <w:r w:rsidRPr="00232B81">
        <w:rPr>
          <w:rFonts w:ascii="Calibri" w:hAnsi="Calibri"/>
          <w:b/>
          <w:bCs/>
          <w:i/>
          <w:color w:val="000000" w:themeColor="text1"/>
          <w:lang w:eastAsia="en-GB"/>
        </w:rPr>
        <w:t>If you live with someone who has symptoms</w:t>
      </w:r>
    </w:p>
    <w:p w14:paraId="59023D5C"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If you live with someone who has symptoms, self-isolate for 14 days from the day their symptoms started.</w:t>
      </w:r>
    </w:p>
    <w:p w14:paraId="45F8D94C"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This is because it can take 14 days for symptoms to appear.</w:t>
      </w:r>
    </w:p>
    <w:p w14:paraId="76B52182"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If more than 1 person at home has symptoms, self-isolate for 14 days from the day the first person started having symptoms.</w:t>
      </w:r>
    </w:p>
    <w:p w14:paraId="1DD35D75" w14:textId="77777777" w:rsidR="00534D3B" w:rsidRPr="00232B81" w:rsidRDefault="00534D3B" w:rsidP="00534D3B">
      <w:pPr>
        <w:rPr>
          <w:rFonts w:ascii="Calibri" w:hAnsi="Calibri"/>
          <w:i/>
          <w:color w:val="000000" w:themeColor="text1"/>
          <w:lang w:eastAsia="en-GB"/>
        </w:rPr>
      </w:pPr>
      <w:r w:rsidRPr="00232B81">
        <w:rPr>
          <w:rFonts w:ascii="Calibri" w:hAnsi="Calibri"/>
          <w:b/>
          <w:bCs/>
          <w:i/>
          <w:color w:val="000000" w:themeColor="text1"/>
          <w:lang w:eastAsia="en-GB"/>
        </w:rPr>
        <w:t>If you get symptoms while self-isolating</w:t>
      </w:r>
      <w:r w:rsidRPr="00232B81">
        <w:rPr>
          <w:rFonts w:ascii="Calibri" w:hAnsi="Calibri"/>
          <w:i/>
          <w:color w:val="000000" w:themeColor="text1"/>
          <w:lang w:eastAsia="en-GB"/>
        </w:rPr>
        <w:t> – you should self-isolate for 7 days from when your symptoms started, even if it means you're self-isolating for longer than 14 days.</w:t>
      </w:r>
    </w:p>
    <w:p w14:paraId="50B51444" w14:textId="77777777" w:rsidR="00534D3B" w:rsidRPr="00232B81" w:rsidRDefault="00534D3B" w:rsidP="00534D3B">
      <w:pPr>
        <w:rPr>
          <w:rFonts w:ascii="Calibri" w:hAnsi="Calibri"/>
          <w:i/>
          <w:color w:val="000000" w:themeColor="text1"/>
          <w:lang w:eastAsia="en-GB"/>
        </w:rPr>
      </w:pPr>
      <w:r w:rsidRPr="00232B81">
        <w:rPr>
          <w:rFonts w:ascii="Calibri" w:hAnsi="Calibri"/>
          <w:b/>
          <w:bCs/>
          <w:i/>
          <w:color w:val="000000" w:themeColor="text1"/>
          <w:lang w:eastAsia="en-GB"/>
        </w:rPr>
        <w:t>If you do not get symptoms while self-isolating</w:t>
      </w:r>
      <w:r w:rsidRPr="00232B81">
        <w:rPr>
          <w:rFonts w:ascii="Calibri" w:hAnsi="Calibri"/>
          <w:i/>
          <w:color w:val="000000" w:themeColor="text1"/>
          <w:lang w:eastAsia="en-GB"/>
        </w:rPr>
        <w:t> – you can stop self-isolating after 14 days.</w:t>
      </w:r>
    </w:p>
    <w:p w14:paraId="4DD74879" w14:textId="77777777" w:rsidR="00534D3B" w:rsidRPr="00583F9B" w:rsidRDefault="00534D3B" w:rsidP="00534D3B">
      <w:pPr>
        <w:rPr>
          <w:rFonts w:ascii="Calibri" w:hAnsi="Calibri"/>
          <w:color w:val="C82613"/>
          <w:bdr w:val="none" w:sz="0" w:space="0" w:color="auto" w:frame="1"/>
          <w:lang w:eastAsia="en-GB"/>
        </w:rPr>
      </w:pPr>
    </w:p>
    <w:p w14:paraId="570426A4" w14:textId="77777777" w:rsidR="00534D3B" w:rsidRPr="00583F9B" w:rsidRDefault="00534D3B" w:rsidP="00534D3B">
      <w:pPr>
        <w:rPr>
          <w:rFonts w:ascii="Calibri" w:hAnsi="Calibri"/>
          <w:bdr w:val="none" w:sz="0" w:space="0" w:color="auto" w:frame="1"/>
          <w:lang w:eastAsia="en-GB"/>
        </w:rPr>
      </w:pPr>
      <w:r w:rsidRPr="00583F9B">
        <w:rPr>
          <w:rFonts w:ascii="Calibri" w:hAnsi="Calibri"/>
          <w:bdr w:val="none" w:sz="0" w:space="0" w:color="auto" w:frame="1"/>
          <w:lang w:eastAsia="en-GB"/>
        </w:rPr>
        <w:t xml:space="preserve">Staff can get an isolation note which covers them for this period from – </w:t>
      </w:r>
    </w:p>
    <w:p w14:paraId="554B55DE" w14:textId="77777777" w:rsidR="00534D3B" w:rsidRPr="00583F9B" w:rsidRDefault="00EB2CD8" w:rsidP="00534D3B">
      <w:pPr>
        <w:rPr>
          <w:rFonts w:ascii="Calibri" w:hAnsi="Calibri"/>
          <w:color w:val="C82613"/>
          <w:bdr w:val="none" w:sz="0" w:space="0" w:color="auto" w:frame="1"/>
          <w:lang w:eastAsia="en-GB"/>
        </w:rPr>
      </w:pPr>
      <w:hyperlink r:id="rId62" w:history="1">
        <w:r w:rsidR="00534D3B" w:rsidRPr="00583F9B">
          <w:rPr>
            <w:rFonts w:ascii="Calibri" w:eastAsiaTheme="majorEastAsia" w:hAnsi="Calibri"/>
            <w:color w:val="0563C1" w:themeColor="hyperlink"/>
            <w:u w:val="single"/>
          </w:rPr>
          <w:t>https://111.nhs.uk/isolation-note/</w:t>
        </w:r>
      </w:hyperlink>
    </w:p>
    <w:p w14:paraId="4629FBE4" w14:textId="77777777" w:rsidR="00534D3B" w:rsidRPr="00583F9B" w:rsidRDefault="00534D3B" w:rsidP="00534D3B">
      <w:pPr>
        <w:rPr>
          <w:rFonts w:ascii="Calibri" w:hAnsi="Calibri"/>
          <w:color w:val="4472C4" w:themeColor="accent1"/>
          <w:bdr w:val="none" w:sz="0" w:space="0" w:color="auto" w:frame="1"/>
          <w:lang w:eastAsia="en-GB"/>
        </w:rPr>
      </w:pPr>
    </w:p>
    <w:p w14:paraId="53B1364A" w14:textId="77777777" w:rsidR="00534D3B" w:rsidRPr="00583F9B" w:rsidRDefault="00534D3B" w:rsidP="00534D3B">
      <w:pPr>
        <w:rPr>
          <w:rFonts w:ascii="Calibri" w:hAnsi="Calibri"/>
          <w:color w:val="4472C4" w:themeColor="accent1"/>
          <w:bdr w:val="none" w:sz="0" w:space="0" w:color="auto" w:frame="1"/>
          <w:lang w:eastAsia="en-GB"/>
        </w:rPr>
      </w:pPr>
    </w:p>
    <w:p w14:paraId="507C9444" w14:textId="43150158" w:rsidR="00534D3B" w:rsidRDefault="00534D3B" w:rsidP="00534D3B">
      <w:pPr>
        <w:rPr>
          <w:rFonts w:ascii="Calibri" w:hAnsi="Calibri"/>
          <w:color w:val="4472C4" w:themeColor="accent1"/>
          <w:sz w:val="28"/>
          <w:szCs w:val="28"/>
          <w:bdr w:val="none" w:sz="0" w:space="0" w:color="auto" w:frame="1"/>
          <w:lang w:eastAsia="en-GB"/>
        </w:rPr>
      </w:pPr>
      <w:r w:rsidRPr="00583F9B">
        <w:rPr>
          <w:rFonts w:ascii="Calibri" w:hAnsi="Calibri"/>
          <w:color w:val="4472C4" w:themeColor="accent1"/>
          <w:sz w:val="28"/>
          <w:szCs w:val="28"/>
          <w:bdr w:val="none" w:sz="0" w:space="0" w:color="auto" w:frame="1"/>
          <w:lang w:eastAsia="en-GB"/>
        </w:rPr>
        <w:t xml:space="preserve">Can members of staff who have been advised by their clinician or have received a letter advising them to Shield as they fall within the </w:t>
      </w:r>
      <w:r w:rsidRPr="00583F9B">
        <w:rPr>
          <w:rFonts w:ascii="Calibri" w:hAnsi="Calibri"/>
          <w:b/>
          <w:color w:val="4472C4" w:themeColor="accent1"/>
          <w:sz w:val="28"/>
          <w:szCs w:val="28"/>
          <w:bdr w:val="none" w:sz="0" w:space="0" w:color="auto" w:frame="1"/>
          <w:lang w:eastAsia="en-GB"/>
        </w:rPr>
        <w:t>extremely</w:t>
      </w:r>
      <w:r w:rsidRPr="00583F9B">
        <w:rPr>
          <w:rFonts w:ascii="Calibri" w:hAnsi="Calibri"/>
          <w:color w:val="4472C4" w:themeColor="accent1"/>
          <w:sz w:val="28"/>
          <w:szCs w:val="28"/>
          <w:bdr w:val="none" w:sz="0" w:space="0" w:color="auto" w:frame="1"/>
          <w:lang w:eastAsia="en-GB"/>
        </w:rPr>
        <w:t xml:space="preserve"> </w:t>
      </w:r>
      <w:r w:rsidRPr="00583F9B">
        <w:rPr>
          <w:rFonts w:ascii="Calibri" w:hAnsi="Calibri"/>
          <w:b/>
          <w:color w:val="4472C4" w:themeColor="accent1"/>
          <w:sz w:val="28"/>
          <w:szCs w:val="28"/>
          <w:bdr w:val="none" w:sz="0" w:space="0" w:color="auto" w:frame="1"/>
          <w:lang w:eastAsia="en-GB"/>
        </w:rPr>
        <w:t>vulnerable</w:t>
      </w:r>
      <w:r w:rsidRPr="00583F9B">
        <w:rPr>
          <w:rFonts w:ascii="Calibri" w:hAnsi="Calibri"/>
          <w:color w:val="4472C4" w:themeColor="accent1"/>
          <w:sz w:val="28"/>
          <w:szCs w:val="28"/>
          <w:bdr w:val="none" w:sz="0" w:space="0" w:color="auto" w:frame="1"/>
          <w:lang w:eastAsia="en-GB"/>
        </w:rPr>
        <w:t xml:space="preserve"> group be expected to report to work from 1 June?</w:t>
      </w:r>
    </w:p>
    <w:p w14:paraId="17E15C19" w14:textId="77777777" w:rsidR="00232B81" w:rsidRPr="00583F9B" w:rsidRDefault="00232B81" w:rsidP="00534D3B">
      <w:pPr>
        <w:rPr>
          <w:rFonts w:ascii="Calibri" w:hAnsi="Calibri"/>
          <w:color w:val="4472C4" w:themeColor="accent1"/>
          <w:sz w:val="28"/>
          <w:szCs w:val="28"/>
          <w:bdr w:val="none" w:sz="0" w:space="0" w:color="auto" w:frame="1"/>
          <w:lang w:eastAsia="en-GB"/>
        </w:rPr>
      </w:pPr>
    </w:p>
    <w:p w14:paraId="5650D74F"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sz w:val="28"/>
          <w:szCs w:val="28"/>
          <w:bdr w:val="none" w:sz="0" w:space="0" w:color="auto" w:frame="1"/>
          <w:lang w:eastAsia="en-GB"/>
        </w:rPr>
        <w:t>C</w:t>
      </w:r>
      <w:r w:rsidRPr="00232B81">
        <w:rPr>
          <w:rFonts w:ascii="Calibri" w:hAnsi="Calibri"/>
          <w:i/>
          <w:color w:val="000000" w:themeColor="text1"/>
          <w:lang w:eastAsia="en-GB"/>
        </w:rPr>
        <w:t>linically extremely vulnerable people may include the following people. Disease severity, history or treatment levels will also affect who is in the group.</w:t>
      </w:r>
    </w:p>
    <w:p w14:paraId="7660CD09"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Solid organ transplant recipients.</w:t>
      </w:r>
    </w:p>
    <w:p w14:paraId="7AA6BC37"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with specific cancers:</w:t>
      </w:r>
    </w:p>
    <w:p w14:paraId="698F8430"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with cancer who are undergoing active chemotherapy</w:t>
      </w:r>
    </w:p>
    <w:p w14:paraId="41CF092B"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with lung cancer who are undergoing radical radiotherapy</w:t>
      </w:r>
    </w:p>
    <w:p w14:paraId="3E9F8765"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with cancers of the blood or bone marrow such as leukaemia, lymphoma or myeloma who are at any stage of treatment</w:t>
      </w:r>
    </w:p>
    <w:p w14:paraId="091A0031"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having immunotherapy or other continuing antibody treatments for cancer</w:t>
      </w:r>
    </w:p>
    <w:p w14:paraId="45860AC1"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having other targeted cancer treatments which can affect the immune system, such as protein kinase inhibitors or PARP inhibitors</w:t>
      </w:r>
    </w:p>
    <w:p w14:paraId="4257555F"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who have had bone marrow or stem cell transplants in the last 6 months, or who are still taking immunosuppression drugs</w:t>
      </w:r>
    </w:p>
    <w:p w14:paraId="2B72ED63"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with severe respiratory conditions including all cystic fibrosis, severe asthma and severe chronic obstructive pulmonary (COPD).</w:t>
      </w:r>
    </w:p>
    <w:p w14:paraId="7309BA91"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with rare diseases that significantly increase the risk of infections (such as SCID, homozygous sickle cell).</w:t>
      </w:r>
    </w:p>
    <w:p w14:paraId="57473114"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People on immunosuppression therapies sufficient to significantly increase risk of infection.</w:t>
      </w:r>
    </w:p>
    <w:p w14:paraId="6132B563"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Women who are pregnant with significant heart disease, congenital or acquired.</w:t>
      </w:r>
    </w:p>
    <w:p w14:paraId="71659118" w14:textId="77777777" w:rsidR="00534D3B" w:rsidRPr="00232B81" w:rsidRDefault="00534D3B" w:rsidP="00534D3B">
      <w:pPr>
        <w:rPr>
          <w:rFonts w:ascii="Calibri" w:hAnsi="Calibri"/>
          <w:i/>
          <w:color w:val="000000" w:themeColor="text1"/>
          <w:sz w:val="28"/>
          <w:szCs w:val="28"/>
          <w:bdr w:val="none" w:sz="0" w:space="0" w:color="auto" w:frame="1"/>
          <w:lang w:eastAsia="en-GB"/>
        </w:rPr>
      </w:pPr>
    </w:p>
    <w:p w14:paraId="607C48C4" w14:textId="77777777" w:rsidR="00534D3B" w:rsidRPr="00232B81" w:rsidRDefault="00534D3B" w:rsidP="00534D3B">
      <w:pPr>
        <w:rPr>
          <w:rFonts w:ascii="Calibri" w:hAnsi="Calibri" w:cs="Arial"/>
          <w:i/>
          <w:color w:val="000000" w:themeColor="text1"/>
        </w:rPr>
      </w:pPr>
      <w:r w:rsidRPr="00232B81">
        <w:rPr>
          <w:rFonts w:ascii="Calibri" w:hAnsi="Calibri" w:cs="Arial"/>
          <w:b/>
          <w:i/>
          <w:color w:val="000000" w:themeColor="text1"/>
        </w:rPr>
        <w:t>National Guidance States</w:t>
      </w:r>
      <w:r w:rsidRPr="00232B81">
        <w:rPr>
          <w:rFonts w:ascii="Calibri" w:hAnsi="Calibri" w:cs="Arial"/>
          <w:i/>
          <w:color w:val="000000" w:themeColor="text1"/>
        </w:rPr>
        <w:t>: Clinically extremely vulnerable individuals are advised not to work outside the home. We are strongly advising people, including education staff, who are clinically extremely vulnerable (those with serious underlying health conditions which put them at very high risk of severe illness from coronavirus and have been advised by their clinician or through a letter) to rigorously follow shielding measures in order to keep themselves safe. Staff in this position are advised not to attend work. Read </w:t>
      </w:r>
      <w:hyperlink r:id="rId63" w:history="1">
        <w:r w:rsidRPr="00232B81">
          <w:rPr>
            <w:rFonts w:ascii="Calibri" w:eastAsiaTheme="majorEastAsia" w:hAnsi="Calibri" w:cs="Arial"/>
            <w:i/>
            <w:color w:val="000000" w:themeColor="text1"/>
            <w:u w:val="single"/>
            <w:bdr w:val="none" w:sz="0" w:space="0" w:color="auto" w:frame="1"/>
          </w:rPr>
          <w:t>COVID-19: guidance on shielding and protecting people defined on medical grounds as extremely vulnerable</w:t>
        </w:r>
      </w:hyperlink>
      <w:r w:rsidRPr="00232B81">
        <w:rPr>
          <w:rFonts w:ascii="Calibri" w:hAnsi="Calibri" w:cs="Arial"/>
          <w:i/>
          <w:color w:val="000000" w:themeColor="text1"/>
        </w:rPr>
        <w:t> for more advice.</w:t>
      </w:r>
    </w:p>
    <w:p w14:paraId="1B007B92" w14:textId="77777777" w:rsidR="00534D3B" w:rsidRPr="00583F9B" w:rsidRDefault="00534D3B" w:rsidP="00534D3B">
      <w:pPr>
        <w:rPr>
          <w:rFonts w:ascii="Calibri" w:hAnsi="Calibri"/>
          <w:color w:val="70AD47" w:themeColor="accent6"/>
          <w:bdr w:val="none" w:sz="0" w:space="0" w:color="auto" w:frame="1"/>
          <w:lang w:eastAsia="en-GB"/>
        </w:rPr>
      </w:pPr>
    </w:p>
    <w:p w14:paraId="7C9146E2" w14:textId="77777777" w:rsidR="00534D3B" w:rsidRPr="00583F9B" w:rsidRDefault="00534D3B" w:rsidP="00534D3B">
      <w:pPr>
        <w:rPr>
          <w:rFonts w:ascii="Calibri" w:hAnsi="Calibri"/>
          <w:color w:val="0B0C0C"/>
          <w:bdr w:val="none" w:sz="0" w:space="0" w:color="auto" w:frame="1"/>
          <w:lang w:eastAsia="en-GB"/>
        </w:rPr>
      </w:pPr>
      <w:r w:rsidRPr="00583F9B">
        <w:rPr>
          <w:rFonts w:ascii="Calibri" w:hAnsi="Calibri"/>
          <w:color w:val="0B0C0C"/>
          <w:bdr w:val="none" w:sz="0" w:space="0" w:color="auto" w:frame="1"/>
          <w:lang w:eastAsia="en-GB"/>
        </w:rPr>
        <w:t xml:space="preserve">The guidance is clear that any member of staff falling in to this group should </w:t>
      </w:r>
      <w:r w:rsidRPr="00583F9B">
        <w:rPr>
          <w:rFonts w:ascii="Calibri" w:hAnsi="Calibri"/>
          <w:color w:val="0B0C0C"/>
          <w:u w:val="single"/>
          <w:bdr w:val="none" w:sz="0" w:space="0" w:color="auto" w:frame="1"/>
          <w:lang w:eastAsia="en-GB"/>
        </w:rPr>
        <w:t>not</w:t>
      </w:r>
      <w:r w:rsidRPr="00583F9B">
        <w:rPr>
          <w:rFonts w:ascii="Calibri" w:hAnsi="Calibri"/>
          <w:color w:val="0B0C0C"/>
          <w:bdr w:val="none" w:sz="0" w:space="0" w:color="auto" w:frame="1"/>
          <w:lang w:eastAsia="en-GB"/>
        </w:rPr>
        <w:t xml:space="preserve"> report to school.  Staff who continue to shield will continue to receive full pay and the relevant section within Oracle should be completed under ‘Isolation/quarantine’.  If the member of staff can work from home then they should do so.</w:t>
      </w:r>
    </w:p>
    <w:p w14:paraId="6C594ACE" w14:textId="77777777" w:rsidR="00534D3B" w:rsidRPr="00583F9B" w:rsidRDefault="00534D3B" w:rsidP="00534D3B">
      <w:pPr>
        <w:rPr>
          <w:rFonts w:ascii="Calibri" w:hAnsi="Calibri"/>
          <w:color w:val="0B0C0C"/>
          <w:bdr w:val="none" w:sz="0" w:space="0" w:color="auto" w:frame="1"/>
          <w:lang w:eastAsia="en-GB"/>
        </w:rPr>
      </w:pPr>
    </w:p>
    <w:p w14:paraId="3897A0AC" w14:textId="77777777" w:rsidR="00534D3B" w:rsidRPr="00583F9B" w:rsidRDefault="00534D3B" w:rsidP="00534D3B">
      <w:pPr>
        <w:rPr>
          <w:rFonts w:ascii="Calibri" w:hAnsi="Calibri"/>
          <w:color w:val="0B0C0C"/>
          <w:bdr w:val="none" w:sz="0" w:space="0" w:color="auto" w:frame="1"/>
          <w:lang w:eastAsia="en-GB"/>
        </w:rPr>
      </w:pPr>
      <w:r w:rsidRPr="00583F9B">
        <w:rPr>
          <w:rFonts w:ascii="Calibri" w:hAnsi="Calibri"/>
          <w:color w:val="0B0C0C"/>
          <w:bdr w:val="none" w:sz="0" w:space="0" w:color="auto" w:frame="1"/>
          <w:lang w:eastAsia="en-GB"/>
        </w:rPr>
        <w:t>The school can ask to see a copy of the letter advising the member of staff to shield. However, some individuals may have been advised to shield by their clinician and therefore may not have anything in writing.</w:t>
      </w:r>
    </w:p>
    <w:p w14:paraId="2BFBA640" w14:textId="77777777" w:rsidR="00534D3B" w:rsidRPr="00583F9B" w:rsidRDefault="00534D3B" w:rsidP="00534D3B">
      <w:pPr>
        <w:rPr>
          <w:rFonts w:ascii="Calibri" w:hAnsi="Calibri"/>
          <w:color w:val="0B0C0C"/>
          <w:bdr w:val="none" w:sz="0" w:space="0" w:color="auto" w:frame="1"/>
          <w:lang w:eastAsia="en-GB"/>
        </w:rPr>
      </w:pPr>
    </w:p>
    <w:p w14:paraId="7025AED4" w14:textId="77777777" w:rsidR="00534D3B" w:rsidRPr="00583F9B" w:rsidRDefault="00534D3B" w:rsidP="00534D3B">
      <w:pPr>
        <w:rPr>
          <w:rFonts w:ascii="Calibri" w:hAnsi="Calibri"/>
          <w:color w:val="0B0C0C"/>
          <w:bdr w:val="none" w:sz="0" w:space="0" w:color="auto" w:frame="1"/>
          <w:lang w:eastAsia="en-GB"/>
        </w:rPr>
      </w:pPr>
      <w:r w:rsidRPr="00583F9B">
        <w:rPr>
          <w:rFonts w:ascii="Calibri" w:hAnsi="Calibri"/>
          <w:color w:val="0B0C0C"/>
          <w:bdr w:val="none" w:sz="0" w:space="0" w:color="auto" w:frame="1"/>
          <w:lang w:eastAsia="en-GB"/>
        </w:rPr>
        <w:t xml:space="preserve">If Shielding members of staff receive additional advice to extend the period of shielding beyond the end of June it is not unreasonable for the school to ask to see the written information containing this medical advice.  </w:t>
      </w:r>
    </w:p>
    <w:p w14:paraId="70B0E317" w14:textId="77777777" w:rsidR="00534D3B" w:rsidRPr="00583F9B" w:rsidRDefault="00534D3B" w:rsidP="00534D3B">
      <w:pPr>
        <w:rPr>
          <w:rFonts w:ascii="Calibri" w:hAnsi="Calibri"/>
          <w:color w:val="0B0C0C"/>
          <w:bdr w:val="none" w:sz="0" w:space="0" w:color="auto" w:frame="1"/>
          <w:lang w:eastAsia="en-GB"/>
        </w:rPr>
      </w:pPr>
    </w:p>
    <w:p w14:paraId="4D04CEBC" w14:textId="3B96D75E" w:rsidR="00534D3B" w:rsidRDefault="00534D3B" w:rsidP="00534D3B">
      <w:pPr>
        <w:rPr>
          <w:rFonts w:ascii="Calibri" w:hAnsi="Calibri"/>
          <w:color w:val="4472C4" w:themeColor="accent1"/>
          <w:sz w:val="28"/>
          <w:szCs w:val="28"/>
        </w:rPr>
      </w:pPr>
      <w:r w:rsidRPr="00583F9B">
        <w:rPr>
          <w:rFonts w:ascii="Calibri" w:hAnsi="Calibri"/>
          <w:color w:val="4472C4" w:themeColor="accent1"/>
          <w:sz w:val="28"/>
          <w:szCs w:val="28"/>
        </w:rPr>
        <w:t>How long will those who are currently shielding be required to do so?</w:t>
      </w:r>
    </w:p>
    <w:p w14:paraId="24D0F20A" w14:textId="77777777" w:rsidR="00232B81" w:rsidRPr="00583F9B" w:rsidRDefault="00232B81" w:rsidP="00534D3B">
      <w:pPr>
        <w:rPr>
          <w:rFonts w:ascii="Calibri" w:hAnsi="Calibri"/>
          <w:color w:val="4472C4" w:themeColor="accent1"/>
          <w:sz w:val="28"/>
          <w:szCs w:val="28"/>
        </w:rPr>
      </w:pPr>
    </w:p>
    <w:p w14:paraId="4C7BD2FF" w14:textId="77777777" w:rsidR="00534D3B" w:rsidRPr="00583F9B" w:rsidRDefault="00534D3B" w:rsidP="00534D3B">
      <w:pPr>
        <w:rPr>
          <w:rFonts w:ascii="Calibri" w:hAnsi="Calibri"/>
        </w:rPr>
      </w:pPr>
      <w:r w:rsidRPr="00583F9B">
        <w:rPr>
          <w:rFonts w:ascii="Calibri" w:hAnsi="Calibri"/>
        </w:rPr>
        <w:t>The length of time the shieling measures will remain in place beyond the end of June is not clear at the moment.  However, the current advice is that those who are currently shielding, following advice from their clinician or through a letter, should continue to do so.</w:t>
      </w:r>
    </w:p>
    <w:p w14:paraId="455A4C2A" w14:textId="77777777" w:rsidR="00534D3B" w:rsidRPr="00583F9B" w:rsidRDefault="00534D3B" w:rsidP="00534D3B">
      <w:pPr>
        <w:rPr>
          <w:rFonts w:ascii="Calibri" w:hAnsi="Calibri"/>
          <w:color w:val="4472C4" w:themeColor="accent1"/>
          <w:sz w:val="28"/>
          <w:szCs w:val="28"/>
        </w:rPr>
      </w:pPr>
    </w:p>
    <w:p w14:paraId="3428C4B2" w14:textId="7EE228A5" w:rsidR="00534D3B" w:rsidRDefault="00534D3B" w:rsidP="00534D3B">
      <w:pPr>
        <w:rPr>
          <w:rFonts w:ascii="Calibri" w:hAnsi="Calibri"/>
          <w:color w:val="4472C4" w:themeColor="accent1"/>
          <w:sz w:val="28"/>
          <w:szCs w:val="28"/>
        </w:rPr>
      </w:pPr>
      <w:r w:rsidRPr="00583F9B">
        <w:rPr>
          <w:rFonts w:ascii="Calibri" w:hAnsi="Calibri"/>
          <w:color w:val="4472C4" w:themeColor="accent1"/>
          <w:sz w:val="28"/>
          <w:szCs w:val="28"/>
        </w:rPr>
        <w:t>What if a member of staff who has been advised to Shield wants to report to school from 1 June 2020?</w:t>
      </w:r>
    </w:p>
    <w:p w14:paraId="453E38ED" w14:textId="77777777" w:rsidR="00232B81" w:rsidRPr="00583F9B" w:rsidRDefault="00232B81" w:rsidP="00534D3B">
      <w:pPr>
        <w:rPr>
          <w:rFonts w:ascii="Calibri" w:hAnsi="Calibri"/>
        </w:rPr>
      </w:pPr>
    </w:p>
    <w:p w14:paraId="1B0EA78C" w14:textId="77777777" w:rsidR="00534D3B" w:rsidRPr="00232B81" w:rsidRDefault="00534D3B" w:rsidP="00534D3B">
      <w:pPr>
        <w:rPr>
          <w:rFonts w:ascii="Calibri" w:hAnsi="Calibri"/>
          <w:b/>
          <w:i/>
          <w:color w:val="000000" w:themeColor="text1"/>
          <w:lang w:val="en" w:eastAsia="en-GB"/>
        </w:rPr>
      </w:pPr>
      <w:r w:rsidRPr="00232B81">
        <w:rPr>
          <w:rFonts w:ascii="Calibri" w:hAnsi="Calibri"/>
          <w:b/>
          <w:i/>
          <w:color w:val="000000" w:themeColor="text1"/>
          <w:lang w:val="en" w:eastAsia="en-GB"/>
        </w:rPr>
        <w:t>National Guidance: If you do not want to be shielded</w:t>
      </w:r>
    </w:p>
    <w:p w14:paraId="1C3E7942" w14:textId="77777777" w:rsidR="00534D3B" w:rsidRPr="00232B81" w:rsidRDefault="00534D3B" w:rsidP="00534D3B">
      <w:pPr>
        <w:rPr>
          <w:rFonts w:ascii="Calibri" w:hAnsi="Calibri"/>
          <w:i/>
          <w:color w:val="000000" w:themeColor="text1"/>
          <w:lang w:val="en" w:eastAsia="en-GB"/>
        </w:rPr>
      </w:pPr>
      <w:r w:rsidRPr="00232B81">
        <w:rPr>
          <w:rFonts w:ascii="Calibri" w:hAnsi="Calibri"/>
          <w:i/>
          <w:color w:val="000000" w:themeColor="text1"/>
          <w:lang w:val="en" w:eastAsia="en-GB"/>
        </w:rPr>
        <w:t>Shielding is for your personal protection. It’s your choice to decide whether to follow the measures we advise.</w:t>
      </w:r>
    </w:p>
    <w:p w14:paraId="23BE92D3" w14:textId="77777777" w:rsidR="00534D3B" w:rsidRPr="00232B81" w:rsidRDefault="00534D3B" w:rsidP="00534D3B">
      <w:pPr>
        <w:rPr>
          <w:rFonts w:ascii="Calibri" w:hAnsi="Calibri"/>
          <w:i/>
          <w:color w:val="000000" w:themeColor="text1"/>
          <w:lang w:val="en" w:eastAsia="en-GB"/>
        </w:rPr>
      </w:pPr>
      <w:r w:rsidRPr="00232B81">
        <w:rPr>
          <w:rFonts w:ascii="Calibri" w:hAnsi="Calibri"/>
          <w:i/>
          <w:color w:val="000000" w:themeColor="text1"/>
          <w:lang w:val="en" w:eastAsia="en-GB"/>
        </w:rPr>
        <w:t>For example, if you have a terminal illness, or have been given a prognosis of less than 6 months to live, or have some other special circumstances, you may decide not to undertake shielding.</w:t>
      </w:r>
    </w:p>
    <w:p w14:paraId="611364D1" w14:textId="77777777" w:rsidR="00534D3B" w:rsidRPr="00232B81" w:rsidRDefault="00534D3B" w:rsidP="00534D3B">
      <w:pPr>
        <w:rPr>
          <w:rFonts w:ascii="Calibri" w:hAnsi="Calibri"/>
          <w:i/>
          <w:color w:val="000000" w:themeColor="text1"/>
          <w:lang w:val="en" w:eastAsia="en-GB"/>
        </w:rPr>
      </w:pPr>
      <w:r w:rsidRPr="00232B81">
        <w:rPr>
          <w:rFonts w:ascii="Calibri" w:hAnsi="Calibri"/>
          <w:i/>
          <w:color w:val="000000" w:themeColor="text1"/>
          <w:lang w:val="en" w:eastAsia="en-GB"/>
        </w:rPr>
        <w:t>This will be a deeply personal decision. We advise calling your GP or specialist to discuss this.</w:t>
      </w:r>
    </w:p>
    <w:p w14:paraId="400FA0A9" w14:textId="77777777" w:rsidR="00534D3B" w:rsidRPr="00583F9B" w:rsidRDefault="00534D3B" w:rsidP="00534D3B">
      <w:pPr>
        <w:rPr>
          <w:rFonts w:ascii="Calibri" w:hAnsi="Calibri"/>
          <w:color w:val="4472C4" w:themeColor="accent1"/>
        </w:rPr>
      </w:pPr>
    </w:p>
    <w:p w14:paraId="32933B1A" w14:textId="77777777" w:rsidR="00534D3B" w:rsidRPr="00583F9B" w:rsidRDefault="00534D3B" w:rsidP="00534D3B">
      <w:pPr>
        <w:rPr>
          <w:rFonts w:ascii="Calibri" w:hAnsi="Calibri"/>
          <w:color w:val="201F1E"/>
          <w:bdr w:val="none" w:sz="0" w:space="0" w:color="auto" w:frame="1"/>
        </w:rPr>
      </w:pPr>
      <w:r w:rsidRPr="00583F9B">
        <w:rPr>
          <w:rFonts w:ascii="Calibri" w:hAnsi="Calibri"/>
        </w:rPr>
        <w:t>Further legal advice has been sought on this issue.</w:t>
      </w:r>
      <w:r w:rsidRPr="00583F9B">
        <w:rPr>
          <w:rFonts w:ascii="Calibri" w:hAnsi="Calibri"/>
          <w:bdr w:val="none" w:sz="0" w:space="0" w:color="auto" w:frame="1"/>
        </w:rPr>
        <w:t xml:space="preserve"> The school, as the employer of staff, has a statutory obligation to ensure the health and safety </w:t>
      </w:r>
      <w:r w:rsidRPr="00583F9B">
        <w:rPr>
          <w:rFonts w:ascii="Calibri" w:hAnsi="Calibri"/>
          <w:color w:val="201F1E"/>
          <w:bdr w:val="none" w:sz="0" w:space="0" w:color="auto" w:frame="1"/>
        </w:rPr>
        <w:t>of its employees.  As such, staff who have been advised to shield should be informed not attend work – see no. 2 above.  The individual should remain at home, on full pay and be provided with work to undertake at home if at all possible.</w:t>
      </w:r>
    </w:p>
    <w:p w14:paraId="554F27C4" w14:textId="77777777" w:rsidR="00534D3B" w:rsidRPr="00583F9B" w:rsidRDefault="00534D3B" w:rsidP="00534D3B">
      <w:pPr>
        <w:rPr>
          <w:rFonts w:ascii="Calibri" w:hAnsi="Calibri"/>
          <w:color w:val="201F1E"/>
          <w:bdr w:val="none" w:sz="0" w:space="0" w:color="auto" w:frame="1"/>
        </w:rPr>
      </w:pPr>
    </w:p>
    <w:p w14:paraId="58B56371" w14:textId="77777777" w:rsidR="00534D3B" w:rsidRPr="00583F9B" w:rsidRDefault="00534D3B" w:rsidP="00534D3B">
      <w:pPr>
        <w:rPr>
          <w:rFonts w:ascii="Calibri" w:hAnsi="Calibri"/>
          <w:color w:val="201F1E"/>
          <w:bdr w:val="none" w:sz="0" w:space="0" w:color="auto" w:frame="1"/>
        </w:rPr>
      </w:pPr>
      <w:r w:rsidRPr="00583F9B">
        <w:rPr>
          <w:rFonts w:ascii="Calibri" w:hAnsi="Calibri"/>
          <w:color w:val="201F1E"/>
          <w:bdr w:val="none" w:sz="0" w:space="0" w:color="auto" w:frame="1"/>
        </w:rPr>
        <w:t>If the member of staff insists that they wish to report to school and the school is inclined to allow this an individual workplace risk assessment must be undertaken, ideally with input from LCC’s H&amp;S Team, taking in to account the individual’s specific health issues.  The outcome will make it clear what risks there are and what control measures can be put in place to alleviate them and whether it is a viable option or whether the risk is too high.</w:t>
      </w:r>
    </w:p>
    <w:p w14:paraId="41B4CCB4" w14:textId="77777777" w:rsidR="00534D3B" w:rsidRPr="00583F9B" w:rsidRDefault="00534D3B" w:rsidP="00534D3B">
      <w:pPr>
        <w:rPr>
          <w:rFonts w:ascii="Calibri" w:hAnsi="Calibri"/>
          <w:color w:val="4472C4" w:themeColor="accent1"/>
          <w:sz w:val="28"/>
          <w:szCs w:val="28"/>
          <w:bdr w:val="none" w:sz="0" w:space="0" w:color="auto" w:frame="1"/>
          <w:lang w:eastAsia="en-GB"/>
        </w:rPr>
      </w:pPr>
    </w:p>
    <w:p w14:paraId="501DE962" w14:textId="7F1AC704" w:rsidR="00534D3B" w:rsidRDefault="00534D3B" w:rsidP="00534D3B">
      <w:pPr>
        <w:rPr>
          <w:rFonts w:ascii="Calibri" w:hAnsi="Calibri"/>
          <w:color w:val="4472C4" w:themeColor="accent1"/>
          <w:sz w:val="28"/>
          <w:szCs w:val="28"/>
          <w:bdr w:val="none" w:sz="0" w:space="0" w:color="auto" w:frame="1"/>
          <w:lang w:eastAsia="en-GB"/>
        </w:rPr>
      </w:pPr>
      <w:r w:rsidRPr="00583F9B">
        <w:rPr>
          <w:rFonts w:ascii="Calibri" w:hAnsi="Calibri"/>
          <w:color w:val="4472C4" w:themeColor="accent1"/>
          <w:sz w:val="28"/>
          <w:szCs w:val="28"/>
          <w:bdr w:val="none" w:sz="0" w:space="0" w:color="auto" w:frame="1"/>
          <w:lang w:eastAsia="en-GB"/>
        </w:rPr>
        <w:t xml:space="preserve">Can Members of staff who have a condition that means they fall in to the </w:t>
      </w:r>
      <w:r w:rsidRPr="00583F9B">
        <w:rPr>
          <w:rFonts w:ascii="Calibri" w:hAnsi="Calibri"/>
          <w:b/>
          <w:color w:val="4472C4" w:themeColor="accent1"/>
          <w:sz w:val="28"/>
          <w:szCs w:val="28"/>
          <w:bdr w:val="none" w:sz="0" w:space="0" w:color="auto" w:frame="1"/>
          <w:lang w:eastAsia="en-GB"/>
        </w:rPr>
        <w:t>vulnerable</w:t>
      </w:r>
      <w:r w:rsidRPr="00583F9B">
        <w:rPr>
          <w:rFonts w:ascii="Calibri" w:hAnsi="Calibri"/>
          <w:color w:val="4472C4" w:themeColor="accent1"/>
          <w:sz w:val="28"/>
          <w:szCs w:val="28"/>
          <w:bdr w:val="none" w:sz="0" w:space="0" w:color="auto" w:frame="1"/>
          <w:lang w:eastAsia="en-GB"/>
        </w:rPr>
        <w:t xml:space="preserve"> </w:t>
      </w:r>
      <w:r w:rsidRPr="00583F9B">
        <w:rPr>
          <w:rFonts w:ascii="Calibri" w:hAnsi="Calibri"/>
          <w:b/>
          <w:color w:val="4472C4" w:themeColor="accent1"/>
          <w:sz w:val="28"/>
          <w:szCs w:val="28"/>
          <w:bdr w:val="none" w:sz="0" w:space="0" w:color="auto" w:frame="1"/>
          <w:lang w:eastAsia="en-GB"/>
        </w:rPr>
        <w:t>group</w:t>
      </w:r>
      <w:r w:rsidRPr="00583F9B">
        <w:rPr>
          <w:rFonts w:ascii="Calibri" w:hAnsi="Calibri"/>
          <w:color w:val="4472C4" w:themeColor="accent1"/>
          <w:sz w:val="28"/>
          <w:szCs w:val="28"/>
          <w:bdr w:val="none" w:sz="0" w:space="0" w:color="auto" w:frame="1"/>
          <w:lang w:eastAsia="en-GB"/>
        </w:rPr>
        <w:t xml:space="preserve"> be expected to work from 1 June?</w:t>
      </w:r>
    </w:p>
    <w:p w14:paraId="4151EC60" w14:textId="77777777" w:rsidR="00232B81" w:rsidRPr="00583F9B" w:rsidRDefault="00232B81" w:rsidP="00534D3B">
      <w:pPr>
        <w:rPr>
          <w:rFonts w:ascii="Calibri" w:hAnsi="Calibri"/>
          <w:color w:val="4472C4" w:themeColor="accent1"/>
          <w:sz w:val="28"/>
          <w:szCs w:val="28"/>
          <w:bdr w:val="none" w:sz="0" w:space="0" w:color="auto" w:frame="1"/>
          <w:lang w:eastAsia="en-GB"/>
        </w:rPr>
      </w:pPr>
    </w:p>
    <w:p w14:paraId="268F4632"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Clinically vulnerable people are those who are:</w:t>
      </w:r>
    </w:p>
    <w:p w14:paraId="6184ADB9"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aged 70 or older (regardless of medical conditions)</w:t>
      </w:r>
    </w:p>
    <w:p w14:paraId="3A098FF0"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under 70 with an underlying health condition listed below (that is, anyone instructed to get a flu jab as an adult each year on medical grounds):</w:t>
      </w:r>
    </w:p>
    <w:p w14:paraId="1BE3BC16"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chronic (long-term) mild to moderate respiratory diseases, such as asthma, chronic obstructive pulmonary disease (COPD), emphysema or bronchitis</w:t>
      </w:r>
    </w:p>
    <w:p w14:paraId="0AB35FED"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chronic heart disease, such as heart failure</w:t>
      </w:r>
    </w:p>
    <w:p w14:paraId="1E73C8F6"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chronic kidney disease</w:t>
      </w:r>
    </w:p>
    <w:p w14:paraId="5AF1523E"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chronic liver disease, such as hepatitis</w:t>
      </w:r>
    </w:p>
    <w:p w14:paraId="76ECFC4C"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chronic neurological conditions, such as Parkinson’s disease, motor neurone disease, multiple sclerosis (MS), or cerebral palsy</w:t>
      </w:r>
    </w:p>
    <w:p w14:paraId="7C97DF66"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diabetes</w:t>
      </w:r>
    </w:p>
    <w:p w14:paraId="69624C8E"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a weakened immune system as the result of conditions such as HIV and AIDS, or medicines such as steroid tablets</w:t>
      </w:r>
    </w:p>
    <w:p w14:paraId="7B1FD134"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being seriously overweight (a body mass index (BMI) of 40 or above)</w:t>
      </w:r>
    </w:p>
    <w:p w14:paraId="0EA9AE21" w14:textId="77777777" w:rsidR="00534D3B" w:rsidRPr="00232B81" w:rsidRDefault="00534D3B" w:rsidP="00534D3B">
      <w:pPr>
        <w:rPr>
          <w:rFonts w:ascii="Calibri" w:hAnsi="Calibri"/>
          <w:i/>
          <w:color w:val="000000" w:themeColor="text1"/>
          <w:lang w:eastAsia="en-GB"/>
        </w:rPr>
      </w:pPr>
      <w:r w:rsidRPr="00232B81">
        <w:rPr>
          <w:rFonts w:ascii="Calibri" w:hAnsi="Calibri"/>
          <w:i/>
          <w:color w:val="000000" w:themeColor="text1"/>
          <w:lang w:eastAsia="en-GB"/>
        </w:rPr>
        <w:t>pregnant women</w:t>
      </w:r>
    </w:p>
    <w:p w14:paraId="1E89F3BE" w14:textId="77777777" w:rsidR="00534D3B" w:rsidRPr="00232B81" w:rsidRDefault="00534D3B" w:rsidP="00534D3B">
      <w:pPr>
        <w:rPr>
          <w:rFonts w:ascii="Calibri" w:hAnsi="Calibri" w:cs="Arial"/>
          <w:b/>
          <w:i/>
          <w:color w:val="000000" w:themeColor="text1"/>
        </w:rPr>
      </w:pPr>
    </w:p>
    <w:p w14:paraId="2D588C01" w14:textId="77777777" w:rsidR="00534D3B" w:rsidRPr="00232B81" w:rsidRDefault="00534D3B" w:rsidP="00534D3B">
      <w:pPr>
        <w:rPr>
          <w:rFonts w:ascii="Calibri" w:hAnsi="Calibri" w:cs="Arial"/>
          <w:i/>
          <w:color w:val="000000" w:themeColor="text1"/>
        </w:rPr>
      </w:pPr>
      <w:r w:rsidRPr="00232B81">
        <w:rPr>
          <w:rFonts w:ascii="Calibri" w:hAnsi="Calibri" w:cs="Arial"/>
          <w:b/>
          <w:i/>
          <w:color w:val="000000" w:themeColor="text1"/>
        </w:rPr>
        <w:t>DFE Guidance States:</w:t>
      </w:r>
      <w:r w:rsidRPr="00232B81">
        <w:rPr>
          <w:rFonts w:ascii="Calibri" w:hAnsi="Calibri" w:cs="Arial"/>
          <w:i/>
          <w:color w:val="000000" w:themeColor="text1"/>
        </w:rPr>
        <w:t xml:space="preserve"> Clinically vulnerable individuals who are at higher risk of severe illness (for example, people with some pre-existing conditions as set out in the </w:t>
      </w:r>
      <w:hyperlink r:id="rId64" w:anchor="clinically-vulnerable-people" w:history="1">
        <w:r w:rsidRPr="00232B81">
          <w:rPr>
            <w:rFonts w:ascii="Calibri" w:eastAsiaTheme="majorEastAsia" w:hAnsi="Calibri" w:cs="Arial"/>
            <w:i/>
            <w:color w:val="000000" w:themeColor="text1"/>
            <w:u w:val="single"/>
            <w:bdr w:val="none" w:sz="0" w:space="0" w:color="auto" w:frame="1"/>
          </w:rPr>
          <w:t>Staying at home and away from others (social distancing) guidance</w:t>
        </w:r>
      </w:hyperlink>
      <w:r w:rsidRPr="00232B81">
        <w:rPr>
          <w:rFonts w:ascii="Calibri" w:hAnsi="Calibri" w:cs="Arial"/>
          <w:i/>
          <w:color w:val="000000" w:themeColor="text1"/>
        </w:rPr>
        <w:t> have been advised to take extra care in observing social distancing and should work from home where possible. Education and childcare settings should endeavour to support this, for example by asking staff to support remote education, carry out lesson planning or other roles which can be done from home. If clinically vulnerable (but not clinically extremely vulnerable) individuals cannot work from home, they should be offered the safest available on-site roles, staying 2 metres away from others wherever possible, although the individual may choose to take on a role that does not allow for this distance if they prefer to do so. If they have to spend time within 2 metres of other people, settings must carefully assess and discuss with them whether this involves an acceptable level of risk.</w:t>
      </w:r>
    </w:p>
    <w:p w14:paraId="38FFBCE2" w14:textId="77777777" w:rsidR="00534D3B" w:rsidRPr="00583F9B" w:rsidRDefault="00534D3B" w:rsidP="00534D3B">
      <w:pPr>
        <w:rPr>
          <w:rFonts w:ascii="Calibri" w:hAnsi="Calibri" w:cs="Arial"/>
          <w:color w:val="0B0C0C"/>
        </w:rPr>
      </w:pPr>
    </w:p>
    <w:p w14:paraId="45FDFE9F" w14:textId="77777777" w:rsidR="00534D3B" w:rsidRPr="00583F9B" w:rsidRDefault="00534D3B" w:rsidP="00534D3B">
      <w:pPr>
        <w:rPr>
          <w:rFonts w:ascii="Calibri" w:hAnsi="Calibri" w:cs="Arial"/>
          <w:color w:val="0B0C0C"/>
        </w:rPr>
      </w:pPr>
      <w:r w:rsidRPr="00583F9B">
        <w:rPr>
          <w:rFonts w:ascii="Calibri" w:hAnsi="Calibri" w:cs="Arial"/>
          <w:color w:val="0B0C0C"/>
        </w:rPr>
        <w:t>In summary the guidance advises that where possible vulnerable staff should continue to work from home.  Only where staff from this group can’t work from home should they report to school and the school must ensure that the 2 metres social distancing rule can be followed.</w:t>
      </w:r>
    </w:p>
    <w:p w14:paraId="3C1DEF68" w14:textId="77777777" w:rsidR="00534D3B" w:rsidRPr="00583F9B" w:rsidRDefault="00534D3B" w:rsidP="00534D3B">
      <w:pPr>
        <w:rPr>
          <w:rFonts w:ascii="Calibri" w:hAnsi="Calibri" w:cs="Arial"/>
          <w:color w:val="0B0C0C"/>
        </w:rPr>
      </w:pPr>
    </w:p>
    <w:p w14:paraId="637633DC" w14:textId="77777777" w:rsidR="00534D3B" w:rsidRPr="00583F9B" w:rsidRDefault="00534D3B" w:rsidP="00534D3B">
      <w:pPr>
        <w:rPr>
          <w:rFonts w:ascii="Calibri" w:hAnsi="Calibri" w:cs="Arial"/>
          <w:color w:val="0B0C0C"/>
        </w:rPr>
      </w:pPr>
      <w:r w:rsidRPr="00583F9B">
        <w:rPr>
          <w:rFonts w:ascii="Calibri" w:hAnsi="Calibri" w:cs="Arial"/>
          <w:color w:val="0B0C0C"/>
        </w:rPr>
        <w:t>If the school cannot offer vulnerable staff, who cannot work from home, a safe on-site role, which allows the 2 metre distancing rules to be followed, then the school may have to accept that the individual is unable to safely return to work at this time. The member of staff will remain on full pay and the absence should be recorded in Oracle under ‘Isolation/Quarantine’.</w:t>
      </w:r>
    </w:p>
    <w:p w14:paraId="48B058E9" w14:textId="77777777" w:rsidR="00534D3B" w:rsidRPr="00583F9B" w:rsidRDefault="00534D3B" w:rsidP="00534D3B">
      <w:pPr>
        <w:rPr>
          <w:rFonts w:ascii="Calibri" w:hAnsi="Calibri"/>
          <w:lang w:eastAsia="en-GB"/>
        </w:rPr>
      </w:pPr>
    </w:p>
    <w:p w14:paraId="304FC241" w14:textId="7EE5E587" w:rsidR="00534D3B" w:rsidRDefault="00534D3B" w:rsidP="00534D3B">
      <w:pPr>
        <w:rPr>
          <w:rFonts w:ascii="Calibri" w:hAnsi="Calibri"/>
          <w:color w:val="4472C4" w:themeColor="accent1"/>
          <w:sz w:val="28"/>
          <w:szCs w:val="28"/>
          <w:bdr w:val="none" w:sz="0" w:space="0" w:color="auto" w:frame="1"/>
          <w:lang w:eastAsia="en-GB"/>
        </w:rPr>
      </w:pPr>
      <w:r w:rsidRPr="00583F9B">
        <w:rPr>
          <w:rFonts w:ascii="Calibri" w:hAnsi="Calibri"/>
          <w:color w:val="4472C4" w:themeColor="accent1"/>
          <w:sz w:val="28"/>
          <w:szCs w:val="28"/>
          <w:bdr w:val="none" w:sz="0" w:space="0" w:color="auto" w:frame="1"/>
          <w:lang w:eastAsia="en-GB"/>
        </w:rPr>
        <w:t>Can members of staff who live with someone who falls into the extremely vulnerable group report to work from 1 June?</w:t>
      </w:r>
    </w:p>
    <w:p w14:paraId="54A37742" w14:textId="77777777" w:rsidR="00232B81" w:rsidRPr="00583F9B" w:rsidRDefault="00232B81" w:rsidP="00534D3B">
      <w:pPr>
        <w:rPr>
          <w:rFonts w:ascii="Calibri" w:hAnsi="Calibri"/>
          <w:color w:val="4472C4" w:themeColor="accent1"/>
          <w:sz w:val="28"/>
          <w:szCs w:val="28"/>
          <w:bdr w:val="none" w:sz="0" w:space="0" w:color="auto" w:frame="1"/>
          <w:lang w:eastAsia="en-GB"/>
        </w:rPr>
      </w:pPr>
    </w:p>
    <w:p w14:paraId="7EDC08C2" w14:textId="77777777" w:rsidR="00534D3B" w:rsidRPr="00232B81" w:rsidRDefault="00534D3B" w:rsidP="00534D3B">
      <w:pPr>
        <w:rPr>
          <w:rFonts w:ascii="Calibri" w:hAnsi="Calibri" w:cs="Arial"/>
          <w:i/>
          <w:color w:val="000000" w:themeColor="text1"/>
        </w:rPr>
      </w:pPr>
      <w:r w:rsidRPr="00232B81">
        <w:rPr>
          <w:rFonts w:ascii="Calibri" w:hAnsi="Calibri" w:cs="Arial"/>
          <w:b/>
          <w:i/>
          <w:color w:val="000000" w:themeColor="text1"/>
        </w:rPr>
        <w:t>DFE Guidance states</w:t>
      </w:r>
      <w:r w:rsidRPr="00232B81">
        <w:rPr>
          <w:rFonts w:ascii="Calibri" w:hAnsi="Calibri" w:cs="Arial"/>
          <w:i/>
          <w:color w:val="000000" w:themeColor="text1"/>
        </w:rPr>
        <w:t>: If a staff member lives in a household with someone who is extremely clinically vulnerable, as set out in the </w:t>
      </w:r>
      <w:hyperlink r:id="rId65" w:history="1">
        <w:r w:rsidRPr="00232B81">
          <w:rPr>
            <w:rFonts w:ascii="Calibri" w:eastAsiaTheme="majorEastAsia" w:hAnsi="Calibri" w:cs="Arial"/>
            <w:i/>
            <w:color w:val="000000" w:themeColor="text1"/>
            <w:u w:val="single"/>
            <w:bdr w:val="none" w:sz="0" w:space="0" w:color="auto" w:frame="1"/>
          </w:rPr>
          <w:t>COVID-19: guidance on shielding and protecting people defined on medical grounds as extremely vulnerable guidance</w:t>
        </w:r>
      </w:hyperlink>
      <w:r w:rsidRPr="00232B81">
        <w:rPr>
          <w:rFonts w:ascii="Calibri" w:hAnsi="Calibri" w:cs="Arial"/>
          <w:i/>
          <w:color w:val="000000" w:themeColor="text1"/>
        </w:rPr>
        <w:t>, it is advised they only attend an education or childcare setting if stringent social distancing can be adhered to.  This may not be possible if working with very young children and older children without the capacity to adhere to the instructions on social distancing. If stringent social distancing cannot be adhered to, we do not expect those individuals to attend. They should be supported to work at home.</w:t>
      </w:r>
    </w:p>
    <w:p w14:paraId="5A48EFD0" w14:textId="77777777" w:rsidR="00534D3B" w:rsidRPr="00583F9B" w:rsidRDefault="00534D3B" w:rsidP="00534D3B">
      <w:pPr>
        <w:rPr>
          <w:rFonts w:ascii="Calibri" w:hAnsi="Calibri"/>
          <w:color w:val="4472C4" w:themeColor="accent1"/>
          <w:sz w:val="28"/>
          <w:szCs w:val="28"/>
          <w:bdr w:val="none" w:sz="0" w:space="0" w:color="auto" w:frame="1"/>
          <w:lang w:eastAsia="en-GB"/>
        </w:rPr>
      </w:pPr>
    </w:p>
    <w:p w14:paraId="3B24E9C9" w14:textId="77777777" w:rsidR="00534D3B" w:rsidRPr="00583F9B" w:rsidRDefault="00534D3B" w:rsidP="00534D3B">
      <w:pPr>
        <w:rPr>
          <w:rFonts w:ascii="Calibri" w:hAnsi="Calibri"/>
          <w:bdr w:val="none" w:sz="0" w:space="0" w:color="auto" w:frame="1"/>
          <w:lang w:eastAsia="en-GB"/>
        </w:rPr>
      </w:pPr>
      <w:r w:rsidRPr="00583F9B">
        <w:rPr>
          <w:rFonts w:ascii="Calibri" w:hAnsi="Calibri"/>
          <w:bdr w:val="none" w:sz="0" w:space="0" w:color="auto" w:frame="1"/>
          <w:lang w:eastAsia="en-GB"/>
        </w:rPr>
        <w:t xml:space="preserve">If a member of staff from this category is required in school, a personal risk assessment should be undertaken which clearly highlights the clear control measures in place to ensure all risks are minimised and that social distancing can be stringently followed. </w:t>
      </w:r>
    </w:p>
    <w:p w14:paraId="12299B17" w14:textId="77777777" w:rsidR="00534D3B" w:rsidRPr="00583F9B" w:rsidRDefault="00534D3B" w:rsidP="00534D3B">
      <w:pPr>
        <w:rPr>
          <w:rFonts w:ascii="Calibri" w:hAnsi="Calibri"/>
          <w:color w:val="000000" w:themeColor="text1"/>
        </w:rPr>
      </w:pPr>
      <w:r w:rsidRPr="00583F9B">
        <w:rPr>
          <w:rFonts w:ascii="Calibri" w:hAnsi="Calibri"/>
          <w:color w:val="000000" w:themeColor="text1"/>
          <w:bdr w:val="none" w:sz="0" w:space="0" w:color="auto" w:frame="1"/>
          <w:lang w:eastAsia="en-GB"/>
        </w:rPr>
        <w:t xml:space="preserve">NJC advice is clear that all options for working at home should be considered for this group of staff. </w:t>
      </w:r>
      <w:r w:rsidRPr="00583F9B">
        <w:rPr>
          <w:rFonts w:ascii="Calibri" w:hAnsi="Calibri"/>
          <w:color w:val="000000" w:themeColor="text1"/>
        </w:rPr>
        <w:t>The employer has a duty of care to the employee, so if the employee cannot work at home and the employer insists that they should attend the workplace, the onus is on the employer to do everything possible to mitigate risk of the employee ‘taking the virus home’ to their vulnerable relative.</w:t>
      </w:r>
    </w:p>
    <w:p w14:paraId="612F7761" w14:textId="77777777" w:rsidR="00534D3B" w:rsidRPr="00583F9B" w:rsidRDefault="00534D3B" w:rsidP="00534D3B">
      <w:pPr>
        <w:rPr>
          <w:rFonts w:ascii="Calibri" w:hAnsi="Calibri"/>
          <w:color w:val="4472C4" w:themeColor="accent1"/>
          <w:sz w:val="28"/>
          <w:szCs w:val="28"/>
          <w:bdr w:val="none" w:sz="0" w:space="0" w:color="auto" w:frame="1"/>
          <w:lang w:eastAsia="en-GB"/>
        </w:rPr>
      </w:pPr>
    </w:p>
    <w:p w14:paraId="75039CA7" w14:textId="1E230BB3" w:rsidR="00534D3B" w:rsidRDefault="00534D3B" w:rsidP="00534D3B">
      <w:pPr>
        <w:rPr>
          <w:rFonts w:ascii="Calibri" w:hAnsi="Calibri"/>
          <w:color w:val="4472C4" w:themeColor="accent1"/>
          <w:sz w:val="28"/>
          <w:szCs w:val="28"/>
          <w:bdr w:val="none" w:sz="0" w:space="0" w:color="auto" w:frame="1"/>
          <w:lang w:eastAsia="en-GB"/>
        </w:rPr>
      </w:pPr>
      <w:r w:rsidRPr="00583F9B">
        <w:rPr>
          <w:rFonts w:ascii="Calibri" w:hAnsi="Calibri"/>
          <w:color w:val="4472C4" w:themeColor="accent1"/>
          <w:sz w:val="28"/>
          <w:szCs w:val="28"/>
          <w:bdr w:val="none" w:sz="0" w:space="0" w:color="auto" w:frame="1"/>
          <w:lang w:eastAsia="en-GB"/>
        </w:rPr>
        <w:t>Can members of staff who live with someone in the vulnerable group report to work from 1 June?</w:t>
      </w:r>
    </w:p>
    <w:p w14:paraId="41849B02" w14:textId="77777777" w:rsidR="00232B81" w:rsidRPr="00583F9B" w:rsidRDefault="00232B81" w:rsidP="00534D3B">
      <w:pPr>
        <w:rPr>
          <w:rFonts w:ascii="Calibri" w:hAnsi="Calibri"/>
          <w:color w:val="4472C4" w:themeColor="accent1"/>
          <w:sz w:val="28"/>
          <w:szCs w:val="28"/>
          <w:bdr w:val="none" w:sz="0" w:space="0" w:color="auto" w:frame="1"/>
          <w:lang w:eastAsia="en-GB"/>
        </w:rPr>
      </w:pPr>
    </w:p>
    <w:p w14:paraId="269D9966" w14:textId="77777777" w:rsidR="00534D3B" w:rsidRPr="00232B81" w:rsidRDefault="00534D3B" w:rsidP="00534D3B">
      <w:pPr>
        <w:rPr>
          <w:rFonts w:ascii="Calibri" w:hAnsi="Calibri"/>
          <w:i/>
          <w:color w:val="000000" w:themeColor="text1"/>
          <w:bdr w:val="none" w:sz="0" w:space="0" w:color="auto" w:frame="1"/>
          <w:lang w:eastAsia="en-GB"/>
        </w:rPr>
      </w:pPr>
      <w:r w:rsidRPr="00232B81">
        <w:rPr>
          <w:rFonts w:ascii="Calibri" w:hAnsi="Calibri" w:cs="Arial"/>
          <w:b/>
          <w:i/>
          <w:color w:val="000000" w:themeColor="text1"/>
        </w:rPr>
        <w:t>DFE Guidance states</w:t>
      </w:r>
      <w:r w:rsidRPr="00232B81">
        <w:rPr>
          <w:rFonts w:ascii="Calibri" w:hAnsi="Calibri" w:cs="Arial"/>
          <w:i/>
          <w:color w:val="000000" w:themeColor="text1"/>
        </w:rPr>
        <w:t>: If a member of staff lives with someone who is clinically vulnerable (but not clinically extremely vulnerable), including those who are pregnant, they can attend their education or childcare setting.</w:t>
      </w:r>
    </w:p>
    <w:p w14:paraId="071292BC" w14:textId="77777777" w:rsidR="00534D3B" w:rsidRPr="00583F9B" w:rsidRDefault="00534D3B" w:rsidP="00534D3B">
      <w:pPr>
        <w:rPr>
          <w:rFonts w:ascii="Calibri" w:hAnsi="Calibri"/>
          <w:bdr w:val="none" w:sz="0" w:space="0" w:color="auto" w:frame="1"/>
          <w:lang w:eastAsia="en-GB"/>
        </w:rPr>
      </w:pPr>
    </w:p>
    <w:p w14:paraId="6E93DE02" w14:textId="77777777" w:rsidR="00534D3B" w:rsidRPr="00583F9B" w:rsidRDefault="00534D3B" w:rsidP="00534D3B">
      <w:pPr>
        <w:rPr>
          <w:rFonts w:ascii="Calibri" w:hAnsi="Calibri"/>
          <w:color w:val="000000" w:themeColor="text1"/>
        </w:rPr>
      </w:pPr>
      <w:r w:rsidRPr="00583F9B">
        <w:rPr>
          <w:rFonts w:ascii="Calibri" w:hAnsi="Calibri"/>
          <w:color w:val="000000" w:themeColor="text1"/>
          <w:bdr w:val="none" w:sz="0" w:space="0" w:color="auto" w:frame="1"/>
          <w:lang w:eastAsia="en-GB"/>
        </w:rPr>
        <w:t xml:space="preserve">NJC advice is clear that all options for working at home should be considered for this group of staff. </w:t>
      </w:r>
      <w:r w:rsidRPr="00583F9B">
        <w:rPr>
          <w:rFonts w:ascii="Calibri" w:hAnsi="Calibri"/>
          <w:color w:val="000000" w:themeColor="text1"/>
        </w:rPr>
        <w:t>The employer has a duty of care to the employee, so if the employee cannot work at home and the employer insists that they should attend the workplace, the onus is on the employer to do everything possible to mitigate risk of the employee ‘taking the virus home’ to their vulnerable relative.</w:t>
      </w:r>
    </w:p>
    <w:p w14:paraId="39B8D6E8" w14:textId="77777777" w:rsidR="00534D3B" w:rsidRPr="00583F9B" w:rsidRDefault="00534D3B" w:rsidP="00534D3B">
      <w:pPr>
        <w:rPr>
          <w:rFonts w:ascii="Calibri" w:hAnsi="Calibri"/>
          <w:lang w:eastAsia="en-GB"/>
        </w:rPr>
      </w:pPr>
    </w:p>
    <w:p w14:paraId="03195694" w14:textId="173B726C" w:rsidR="00534D3B" w:rsidRDefault="00534D3B" w:rsidP="00534D3B">
      <w:pPr>
        <w:rPr>
          <w:rFonts w:ascii="Calibri" w:hAnsi="Calibri"/>
          <w:color w:val="4472C4" w:themeColor="accent1"/>
          <w:sz w:val="28"/>
          <w:szCs w:val="28"/>
          <w:bdr w:val="none" w:sz="0" w:space="0" w:color="auto" w:frame="1"/>
          <w:lang w:eastAsia="en-GB"/>
        </w:rPr>
      </w:pPr>
      <w:r w:rsidRPr="00583F9B">
        <w:rPr>
          <w:rFonts w:ascii="Calibri" w:hAnsi="Calibri"/>
          <w:color w:val="4472C4" w:themeColor="accent1"/>
          <w:sz w:val="28"/>
          <w:szCs w:val="28"/>
          <w:bdr w:val="none" w:sz="0" w:space="0" w:color="auto" w:frame="1"/>
          <w:lang w:eastAsia="en-GB"/>
        </w:rPr>
        <w:t>Can members of staff with continuing childcare responsibilities be expected to report to school from 1 June?</w:t>
      </w:r>
    </w:p>
    <w:p w14:paraId="5EA152C7" w14:textId="77777777" w:rsidR="00232B81" w:rsidRPr="00583F9B" w:rsidRDefault="00232B81" w:rsidP="00534D3B">
      <w:pPr>
        <w:rPr>
          <w:rFonts w:ascii="Calibri" w:hAnsi="Calibri"/>
          <w:color w:val="4472C4" w:themeColor="accent1"/>
          <w:sz w:val="28"/>
          <w:szCs w:val="28"/>
          <w:bdr w:val="none" w:sz="0" w:space="0" w:color="auto" w:frame="1"/>
          <w:lang w:eastAsia="en-GB"/>
        </w:rPr>
      </w:pPr>
    </w:p>
    <w:p w14:paraId="7E1B2C80" w14:textId="77777777" w:rsidR="00534D3B" w:rsidRPr="00583F9B" w:rsidRDefault="00534D3B" w:rsidP="00534D3B">
      <w:pPr>
        <w:rPr>
          <w:rFonts w:ascii="Calibri" w:hAnsi="Calibri"/>
          <w:lang w:eastAsia="en-GB"/>
        </w:rPr>
      </w:pPr>
      <w:r w:rsidRPr="00583F9B">
        <w:rPr>
          <w:rFonts w:ascii="Calibri" w:hAnsi="Calibri"/>
          <w:lang w:eastAsia="en-GB"/>
        </w:rPr>
        <w:t>From 1 June 2020 schools and nurseries will be open and school staff can access places for their children whenever they are required to work.  Therefore, childcare should not impede a member of staff being able to report to school.</w:t>
      </w:r>
    </w:p>
    <w:p w14:paraId="7387284E" w14:textId="77777777" w:rsidR="00534D3B" w:rsidRPr="00583F9B" w:rsidRDefault="00534D3B" w:rsidP="00534D3B">
      <w:pPr>
        <w:rPr>
          <w:rFonts w:ascii="Calibri" w:hAnsi="Calibri"/>
          <w:lang w:eastAsia="en-GB"/>
        </w:rPr>
      </w:pPr>
    </w:p>
    <w:p w14:paraId="23222835" w14:textId="77777777" w:rsidR="00534D3B" w:rsidRPr="00583F9B" w:rsidRDefault="00534D3B" w:rsidP="00534D3B">
      <w:pPr>
        <w:rPr>
          <w:rFonts w:ascii="Calibri" w:hAnsi="Calibri"/>
          <w:lang w:eastAsia="en-GB"/>
        </w:rPr>
      </w:pPr>
      <w:r w:rsidRPr="00583F9B">
        <w:rPr>
          <w:rFonts w:ascii="Calibri" w:hAnsi="Calibri"/>
          <w:bdr w:val="none" w:sz="0" w:space="0" w:color="auto" w:frame="1"/>
          <w:shd w:val="clear" w:color="auto" w:fill="FFFFFF"/>
        </w:rPr>
        <w:t xml:space="preserve">If the usual child care provider is not open or re-opening the member of staff can contact the Family Information Service (FIS) on 0151 233 0499 or 0151 233 0495 or email  </w:t>
      </w:r>
      <w:hyperlink r:id="rId66" w:tgtFrame="_blank" w:history="1">
        <w:r w:rsidRPr="00583F9B">
          <w:rPr>
            <w:rFonts w:ascii="Calibri" w:hAnsi="Calibri"/>
            <w:u w:val="single"/>
            <w:bdr w:val="none" w:sz="0" w:space="0" w:color="auto" w:frame="1"/>
            <w:shd w:val="clear" w:color="auto" w:fill="FFFFFF"/>
          </w:rPr>
          <w:t>EarlyYears@liverpool.gov.uk</w:t>
        </w:r>
      </w:hyperlink>
      <w:r w:rsidRPr="00583F9B">
        <w:rPr>
          <w:rFonts w:ascii="Calibri" w:hAnsi="Calibri"/>
          <w:bdr w:val="none" w:sz="0" w:space="0" w:color="auto" w:frame="1"/>
          <w:shd w:val="clear" w:color="auto" w:fill="FFFFFF"/>
        </w:rPr>
        <w:t> and they will identify a provider for them.  Members of staff will need to contact the FIS asap as some providers will cap the number of children.</w:t>
      </w:r>
    </w:p>
    <w:p w14:paraId="706D3412" w14:textId="77777777" w:rsidR="00534D3B" w:rsidRPr="00583F9B" w:rsidRDefault="00534D3B" w:rsidP="00534D3B">
      <w:pPr>
        <w:rPr>
          <w:rFonts w:ascii="Calibri" w:hAnsi="Calibri"/>
          <w:lang w:eastAsia="en-GB"/>
        </w:rPr>
      </w:pPr>
    </w:p>
    <w:p w14:paraId="287386EF" w14:textId="77777777" w:rsidR="00534D3B" w:rsidRPr="00583F9B" w:rsidRDefault="00534D3B" w:rsidP="00534D3B">
      <w:pPr>
        <w:rPr>
          <w:rFonts w:ascii="Calibri" w:hAnsi="Calibri"/>
          <w:lang w:eastAsia="en-GB"/>
        </w:rPr>
      </w:pPr>
      <w:r w:rsidRPr="00583F9B">
        <w:rPr>
          <w:rFonts w:ascii="Calibri" w:hAnsi="Calibri"/>
          <w:lang w:eastAsia="en-GB"/>
        </w:rPr>
        <w:t>Where the school can support it, a member of school staff with an annual leave entitlement could be allowed to use some of their entitlement to allow them to remain at home and care for children. However, annual leave with quickly run out and so this can only be a short term measure.</w:t>
      </w:r>
    </w:p>
    <w:p w14:paraId="730C43FB" w14:textId="77777777" w:rsidR="00534D3B" w:rsidRPr="00583F9B" w:rsidRDefault="00534D3B" w:rsidP="00534D3B">
      <w:pPr>
        <w:rPr>
          <w:rFonts w:ascii="Calibri" w:hAnsi="Calibri"/>
          <w:lang w:eastAsia="en-GB"/>
        </w:rPr>
      </w:pPr>
    </w:p>
    <w:p w14:paraId="3898E720" w14:textId="77777777" w:rsidR="00534D3B" w:rsidRPr="00583F9B" w:rsidRDefault="00534D3B" w:rsidP="00534D3B">
      <w:pPr>
        <w:rPr>
          <w:rFonts w:ascii="Calibri" w:hAnsi="Calibri"/>
          <w:lang w:eastAsia="en-GB"/>
        </w:rPr>
      </w:pPr>
      <w:r w:rsidRPr="00583F9B">
        <w:rPr>
          <w:rFonts w:ascii="Calibri" w:hAnsi="Calibri"/>
          <w:lang w:eastAsia="en-GB"/>
        </w:rPr>
        <w:t xml:space="preserve">Members of staff can also request </w:t>
      </w:r>
      <w:r w:rsidRPr="00583F9B">
        <w:rPr>
          <w:rFonts w:ascii="Calibri" w:hAnsi="Calibri"/>
          <w:u w:val="single"/>
          <w:lang w:eastAsia="en-GB"/>
        </w:rPr>
        <w:t>unpaid</w:t>
      </w:r>
      <w:r w:rsidRPr="00583F9B">
        <w:rPr>
          <w:rFonts w:ascii="Calibri" w:hAnsi="Calibri"/>
          <w:lang w:eastAsia="en-GB"/>
        </w:rPr>
        <w:t xml:space="preserve"> Parental Leave which allows leave of up to 4 weeks per child in any 12 month period.  Request can be granted where the school can support it.</w:t>
      </w:r>
    </w:p>
    <w:p w14:paraId="5CE782AD" w14:textId="77777777" w:rsidR="00534D3B" w:rsidRPr="00583F9B" w:rsidRDefault="00534D3B" w:rsidP="00534D3B">
      <w:pPr>
        <w:rPr>
          <w:rFonts w:ascii="Calibri" w:hAnsi="Calibri"/>
          <w:color w:val="4472C4" w:themeColor="accent1"/>
          <w:sz w:val="28"/>
          <w:szCs w:val="28"/>
          <w:lang w:eastAsia="en-GB"/>
        </w:rPr>
      </w:pPr>
    </w:p>
    <w:p w14:paraId="388D0EB3" w14:textId="77777777" w:rsidR="00534D3B" w:rsidRPr="00583F9B" w:rsidRDefault="00534D3B" w:rsidP="00534D3B">
      <w:pPr>
        <w:rPr>
          <w:rFonts w:ascii="Calibri" w:hAnsi="Calibri"/>
          <w:color w:val="000000" w:themeColor="text1"/>
          <w:lang w:eastAsia="en-GB"/>
        </w:rPr>
      </w:pPr>
      <w:r w:rsidRPr="00BA27B8">
        <w:rPr>
          <w:rFonts w:ascii="Calibri" w:hAnsi="Calibri"/>
          <w:color w:val="000000"/>
          <w:highlight w:val="yellow"/>
          <w:shd w:val="clear" w:color="auto" w:fill="FFFFFF"/>
        </w:rPr>
        <w:t>Schools will be operating staggered start and finish times for pupils and an understanding approach to find workable solutions will be required where a member of staff is required to drop their own child off at their home school at a later start time or pick up at an earlier finish time.</w:t>
      </w:r>
    </w:p>
    <w:p w14:paraId="1679B96E" w14:textId="77777777" w:rsidR="00534D3B" w:rsidRPr="00583F9B" w:rsidRDefault="00534D3B" w:rsidP="00534D3B">
      <w:pPr>
        <w:rPr>
          <w:rFonts w:ascii="Calibri" w:hAnsi="Calibri"/>
          <w:color w:val="000000" w:themeColor="text1"/>
          <w:lang w:eastAsia="en-GB"/>
        </w:rPr>
      </w:pPr>
    </w:p>
    <w:p w14:paraId="56CB609D" w14:textId="6DF18950" w:rsidR="00534D3B" w:rsidRDefault="00534D3B" w:rsidP="00534D3B">
      <w:pPr>
        <w:rPr>
          <w:rFonts w:ascii="Calibri" w:hAnsi="Calibri"/>
          <w:color w:val="4472C4" w:themeColor="accent1"/>
          <w:sz w:val="28"/>
          <w:szCs w:val="28"/>
          <w:bdr w:val="none" w:sz="0" w:space="0" w:color="auto" w:frame="1"/>
          <w:lang w:eastAsia="en-GB"/>
        </w:rPr>
      </w:pPr>
      <w:r w:rsidRPr="00583F9B">
        <w:rPr>
          <w:rFonts w:ascii="Calibri" w:hAnsi="Calibri"/>
          <w:color w:val="4472C4" w:themeColor="accent1"/>
          <w:sz w:val="28"/>
          <w:szCs w:val="28"/>
          <w:lang w:eastAsia="en-GB"/>
        </w:rPr>
        <w:t xml:space="preserve">How should the school support a member of staff who </w:t>
      </w:r>
      <w:r w:rsidRPr="00583F9B">
        <w:rPr>
          <w:rFonts w:ascii="Calibri" w:hAnsi="Calibri"/>
          <w:color w:val="4472C4" w:themeColor="accent1"/>
          <w:sz w:val="28"/>
          <w:szCs w:val="28"/>
          <w:bdr w:val="none" w:sz="0" w:space="0" w:color="auto" w:frame="1"/>
          <w:lang w:eastAsia="en-GB"/>
        </w:rPr>
        <w:t>feels unable to report to school?</w:t>
      </w:r>
    </w:p>
    <w:p w14:paraId="662DA6EA" w14:textId="77777777" w:rsidR="00232B81" w:rsidRPr="00583F9B" w:rsidRDefault="00232B81" w:rsidP="00534D3B">
      <w:pPr>
        <w:rPr>
          <w:rFonts w:ascii="Calibri" w:hAnsi="Calibri"/>
          <w:color w:val="4472C4" w:themeColor="accent1"/>
          <w:sz w:val="28"/>
          <w:szCs w:val="28"/>
          <w:bdr w:val="none" w:sz="0" w:space="0" w:color="auto" w:frame="1"/>
          <w:lang w:eastAsia="en-GB"/>
        </w:rPr>
      </w:pPr>
    </w:p>
    <w:p w14:paraId="534654F4" w14:textId="77777777" w:rsidR="00534D3B" w:rsidRPr="00232B81" w:rsidRDefault="00534D3B" w:rsidP="00534D3B">
      <w:pPr>
        <w:rPr>
          <w:rFonts w:ascii="Calibri" w:hAnsi="Calibri"/>
          <w:i/>
          <w:color w:val="000000" w:themeColor="text1"/>
          <w:lang w:eastAsia="en-GB"/>
        </w:rPr>
      </w:pPr>
      <w:r w:rsidRPr="00232B81">
        <w:rPr>
          <w:rFonts w:ascii="Calibri" w:hAnsi="Calibri"/>
          <w:b/>
          <w:bCs/>
          <w:i/>
          <w:iCs/>
          <w:color w:val="000000" w:themeColor="text1"/>
          <w:lang w:eastAsia="en-GB"/>
        </w:rPr>
        <w:t xml:space="preserve"> DFE guidance states: </w:t>
      </w:r>
    </w:p>
    <w:p w14:paraId="4C360063" w14:textId="77777777" w:rsidR="00534D3B" w:rsidRPr="00232B81" w:rsidRDefault="00534D3B" w:rsidP="00534D3B">
      <w:pPr>
        <w:rPr>
          <w:rFonts w:ascii="Calibri" w:hAnsi="Calibri"/>
          <w:i/>
          <w:color w:val="000000" w:themeColor="text1"/>
          <w:lang w:eastAsia="en-GB"/>
        </w:rPr>
      </w:pPr>
      <w:r w:rsidRPr="00232B81">
        <w:rPr>
          <w:rFonts w:ascii="Calibri" w:hAnsi="Calibri"/>
          <w:i/>
          <w:iCs/>
          <w:color w:val="000000" w:themeColor="text1"/>
          <w:lang w:eastAsia="en-GB"/>
        </w:rPr>
        <w:t>It is natural that some staff will be worried about coming into school even if the risks for them are very low. You will know your staff best and so will be in the best position to work out how to proceed in individual cases. We are working in an unprecedented context, and more reassurance and discussion than usual may be required. It is always best, if at all possible, to work out a sensible way forward in individual cases that acknowledges any specific anxieties but which also enables the school’s responsibilities to be effectively discharged. If you need support in finding a solution, speak to your local authority or trust.</w:t>
      </w:r>
    </w:p>
    <w:p w14:paraId="4EB9B772" w14:textId="77777777" w:rsidR="00534D3B" w:rsidRPr="00583F9B" w:rsidRDefault="00534D3B" w:rsidP="00534D3B">
      <w:pPr>
        <w:rPr>
          <w:rFonts w:ascii="Calibri" w:hAnsi="Calibri"/>
          <w:color w:val="4472C4" w:themeColor="accent1"/>
          <w:bdr w:val="none" w:sz="0" w:space="0" w:color="auto" w:frame="1"/>
          <w:lang w:eastAsia="en-GB"/>
        </w:rPr>
      </w:pPr>
    </w:p>
    <w:p w14:paraId="45BF7651" w14:textId="77777777" w:rsidR="00534D3B" w:rsidRPr="00583F9B" w:rsidRDefault="00534D3B" w:rsidP="00534D3B">
      <w:pPr>
        <w:rPr>
          <w:rFonts w:ascii="Calibri" w:hAnsi="Calibri"/>
          <w:color w:val="000000"/>
          <w:lang w:eastAsia="en-GB"/>
        </w:rPr>
      </w:pPr>
      <w:r w:rsidRPr="00583F9B">
        <w:rPr>
          <w:rFonts w:ascii="Calibri" w:hAnsi="Calibri"/>
          <w:color w:val="000000"/>
          <w:bdr w:val="none" w:sz="0" w:space="0" w:color="auto" w:frame="1"/>
          <w:lang w:eastAsia="en-GB"/>
        </w:rPr>
        <w:t>Each individual situation will be different and school leaders should sensitively discuss the risk assessments and the protective measures that will be in place with individual members of staff who remain worried about returning to work, in order to reduce anxiety levels.  An individual risk assessment, highlighting the adjustments for the individual’s particular circumstances, </w:t>
      </w:r>
      <w:r w:rsidRPr="00583F9B">
        <w:rPr>
          <w:rFonts w:ascii="Calibri" w:hAnsi="Calibri"/>
          <w:color w:val="283C46"/>
          <w:bdr w:val="none" w:sz="0" w:space="0" w:color="auto" w:frame="1"/>
          <w:lang w:eastAsia="en-GB"/>
        </w:rPr>
        <w:t>in consultation with the member of staff, can also be undertaken taking into consideration their underlying health condition or specific anxieties</w:t>
      </w:r>
      <w:r w:rsidRPr="00583F9B">
        <w:rPr>
          <w:rFonts w:ascii="Calibri" w:hAnsi="Calibri"/>
          <w:color w:val="283C46"/>
          <w:bdr w:val="none" w:sz="0" w:space="0" w:color="auto" w:frame="1"/>
          <w:shd w:val="clear" w:color="auto" w:fill="FAF8F7"/>
          <w:lang w:eastAsia="en-GB"/>
        </w:rPr>
        <w:t>. T</w:t>
      </w:r>
      <w:r w:rsidRPr="00583F9B">
        <w:rPr>
          <w:rFonts w:ascii="Calibri" w:hAnsi="Calibri"/>
          <w:color w:val="000000"/>
          <w:bdr w:val="none" w:sz="0" w:space="0" w:color="auto" w:frame="1"/>
          <w:lang w:eastAsia="en-GB"/>
        </w:rPr>
        <w:t>he risk assessments will demonstrate the control measures considered appropriate to keep the level of risk to a minimum.</w:t>
      </w:r>
    </w:p>
    <w:p w14:paraId="5D2ADC76" w14:textId="77777777" w:rsidR="00534D3B" w:rsidRPr="00583F9B" w:rsidRDefault="00534D3B" w:rsidP="00534D3B">
      <w:pPr>
        <w:rPr>
          <w:rFonts w:ascii="Calibri" w:hAnsi="Calibri"/>
          <w:color w:val="000000"/>
          <w:lang w:eastAsia="en-GB"/>
        </w:rPr>
      </w:pPr>
      <w:r w:rsidRPr="00583F9B">
        <w:rPr>
          <w:rFonts w:ascii="Calibri" w:hAnsi="Calibri"/>
          <w:color w:val="000000"/>
          <w:bdr w:val="none" w:sz="0" w:space="0" w:color="auto" w:frame="1"/>
          <w:lang w:eastAsia="en-GB"/>
        </w:rPr>
        <w:t> </w:t>
      </w:r>
    </w:p>
    <w:p w14:paraId="50588F4E" w14:textId="77777777" w:rsidR="00534D3B" w:rsidRPr="00583F9B" w:rsidRDefault="00534D3B" w:rsidP="00534D3B">
      <w:pPr>
        <w:rPr>
          <w:rFonts w:ascii="Calibri" w:hAnsi="Calibri"/>
          <w:color w:val="000000"/>
          <w:lang w:eastAsia="en-GB"/>
        </w:rPr>
      </w:pPr>
      <w:r w:rsidRPr="00583F9B">
        <w:rPr>
          <w:rFonts w:ascii="Calibri" w:hAnsi="Calibri"/>
          <w:color w:val="000000"/>
          <w:bdr w:val="none" w:sz="0" w:space="0" w:color="auto" w:frame="1"/>
          <w:lang w:eastAsia="en-GB"/>
        </w:rPr>
        <w:t>Managers should also explain that in line with government advice circumstances have now changed sufficiently for the school to believe that H&amp;S can be appropriately managed and it is safe for staff to return.</w:t>
      </w:r>
    </w:p>
    <w:p w14:paraId="707E8783" w14:textId="77777777" w:rsidR="00534D3B" w:rsidRPr="00583F9B" w:rsidRDefault="00534D3B" w:rsidP="00534D3B">
      <w:pPr>
        <w:rPr>
          <w:rFonts w:ascii="Calibri" w:hAnsi="Calibri"/>
          <w:color w:val="000000"/>
          <w:lang w:eastAsia="en-GB"/>
        </w:rPr>
      </w:pPr>
      <w:r w:rsidRPr="00583F9B">
        <w:rPr>
          <w:rFonts w:ascii="Calibri" w:hAnsi="Calibri"/>
          <w:color w:val="000000"/>
          <w:bdr w:val="none" w:sz="0" w:space="0" w:color="auto" w:frame="1"/>
          <w:lang w:eastAsia="en-GB"/>
        </w:rPr>
        <w:t> </w:t>
      </w:r>
    </w:p>
    <w:p w14:paraId="4121A72C" w14:textId="77777777" w:rsidR="00534D3B" w:rsidRPr="00583F9B" w:rsidRDefault="00534D3B" w:rsidP="00534D3B">
      <w:pPr>
        <w:rPr>
          <w:rFonts w:ascii="Calibri" w:hAnsi="Calibri"/>
          <w:color w:val="000000"/>
          <w:lang w:eastAsia="en-GB"/>
        </w:rPr>
      </w:pPr>
      <w:r w:rsidRPr="00583F9B">
        <w:rPr>
          <w:rFonts w:ascii="Calibri" w:hAnsi="Calibri"/>
          <w:color w:val="000000"/>
          <w:bdr w:val="none" w:sz="0" w:space="0" w:color="auto" w:frame="1"/>
          <w:lang w:eastAsia="en-GB"/>
        </w:rPr>
        <w:t>There will be circumstances when risk assessments highlight unacceptable levels of risk which result in some staff, falling in to the vulnerable group or who have a vulnerable or extremely vulnerable person at home, being unable to return safely to school.  However, where all processes indicate it is safe, managers should state that a return to work is a reasonable expectation.  If the member of staff wishes to remain absent they need to address their absence from work via one of the approved absence reasons.</w:t>
      </w:r>
    </w:p>
    <w:p w14:paraId="4317231E" w14:textId="77777777" w:rsidR="00534D3B" w:rsidRPr="00583F9B" w:rsidRDefault="00534D3B" w:rsidP="00534D3B">
      <w:pPr>
        <w:rPr>
          <w:rFonts w:ascii="Calibri" w:hAnsi="Calibri"/>
          <w:color w:val="000000"/>
          <w:lang w:eastAsia="en-GB"/>
        </w:rPr>
      </w:pPr>
      <w:r w:rsidRPr="00583F9B">
        <w:rPr>
          <w:rFonts w:ascii="Calibri" w:hAnsi="Calibri"/>
          <w:color w:val="000000"/>
          <w:bdr w:val="none" w:sz="0" w:space="0" w:color="auto" w:frame="1"/>
          <w:lang w:eastAsia="en-GB"/>
        </w:rPr>
        <w:t>These may include (for example): -</w:t>
      </w:r>
    </w:p>
    <w:p w14:paraId="69AB1175" w14:textId="77777777" w:rsidR="00534D3B" w:rsidRPr="00583F9B" w:rsidRDefault="00534D3B" w:rsidP="00534D3B">
      <w:pPr>
        <w:rPr>
          <w:rFonts w:ascii="Calibri" w:hAnsi="Calibri"/>
          <w:color w:val="000000"/>
          <w:lang w:eastAsia="en-GB"/>
        </w:rPr>
      </w:pPr>
      <w:r w:rsidRPr="00583F9B">
        <w:rPr>
          <w:rFonts w:ascii="Calibri" w:hAnsi="Calibri"/>
          <w:color w:val="000000"/>
          <w:bdr w:val="none" w:sz="0" w:space="0" w:color="auto" w:frame="1"/>
          <w:lang w:eastAsia="en-GB"/>
        </w:rPr>
        <w:t> </w:t>
      </w:r>
    </w:p>
    <w:p w14:paraId="62C9B45B" w14:textId="77777777" w:rsidR="00534D3B" w:rsidRPr="00583F9B" w:rsidRDefault="00534D3B" w:rsidP="00534D3B">
      <w:pPr>
        <w:rPr>
          <w:rFonts w:ascii="Calibri" w:hAnsi="Calibri"/>
          <w:color w:val="000000"/>
          <w:lang w:eastAsia="en-GB"/>
        </w:rPr>
      </w:pPr>
      <w:r w:rsidRPr="00583F9B">
        <w:rPr>
          <w:rFonts w:ascii="Calibri" w:hAnsi="Calibri"/>
          <w:color w:val="201F1E"/>
          <w:bdr w:val="none" w:sz="0" w:space="0" w:color="auto" w:frame="1"/>
          <w:lang w:eastAsia="en-GB"/>
        </w:rPr>
        <w:t>application for special leave, including dependent’s leave / parent/carer leave  (guidance on these can be found in the Leave of Absence Guidance note). </w:t>
      </w:r>
    </w:p>
    <w:p w14:paraId="6F18F4C0" w14:textId="77777777" w:rsidR="00534D3B" w:rsidRPr="00583F9B" w:rsidRDefault="00534D3B" w:rsidP="00534D3B">
      <w:pPr>
        <w:rPr>
          <w:rFonts w:ascii="Calibri" w:hAnsi="Calibri"/>
          <w:color w:val="000000"/>
          <w:lang w:eastAsia="en-GB"/>
        </w:rPr>
      </w:pPr>
      <w:r w:rsidRPr="00583F9B">
        <w:rPr>
          <w:rFonts w:ascii="Calibri" w:hAnsi="Calibri"/>
          <w:color w:val="201F1E"/>
          <w:bdr w:val="none" w:sz="0" w:space="0" w:color="auto" w:frame="1"/>
          <w:lang w:eastAsia="en-GB"/>
        </w:rPr>
        <w:t>use of annual leave entitlement, where applicable.</w:t>
      </w:r>
    </w:p>
    <w:p w14:paraId="2B7266F5" w14:textId="77777777" w:rsidR="00534D3B" w:rsidRPr="00583F9B" w:rsidRDefault="00534D3B" w:rsidP="00534D3B">
      <w:pPr>
        <w:rPr>
          <w:rFonts w:ascii="Calibri" w:hAnsi="Calibri"/>
          <w:color w:val="4472C4" w:themeColor="accent1"/>
        </w:rPr>
      </w:pPr>
      <w:r w:rsidRPr="00583F9B">
        <w:rPr>
          <w:rFonts w:ascii="Calibri" w:hAnsi="Calibri"/>
          <w:color w:val="000000"/>
          <w:bdr w:val="none" w:sz="0" w:space="0" w:color="auto" w:frame="1"/>
          <w:shd w:val="clear" w:color="auto" w:fill="FFFFFF"/>
          <w:lang w:eastAsia="en-GB"/>
        </w:rPr>
        <w:t>If an individual’s anxiety levels are a barrier to returning to work they should be advised to discuss their feelings with their GP.  If, as a result, the member of staff is not well enough to report to work, they should follow the school’s usual sickness procedure and will require a medical certificate signing them off work from the 8</w:t>
      </w:r>
      <w:r w:rsidRPr="00583F9B">
        <w:rPr>
          <w:rFonts w:ascii="Calibri" w:hAnsi="Calibri"/>
          <w:color w:val="000000"/>
          <w:bdr w:val="none" w:sz="0" w:space="0" w:color="auto" w:frame="1"/>
          <w:shd w:val="clear" w:color="auto" w:fill="FFFFFF"/>
          <w:vertAlign w:val="superscript"/>
          <w:lang w:eastAsia="en-GB"/>
        </w:rPr>
        <w:t>th</w:t>
      </w:r>
      <w:r w:rsidRPr="00583F9B">
        <w:rPr>
          <w:rFonts w:ascii="Calibri" w:hAnsi="Calibri"/>
          <w:color w:val="000000"/>
          <w:bdr w:val="none" w:sz="0" w:space="0" w:color="auto" w:frame="1"/>
          <w:shd w:val="clear" w:color="auto" w:fill="FFFFFF"/>
          <w:lang w:eastAsia="en-GB"/>
        </w:rPr>
        <w:t> day of sickness absence</w:t>
      </w:r>
    </w:p>
    <w:p w14:paraId="5EE48C8F" w14:textId="77777777" w:rsidR="00534D3B" w:rsidRPr="00583F9B" w:rsidRDefault="00534D3B" w:rsidP="00534D3B">
      <w:pPr>
        <w:rPr>
          <w:rFonts w:ascii="Calibri" w:hAnsi="Calibri"/>
          <w:color w:val="4472C4" w:themeColor="accent1"/>
          <w:sz w:val="28"/>
          <w:szCs w:val="28"/>
        </w:rPr>
      </w:pPr>
    </w:p>
    <w:p w14:paraId="00F135B3" w14:textId="00694BBC" w:rsidR="00534D3B" w:rsidRDefault="00534D3B" w:rsidP="00534D3B">
      <w:pPr>
        <w:rPr>
          <w:rFonts w:ascii="Calibri" w:hAnsi="Calibri"/>
          <w:color w:val="4472C4" w:themeColor="accent1"/>
          <w:sz w:val="28"/>
          <w:szCs w:val="28"/>
        </w:rPr>
      </w:pPr>
      <w:r w:rsidRPr="00583F9B">
        <w:rPr>
          <w:rFonts w:ascii="Calibri" w:hAnsi="Calibri"/>
          <w:color w:val="4472C4" w:themeColor="accent1"/>
          <w:sz w:val="28"/>
          <w:szCs w:val="28"/>
        </w:rPr>
        <w:t>Can staff be asked to come in to school to help with the preparations for 1 June?</w:t>
      </w:r>
    </w:p>
    <w:p w14:paraId="628B0DE9" w14:textId="77777777" w:rsidR="00232B81" w:rsidRPr="00583F9B" w:rsidRDefault="00232B81" w:rsidP="00534D3B">
      <w:pPr>
        <w:rPr>
          <w:rFonts w:ascii="Calibri" w:hAnsi="Calibri"/>
          <w:color w:val="4472C4" w:themeColor="accent1"/>
          <w:sz w:val="28"/>
          <w:szCs w:val="28"/>
        </w:rPr>
      </w:pPr>
    </w:p>
    <w:p w14:paraId="40A5CF25" w14:textId="77777777" w:rsidR="00534D3B" w:rsidRPr="00583F9B" w:rsidRDefault="00534D3B" w:rsidP="00534D3B">
      <w:pPr>
        <w:rPr>
          <w:rFonts w:ascii="Calibri" w:hAnsi="Calibri"/>
          <w:color w:val="201F1E"/>
        </w:rPr>
      </w:pPr>
      <w:r w:rsidRPr="00583F9B">
        <w:rPr>
          <w:rFonts w:ascii="Calibri" w:hAnsi="Calibri"/>
          <w:color w:val="201F1E"/>
        </w:rPr>
        <w:t xml:space="preserve">School leaders should only invite minimum numbers of staff on site at any time to prepare for the school opening.  The Liverpool model for re-opening schools states that schools will only open on 1 June for vulnerable pupils and children of key workers. As such, there should not be a need for all staff to be in school making detailed preparations.  </w:t>
      </w:r>
    </w:p>
    <w:p w14:paraId="3408A459" w14:textId="77777777" w:rsidR="00534D3B" w:rsidRPr="00583F9B" w:rsidRDefault="00534D3B" w:rsidP="00534D3B">
      <w:pPr>
        <w:rPr>
          <w:rFonts w:ascii="Calibri" w:hAnsi="Calibri"/>
          <w:color w:val="201F1E"/>
        </w:rPr>
      </w:pPr>
    </w:p>
    <w:p w14:paraId="4A95AA78" w14:textId="77777777" w:rsidR="00534D3B" w:rsidRPr="00583F9B" w:rsidRDefault="00534D3B" w:rsidP="00534D3B">
      <w:pPr>
        <w:rPr>
          <w:rFonts w:ascii="Calibri" w:hAnsi="Calibri"/>
          <w:color w:val="201F1E"/>
        </w:rPr>
      </w:pPr>
      <w:r w:rsidRPr="00583F9B">
        <w:rPr>
          <w:rFonts w:ascii="Calibri" w:hAnsi="Calibri"/>
          <w:color w:val="201F1E"/>
        </w:rPr>
        <w:t>In making preparations for the school reopening leaders should take account of existing job descriptions and ensure staff are not being asked to undertake duties that they are not trained, skilled or paid to do.</w:t>
      </w:r>
    </w:p>
    <w:p w14:paraId="6AB9AA03" w14:textId="77777777" w:rsidR="00534D3B" w:rsidRPr="00583F9B" w:rsidRDefault="00534D3B" w:rsidP="00534D3B">
      <w:pPr>
        <w:rPr>
          <w:rFonts w:ascii="Calibri" w:hAnsi="Calibri"/>
          <w:color w:val="201F1E"/>
        </w:rPr>
      </w:pPr>
    </w:p>
    <w:p w14:paraId="6FBC2EEC" w14:textId="0BA1A0B4" w:rsidR="00534D3B" w:rsidRDefault="00534D3B" w:rsidP="00534D3B">
      <w:pPr>
        <w:rPr>
          <w:rFonts w:ascii="Calibri" w:hAnsi="Calibri"/>
          <w:color w:val="4472C4" w:themeColor="accent1"/>
          <w:sz w:val="28"/>
          <w:szCs w:val="28"/>
        </w:rPr>
      </w:pPr>
      <w:r w:rsidRPr="00583F9B">
        <w:rPr>
          <w:rFonts w:ascii="Calibri" w:hAnsi="Calibri"/>
          <w:color w:val="4472C4" w:themeColor="accent1"/>
          <w:sz w:val="28"/>
          <w:szCs w:val="28"/>
        </w:rPr>
        <w:t>Can school staff be tested?</w:t>
      </w:r>
    </w:p>
    <w:p w14:paraId="529EE152" w14:textId="77777777" w:rsidR="00232B81" w:rsidRPr="00583F9B" w:rsidRDefault="00232B81" w:rsidP="00534D3B">
      <w:pPr>
        <w:rPr>
          <w:rFonts w:ascii="Calibri" w:hAnsi="Calibri"/>
          <w:color w:val="4472C4" w:themeColor="accent1"/>
          <w:sz w:val="28"/>
          <w:szCs w:val="28"/>
        </w:rPr>
      </w:pPr>
    </w:p>
    <w:p w14:paraId="2160FAEA" w14:textId="77777777" w:rsidR="00534D3B" w:rsidRPr="00232B81" w:rsidRDefault="00534D3B" w:rsidP="00534D3B">
      <w:pPr>
        <w:rPr>
          <w:rFonts w:ascii="Calibri" w:hAnsi="Calibri"/>
          <w:b/>
          <w:i/>
          <w:color w:val="000000" w:themeColor="text1"/>
        </w:rPr>
      </w:pPr>
      <w:r w:rsidRPr="00232B81">
        <w:rPr>
          <w:rFonts w:ascii="Calibri" w:hAnsi="Calibri"/>
          <w:b/>
          <w:i/>
          <w:color w:val="000000" w:themeColor="text1"/>
        </w:rPr>
        <w:t>Guidance - Will teachers and other staff be able to get tested if they have symptoms?</w:t>
      </w:r>
    </w:p>
    <w:p w14:paraId="20869B22" w14:textId="77777777" w:rsidR="00534D3B" w:rsidRPr="00232B81" w:rsidRDefault="00534D3B" w:rsidP="00534D3B">
      <w:pPr>
        <w:rPr>
          <w:rFonts w:ascii="Calibri" w:hAnsi="Calibri"/>
          <w:i/>
          <w:color w:val="000000" w:themeColor="text1"/>
        </w:rPr>
      </w:pPr>
      <w:r w:rsidRPr="00232B81">
        <w:rPr>
          <w:rFonts w:ascii="Calibri" w:hAnsi="Calibri"/>
          <w:i/>
          <w:color w:val="000000" w:themeColor="text1"/>
        </w:rPr>
        <w:t>Access to testing is already available to all essential workers. This includes anyone involved in education, childcare or social work – including both public and voluntary sector workers, as well as foster carers. See the </w:t>
      </w:r>
      <w:hyperlink r:id="rId67" w:anchor="essential-workers" w:history="1">
        <w:r w:rsidRPr="00232B81">
          <w:rPr>
            <w:rFonts w:ascii="Calibri" w:eastAsiaTheme="majorEastAsia" w:hAnsi="Calibri"/>
            <w:i/>
            <w:color w:val="000000" w:themeColor="text1"/>
            <w:u w:val="single"/>
            <w:bdr w:val="none" w:sz="0" w:space="0" w:color="auto" w:frame="1"/>
          </w:rPr>
          <w:t>full list of essential workers</w:t>
        </w:r>
      </w:hyperlink>
      <w:r w:rsidRPr="00232B81">
        <w:rPr>
          <w:rFonts w:ascii="Calibri" w:hAnsi="Calibri"/>
          <w:i/>
          <w:color w:val="000000" w:themeColor="text1"/>
        </w:rPr>
        <w:t xml:space="preserve">. Education settings as employers can book </w:t>
      </w:r>
      <w:r w:rsidRPr="00232B81">
        <w:rPr>
          <w:rFonts w:ascii="Calibri" w:hAnsi="Calibri"/>
          <w:b/>
          <w:i/>
          <w:color w:val="000000" w:themeColor="text1"/>
        </w:rPr>
        <w:t>tests</w:t>
      </w:r>
      <w:r w:rsidRPr="00232B81">
        <w:rPr>
          <w:rFonts w:ascii="Calibri" w:hAnsi="Calibri"/>
          <w:i/>
          <w:color w:val="000000" w:themeColor="text1"/>
        </w:rPr>
        <w:t xml:space="preserve"> through an online digital portal. There is also an option for employees to book tests directly on the portal.</w:t>
      </w:r>
    </w:p>
    <w:p w14:paraId="66FA1CB3" w14:textId="77777777" w:rsidR="00534D3B" w:rsidRPr="00583F9B" w:rsidRDefault="00534D3B" w:rsidP="00534D3B">
      <w:pPr>
        <w:rPr>
          <w:rFonts w:ascii="Calibri" w:hAnsi="Calibri"/>
          <w:b/>
          <w:color w:val="4472C4" w:themeColor="accent1"/>
        </w:rPr>
      </w:pPr>
    </w:p>
    <w:p w14:paraId="242BE575" w14:textId="77777777" w:rsidR="00534D3B" w:rsidRPr="00583F9B" w:rsidRDefault="00534D3B" w:rsidP="00534D3B">
      <w:pPr>
        <w:rPr>
          <w:rFonts w:ascii="Calibri" w:hAnsi="Calibri"/>
          <w:u w:val="single"/>
        </w:rPr>
      </w:pPr>
      <w:r w:rsidRPr="00583F9B">
        <w:rPr>
          <w:rFonts w:ascii="Calibri" w:hAnsi="Calibri"/>
          <w:b/>
        </w:rPr>
        <w:t xml:space="preserve">Information on booking a test is available here: </w:t>
      </w:r>
      <w:hyperlink r:id="rId68" w:history="1">
        <w:r w:rsidRPr="00583F9B">
          <w:rPr>
            <w:rFonts w:ascii="Calibri" w:hAnsi="Calibri"/>
            <w:u w:val="single"/>
          </w:rPr>
          <w:t>Link</w:t>
        </w:r>
      </w:hyperlink>
    </w:p>
    <w:p w14:paraId="359FAE20" w14:textId="77777777" w:rsidR="00534D3B" w:rsidRDefault="00534D3B" w:rsidP="00534D3B">
      <w:pPr>
        <w:rPr>
          <w:rFonts w:ascii="Calibri" w:hAnsi="Calibri"/>
          <w:color w:val="4472C4" w:themeColor="accent1"/>
          <w:sz w:val="28"/>
          <w:szCs w:val="28"/>
        </w:rPr>
      </w:pPr>
    </w:p>
    <w:p w14:paraId="430E7898" w14:textId="3436EF04" w:rsidR="00534D3B" w:rsidRDefault="00534D3B" w:rsidP="00534D3B">
      <w:pPr>
        <w:rPr>
          <w:rFonts w:ascii="Calibri" w:hAnsi="Calibri"/>
          <w:color w:val="4472C4" w:themeColor="accent1"/>
          <w:sz w:val="28"/>
          <w:szCs w:val="28"/>
        </w:rPr>
      </w:pPr>
      <w:r w:rsidRPr="00583F9B">
        <w:rPr>
          <w:rFonts w:ascii="Calibri" w:hAnsi="Calibri"/>
          <w:color w:val="4472C4" w:themeColor="accent1"/>
          <w:sz w:val="28"/>
          <w:szCs w:val="28"/>
        </w:rPr>
        <w:t>What arrangements do we need to make for teacher performance management and pay progression decisions?</w:t>
      </w:r>
    </w:p>
    <w:p w14:paraId="3A7C3955" w14:textId="77777777" w:rsidR="00232B81" w:rsidRPr="00583F9B" w:rsidRDefault="00232B81" w:rsidP="00534D3B">
      <w:pPr>
        <w:rPr>
          <w:rFonts w:ascii="Calibri" w:hAnsi="Calibri"/>
          <w:color w:val="4472C4" w:themeColor="accent1"/>
          <w:sz w:val="28"/>
          <w:szCs w:val="28"/>
        </w:rPr>
      </w:pPr>
    </w:p>
    <w:p w14:paraId="1D3536D0" w14:textId="77D01576" w:rsidR="00534D3B" w:rsidRPr="00583F9B" w:rsidRDefault="00534D3B" w:rsidP="00534D3B">
      <w:pPr>
        <w:rPr>
          <w:rFonts w:ascii="Calibri" w:hAnsi="Calibri"/>
          <w:bCs/>
          <w:lang w:eastAsia="en-GB"/>
        </w:rPr>
      </w:pPr>
      <w:r w:rsidRPr="00583F9B">
        <w:rPr>
          <w:rFonts w:ascii="Calibri" w:hAnsi="Calibri"/>
          <w:bCs/>
          <w:lang w:eastAsia="en-GB"/>
        </w:rPr>
        <w:t>Schools must ensure that teachers are not penalised during the appraisal process or in</w:t>
      </w:r>
      <w:r>
        <w:rPr>
          <w:rFonts w:ascii="Calibri" w:hAnsi="Calibri"/>
          <w:bCs/>
          <w:lang w:eastAsia="en-GB"/>
        </w:rPr>
        <w:t xml:space="preserve"> </w:t>
      </w:r>
      <w:r w:rsidRPr="00583F9B">
        <w:rPr>
          <w:rFonts w:ascii="Calibri" w:hAnsi="Calibri"/>
          <w:bCs/>
          <w:lang w:eastAsia="en-GB"/>
        </w:rPr>
        <w:t>respect of any subsequent pay progression decisions as a result of the decision to close</w:t>
      </w:r>
      <w:r>
        <w:rPr>
          <w:rFonts w:ascii="Calibri" w:hAnsi="Calibri"/>
          <w:bCs/>
          <w:lang w:eastAsia="en-GB"/>
        </w:rPr>
        <w:t xml:space="preserve"> </w:t>
      </w:r>
      <w:r w:rsidRPr="00583F9B">
        <w:rPr>
          <w:rFonts w:ascii="Calibri" w:hAnsi="Calibri"/>
          <w:bCs/>
          <w:lang w:eastAsia="en-GB"/>
        </w:rPr>
        <w:t>schools for all but children of critical workers and vulnerable children where this has</w:t>
      </w:r>
      <w:r>
        <w:rPr>
          <w:rFonts w:ascii="Calibri" w:hAnsi="Calibri"/>
          <w:bCs/>
          <w:lang w:eastAsia="en-GB"/>
        </w:rPr>
        <w:t xml:space="preserve"> </w:t>
      </w:r>
      <w:r w:rsidRPr="00583F9B">
        <w:rPr>
          <w:rFonts w:ascii="Calibri" w:hAnsi="Calibri"/>
          <w:bCs/>
          <w:lang w:eastAsia="en-GB"/>
        </w:rPr>
        <w:t>impacted on the ability of the teacher to meet fully their objectives.</w:t>
      </w:r>
    </w:p>
    <w:p w14:paraId="1D848A01" w14:textId="77777777" w:rsidR="00534D3B" w:rsidRPr="00583F9B" w:rsidRDefault="00534D3B" w:rsidP="00534D3B">
      <w:pPr>
        <w:rPr>
          <w:rFonts w:ascii="Calibri" w:hAnsi="Calibri"/>
          <w:bCs/>
          <w:lang w:eastAsia="en-GB"/>
        </w:rPr>
      </w:pPr>
      <w:r w:rsidRPr="00583F9B">
        <w:rPr>
          <w:rFonts w:ascii="Calibri" w:hAnsi="Calibri"/>
          <w:bCs/>
          <w:lang w:eastAsia="en-GB"/>
        </w:rPr>
        <w:t xml:space="preserve">ASCL offer the following advice: </w:t>
      </w:r>
    </w:p>
    <w:p w14:paraId="00AF03EF" w14:textId="77777777" w:rsidR="00534D3B" w:rsidRPr="00583F9B" w:rsidRDefault="00534D3B" w:rsidP="00534D3B">
      <w:pPr>
        <w:rPr>
          <w:rFonts w:ascii="Calibri" w:hAnsi="Calibri"/>
          <w:bCs/>
          <w:lang w:eastAsia="en-GB"/>
        </w:rPr>
      </w:pPr>
      <w:r w:rsidRPr="00583F9B">
        <w:rPr>
          <w:rFonts w:ascii="Calibri" w:hAnsi="Calibri"/>
          <w:bCs/>
          <w:lang w:eastAsia="en-GB"/>
        </w:rPr>
        <w:t>The DFE officials have said that they expect schools to take sensible and pragmatice steps to adapt their performance management arrangements to take account f the current circumstances.  For those schools bound by STPCD, who are required to undertake performance related pay assessments, this may mean basing performance for the purposes of awarding pay on a more limited time period – that is while ‘normal’ circumstances prevailed.</w:t>
      </w:r>
    </w:p>
    <w:p w14:paraId="5536AACF" w14:textId="77777777" w:rsidR="00534D3B" w:rsidRPr="00583F9B" w:rsidRDefault="00534D3B" w:rsidP="00534D3B">
      <w:pPr>
        <w:rPr>
          <w:rFonts w:ascii="Calibri" w:hAnsi="Calibri"/>
          <w:bCs/>
          <w:lang w:eastAsia="en-GB"/>
        </w:rPr>
      </w:pPr>
      <w:r w:rsidRPr="00583F9B">
        <w:rPr>
          <w:rFonts w:ascii="Calibri" w:hAnsi="Calibri"/>
          <w:bCs/>
          <w:lang w:eastAsia="en-GB"/>
        </w:rPr>
        <w:t>However, employees should be cautious that such an approach does not disadvantage staff who may not have had the opportunity to fully demonstrate their ability to meet their objectives or those who were working towards particular targets which they now no longer have the opportunity to meet.</w:t>
      </w:r>
    </w:p>
    <w:p w14:paraId="2D43AFE0" w14:textId="77777777" w:rsidR="00534D3B" w:rsidRDefault="00534D3B" w:rsidP="00534D3B">
      <w:pPr>
        <w:rPr>
          <w:rFonts w:ascii="Calibri" w:hAnsi="Calibri"/>
          <w:color w:val="4472C4" w:themeColor="accent1"/>
          <w:sz w:val="28"/>
          <w:szCs w:val="28"/>
        </w:rPr>
      </w:pPr>
    </w:p>
    <w:p w14:paraId="18BF002A" w14:textId="4AB0334A" w:rsidR="00534D3B" w:rsidRDefault="00534D3B" w:rsidP="00534D3B">
      <w:pPr>
        <w:rPr>
          <w:rFonts w:ascii="Calibri" w:hAnsi="Calibri"/>
          <w:color w:val="4472C4" w:themeColor="accent1"/>
          <w:sz w:val="28"/>
          <w:szCs w:val="28"/>
        </w:rPr>
      </w:pPr>
      <w:r w:rsidRPr="00583F9B">
        <w:rPr>
          <w:rFonts w:ascii="Calibri" w:hAnsi="Calibri"/>
          <w:color w:val="4472C4" w:themeColor="accent1"/>
          <w:sz w:val="28"/>
          <w:szCs w:val="28"/>
        </w:rPr>
        <w:t xml:space="preserve">Are teacher’s entitled to PPA during partial re-opening? </w:t>
      </w:r>
    </w:p>
    <w:p w14:paraId="64AC8DAD" w14:textId="77777777" w:rsidR="00232B81" w:rsidRPr="00583F9B" w:rsidRDefault="00232B81" w:rsidP="00534D3B">
      <w:pPr>
        <w:rPr>
          <w:rFonts w:ascii="Calibri" w:hAnsi="Calibri"/>
          <w:color w:val="4472C4" w:themeColor="accent1"/>
          <w:sz w:val="28"/>
          <w:szCs w:val="28"/>
        </w:rPr>
      </w:pPr>
    </w:p>
    <w:p w14:paraId="72761249" w14:textId="77777777" w:rsidR="00534D3B" w:rsidRPr="00583F9B" w:rsidRDefault="00534D3B" w:rsidP="00534D3B">
      <w:pPr>
        <w:rPr>
          <w:rFonts w:ascii="Calibri" w:hAnsi="Calibri"/>
          <w:b/>
        </w:rPr>
      </w:pPr>
      <w:r w:rsidRPr="00583F9B">
        <w:rPr>
          <w:rFonts w:ascii="Calibri" w:hAnsi="Calibri"/>
        </w:rPr>
        <w:t>Where teachers are employed under STPCD, PPA is part of the teacher’s statutory entitlement.  Relevant time will need to be allocated.</w:t>
      </w:r>
    </w:p>
    <w:p w14:paraId="36A88237" w14:textId="77777777" w:rsidR="00534D3B" w:rsidRPr="00583F9B" w:rsidRDefault="00534D3B" w:rsidP="00534D3B">
      <w:pPr>
        <w:rPr>
          <w:rFonts w:ascii="Calibri" w:hAnsi="Calibri"/>
        </w:rPr>
      </w:pPr>
    </w:p>
    <w:p w14:paraId="79985005" w14:textId="4AC3FFFC" w:rsidR="00534D3B" w:rsidRDefault="00534D3B" w:rsidP="00534D3B">
      <w:pPr>
        <w:rPr>
          <w:rFonts w:ascii="Calibri" w:hAnsi="Calibri"/>
          <w:color w:val="4472C4" w:themeColor="accent1"/>
          <w:sz w:val="28"/>
          <w:szCs w:val="28"/>
        </w:rPr>
      </w:pPr>
      <w:r w:rsidRPr="00583F9B">
        <w:rPr>
          <w:rFonts w:ascii="Calibri" w:hAnsi="Calibri"/>
          <w:color w:val="4472C4" w:themeColor="accent1"/>
          <w:sz w:val="28"/>
          <w:szCs w:val="28"/>
        </w:rPr>
        <w:t xml:space="preserve">When looking at staffing and the changes being made, are there staff that could potentially be redeployed to support the school working effectively? </w:t>
      </w:r>
    </w:p>
    <w:p w14:paraId="5C405417" w14:textId="77777777" w:rsidR="00232B81" w:rsidRPr="00583F9B" w:rsidRDefault="00232B81" w:rsidP="00534D3B">
      <w:pPr>
        <w:rPr>
          <w:rFonts w:ascii="Calibri" w:hAnsi="Calibri"/>
          <w:color w:val="4472C4" w:themeColor="accent1"/>
          <w:sz w:val="28"/>
          <w:szCs w:val="28"/>
        </w:rPr>
      </w:pPr>
    </w:p>
    <w:p w14:paraId="6342BA10" w14:textId="77777777" w:rsidR="00534D3B" w:rsidRPr="00583F9B" w:rsidRDefault="00534D3B" w:rsidP="00534D3B">
      <w:pPr>
        <w:rPr>
          <w:rFonts w:ascii="Calibri" w:hAnsi="Calibri"/>
        </w:rPr>
      </w:pPr>
      <w:r w:rsidRPr="00583F9B">
        <w:rPr>
          <w:rFonts w:ascii="Calibri" w:hAnsi="Calibri"/>
        </w:rPr>
        <w:t xml:space="preserve">Template contracts of employment provided for schools by SIL do not restrict individuals to work only in certain areas/phases of the school.  </w:t>
      </w:r>
    </w:p>
    <w:p w14:paraId="11E8E789" w14:textId="77777777" w:rsidR="00534D3B" w:rsidRPr="00583F9B" w:rsidRDefault="00534D3B" w:rsidP="00534D3B">
      <w:pPr>
        <w:rPr>
          <w:rFonts w:ascii="Calibri" w:hAnsi="Calibri"/>
        </w:rPr>
      </w:pPr>
      <w:r w:rsidRPr="00583F9B">
        <w:rPr>
          <w:rFonts w:ascii="Calibri" w:hAnsi="Calibri"/>
        </w:rPr>
        <w:t>As such, staff can be redeployed to undertake alternative duties or work in different areas of the school.  However, any change must be reasonable and in agreement with the staff member. Staff cannot be expected to carry out duties that are not commensurate with their current role / pay grade. Managers must also be fully satisfied that the individual is appropriately trained and skilled to carry out the role.</w:t>
      </w:r>
    </w:p>
    <w:p w14:paraId="2F071F94" w14:textId="77777777" w:rsidR="00534D3B" w:rsidRPr="00583F9B" w:rsidRDefault="00534D3B" w:rsidP="00534D3B">
      <w:pPr>
        <w:rPr>
          <w:rFonts w:ascii="Calibri" w:hAnsi="Calibri"/>
        </w:rPr>
      </w:pPr>
      <w:r w:rsidRPr="00583F9B">
        <w:rPr>
          <w:rFonts w:ascii="Calibri" w:hAnsi="Calibri"/>
        </w:rPr>
        <w:t>Teaching staff must not be asked to carry out duties which would not normally be expected of a teacher.</w:t>
      </w:r>
    </w:p>
    <w:p w14:paraId="3F533C12" w14:textId="77777777" w:rsidR="00534D3B" w:rsidRPr="00583F9B" w:rsidRDefault="00534D3B" w:rsidP="00534D3B">
      <w:pPr>
        <w:rPr>
          <w:rFonts w:ascii="Calibri" w:hAnsi="Calibri"/>
          <w:b/>
          <w:color w:val="2F5496" w:themeColor="accent1" w:themeShade="BF"/>
        </w:rPr>
      </w:pPr>
    </w:p>
    <w:p w14:paraId="77344711" w14:textId="2AE6E5A0" w:rsidR="00534D3B" w:rsidRDefault="00534D3B" w:rsidP="00534D3B">
      <w:pPr>
        <w:rPr>
          <w:rFonts w:ascii="Calibri" w:hAnsi="Calibri"/>
          <w:color w:val="2F5496" w:themeColor="accent1" w:themeShade="BF"/>
          <w:sz w:val="28"/>
          <w:szCs w:val="28"/>
        </w:rPr>
      </w:pPr>
      <w:r w:rsidRPr="00583F9B">
        <w:rPr>
          <w:rFonts w:ascii="Calibri" w:hAnsi="Calibri"/>
          <w:color w:val="2F5496" w:themeColor="accent1" w:themeShade="BF"/>
          <w:sz w:val="28"/>
          <w:szCs w:val="28"/>
        </w:rPr>
        <w:t>How do I bring furloughed staff back to work?</w:t>
      </w:r>
    </w:p>
    <w:p w14:paraId="7703FAD8" w14:textId="77777777" w:rsidR="00232B81" w:rsidRPr="00583F9B" w:rsidRDefault="00232B81" w:rsidP="00534D3B">
      <w:pPr>
        <w:rPr>
          <w:rFonts w:ascii="Calibri" w:hAnsi="Calibri"/>
          <w:color w:val="2F5496" w:themeColor="accent1" w:themeShade="BF"/>
          <w:sz w:val="28"/>
          <w:szCs w:val="28"/>
        </w:rPr>
      </w:pPr>
    </w:p>
    <w:p w14:paraId="2B9750C9" w14:textId="77777777" w:rsidR="00534D3B" w:rsidRPr="00583F9B" w:rsidRDefault="00534D3B" w:rsidP="00534D3B">
      <w:pPr>
        <w:rPr>
          <w:rFonts w:ascii="Calibri" w:hAnsi="Calibri"/>
        </w:rPr>
      </w:pPr>
      <w:r w:rsidRPr="00583F9B">
        <w:rPr>
          <w:rFonts w:ascii="Calibri" w:hAnsi="Calibri"/>
        </w:rPr>
        <w:t>The template letter provided to schools from SIL included the requirement to provide one days’ notice to end the furlough arrangement.</w:t>
      </w:r>
    </w:p>
    <w:p w14:paraId="6703015D" w14:textId="77777777" w:rsidR="00534D3B" w:rsidRPr="00583F9B" w:rsidRDefault="00534D3B" w:rsidP="00534D3B">
      <w:pPr>
        <w:rPr>
          <w:rFonts w:ascii="Calibri" w:hAnsi="Calibri"/>
        </w:rPr>
      </w:pPr>
    </w:p>
    <w:p w14:paraId="79583E86" w14:textId="77777777" w:rsidR="00534D3B" w:rsidRPr="00583F9B" w:rsidRDefault="00534D3B" w:rsidP="00534D3B">
      <w:pPr>
        <w:rPr>
          <w:rFonts w:ascii="Calibri" w:hAnsi="Calibri"/>
        </w:rPr>
      </w:pPr>
      <w:r w:rsidRPr="00583F9B">
        <w:rPr>
          <w:rFonts w:ascii="Calibri" w:hAnsi="Calibri"/>
        </w:rPr>
        <w:t>A courtesy phone call, followed by notice in writing is sufficient to end the furlough arrangement.</w:t>
      </w:r>
    </w:p>
    <w:p w14:paraId="4963908B" w14:textId="77777777" w:rsidR="00534D3B" w:rsidRPr="00583F9B" w:rsidRDefault="00534D3B" w:rsidP="00534D3B">
      <w:pPr>
        <w:rPr>
          <w:rFonts w:ascii="Calibri" w:hAnsi="Calibri"/>
        </w:rPr>
      </w:pPr>
    </w:p>
    <w:p w14:paraId="0BACF3B3" w14:textId="77777777" w:rsidR="00534D3B" w:rsidRPr="00583F9B" w:rsidRDefault="00534D3B" w:rsidP="00534D3B">
      <w:pPr>
        <w:rPr>
          <w:rFonts w:ascii="Calibri" w:hAnsi="Calibri"/>
        </w:rPr>
      </w:pPr>
      <w:r w:rsidRPr="00583F9B">
        <w:rPr>
          <w:rFonts w:ascii="Calibri" w:hAnsi="Calibri"/>
        </w:rPr>
        <w:t xml:space="preserve">Suggested wording for an email to end the furlough arrangement: </w:t>
      </w:r>
    </w:p>
    <w:p w14:paraId="050DCD48" w14:textId="77777777" w:rsidR="00534D3B" w:rsidRPr="00583F9B" w:rsidRDefault="00534D3B" w:rsidP="00534D3B">
      <w:pPr>
        <w:rPr>
          <w:rFonts w:ascii="Calibri" w:hAnsi="Calibri"/>
        </w:rPr>
      </w:pPr>
    </w:p>
    <w:p w14:paraId="7D88FFEB" w14:textId="77777777" w:rsidR="00534D3B" w:rsidRPr="00583F9B" w:rsidRDefault="00534D3B" w:rsidP="00534D3B">
      <w:pPr>
        <w:rPr>
          <w:rFonts w:ascii="Calibri" w:hAnsi="Calibri"/>
        </w:rPr>
      </w:pPr>
      <w:r w:rsidRPr="00583F9B">
        <w:rPr>
          <w:rFonts w:ascii="Calibri" w:hAnsi="Calibri"/>
        </w:rPr>
        <w:t>Dear xxx</w:t>
      </w:r>
    </w:p>
    <w:p w14:paraId="0BCEE67E" w14:textId="77777777" w:rsidR="00534D3B" w:rsidRPr="00583F9B" w:rsidRDefault="00534D3B" w:rsidP="00534D3B">
      <w:pPr>
        <w:rPr>
          <w:rFonts w:ascii="Calibri" w:hAnsi="Calibri"/>
        </w:rPr>
      </w:pPr>
    </w:p>
    <w:p w14:paraId="1B6D16AA" w14:textId="77777777" w:rsidR="00534D3B" w:rsidRPr="00583F9B" w:rsidRDefault="00534D3B" w:rsidP="00534D3B">
      <w:pPr>
        <w:rPr>
          <w:rFonts w:ascii="Calibri" w:hAnsi="Calibri"/>
        </w:rPr>
      </w:pPr>
      <w:r w:rsidRPr="00583F9B">
        <w:rPr>
          <w:rFonts w:ascii="Calibri" w:hAnsi="Calibri"/>
        </w:rPr>
        <w:t>I am writing in conjunction with my previous letter to you dated …. which explained that the school would be placing you on furlough leave under the government’s Job Retention Scheme.  Following my recent phone call, I am now providing you with 1 days’ notice that your last day of furlough leave will be DATE and from DATE you should report to school to continue in your role / roles as XXXX.</w:t>
      </w:r>
    </w:p>
    <w:p w14:paraId="430B35A6" w14:textId="77777777" w:rsidR="00534D3B" w:rsidRPr="00583F9B" w:rsidRDefault="00534D3B" w:rsidP="00534D3B">
      <w:pPr>
        <w:rPr>
          <w:rFonts w:ascii="Calibri" w:hAnsi="Calibri"/>
        </w:rPr>
      </w:pPr>
    </w:p>
    <w:p w14:paraId="2015FC7F" w14:textId="77777777" w:rsidR="00534D3B" w:rsidRPr="00583F9B" w:rsidRDefault="00534D3B" w:rsidP="00534D3B">
      <w:pPr>
        <w:rPr>
          <w:rFonts w:ascii="Calibri" w:hAnsi="Calibri"/>
        </w:rPr>
      </w:pPr>
      <w:r w:rsidRPr="00583F9B">
        <w:rPr>
          <w:rFonts w:ascii="Calibri" w:hAnsi="Calibri"/>
        </w:rPr>
        <w:t>…..</w:t>
      </w:r>
    </w:p>
    <w:p w14:paraId="068449CA" w14:textId="77777777" w:rsidR="00534D3B" w:rsidRPr="00583F9B" w:rsidRDefault="00534D3B" w:rsidP="00534D3B">
      <w:pPr>
        <w:rPr>
          <w:rFonts w:ascii="Calibri" w:hAnsi="Calibri"/>
          <w:color w:val="2F5496" w:themeColor="accent1" w:themeShade="BF"/>
        </w:rPr>
      </w:pPr>
    </w:p>
    <w:p w14:paraId="1C0F7FF6" w14:textId="6EBB3ADC" w:rsidR="00534D3B" w:rsidRDefault="00534D3B" w:rsidP="00534D3B">
      <w:pPr>
        <w:rPr>
          <w:rFonts w:ascii="Calibri" w:hAnsi="Calibri"/>
          <w:color w:val="4472C4" w:themeColor="accent1"/>
          <w:sz w:val="28"/>
          <w:szCs w:val="28"/>
        </w:rPr>
      </w:pPr>
      <w:r w:rsidRPr="00583F9B">
        <w:rPr>
          <w:rFonts w:ascii="Calibri" w:hAnsi="Calibri"/>
          <w:color w:val="4472C4" w:themeColor="accent1"/>
          <w:sz w:val="28"/>
          <w:szCs w:val="28"/>
        </w:rPr>
        <w:t>Absence Recording on Oracle</w:t>
      </w:r>
    </w:p>
    <w:p w14:paraId="1FCDF6A5" w14:textId="77777777" w:rsidR="00232B81" w:rsidRPr="00583F9B" w:rsidRDefault="00232B81" w:rsidP="00534D3B">
      <w:pPr>
        <w:rPr>
          <w:rFonts w:ascii="Calibri" w:hAnsi="Calibri"/>
          <w:color w:val="4472C4" w:themeColor="accent1"/>
          <w:sz w:val="28"/>
          <w:szCs w:val="28"/>
        </w:rPr>
      </w:pPr>
    </w:p>
    <w:p w14:paraId="19ACAEFA" w14:textId="77777777" w:rsidR="00534D3B" w:rsidRPr="00583F9B" w:rsidRDefault="00534D3B" w:rsidP="00534D3B">
      <w:pPr>
        <w:rPr>
          <w:rFonts w:ascii="Calibri" w:hAnsi="Calibri"/>
        </w:rPr>
      </w:pPr>
      <w:r w:rsidRPr="00583F9B">
        <w:rPr>
          <w:rFonts w:ascii="Calibri" w:hAnsi="Calibri"/>
        </w:rPr>
        <w:t xml:space="preserve">There are a range of options in Oracle to cover coronavirus related reasons for a staff member being absent from work.  These can be found under: </w:t>
      </w:r>
    </w:p>
    <w:p w14:paraId="10C15F8D" w14:textId="77777777" w:rsidR="00534D3B" w:rsidRPr="00583F9B" w:rsidRDefault="00534D3B" w:rsidP="00534D3B">
      <w:pPr>
        <w:rPr>
          <w:rFonts w:ascii="Calibri" w:hAnsi="Calibri"/>
        </w:rPr>
      </w:pPr>
      <w:r w:rsidRPr="00583F9B">
        <w:rPr>
          <w:rFonts w:ascii="Calibri" w:hAnsi="Calibri"/>
        </w:rPr>
        <w:t xml:space="preserve">Absence Type: Isolation / quarantine.  </w:t>
      </w:r>
    </w:p>
    <w:p w14:paraId="657B5693" w14:textId="77777777" w:rsidR="00534D3B" w:rsidRPr="00583F9B" w:rsidRDefault="00534D3B" w:rsidP="00534D3B">
      <w:pPr>
        <w:rPr>
          <w:rFonts w:ascii="Calibri" w:hAnsi="Calibri"/>
        </w:rPr>
      </w:pPr>
    </w:p>
    <w:p w14:paraId="47B521A4" w14:textId="3B7BE0FF" w:rsidR="00534D3B" w:rsidRDefault="00534D3B" w:rsidP="00534D3B">
      <w:pPr>
        <w:rPr>
          <w:rFonts w:ascii="Calibri" w:hAnsi="Calibri"/>
          <w:color w:val="2F5496" w:themeColor="accent1" w:themeShade="BF"/>
          <w:sz w:val="28"/>
          <w:szCs w:val="28"/>
        </w:rPr>
      </w:pPr>
      <w:r w:rsidRPr="00583F9B">
        <w:rPr>
          <w:rFonts w:ascii="Calibri" w:hAnsi="Calibri"/>
          <w:color w:val="4472C4" w:themeColor="accent1"/>
          <w:sz w:val="28"/>
          <w:szCs w:val="28"/>
        </w:rPr>
        <w:t>Prior to the current situation</w:t>
      </w:r>
      <w:r w:rsidRPr="00583F9B">
        <w:rPr>
          <w:rFonts w:ascii="Calibri" w:hAnsi="Calibri"/>
          <w:color w:val="2F5496" w:themeColor="accent1" w:themeShade="BF"/>
          <w:sz w:val="28"/>
          <w:szCs w:val="28"/>
        </w:rPr>
        <w:t>, were there any outstanding HR cases / matters that require appropriate communication within timescales and deadlines or which need to be progressed?</w:t>
      </w:r>
    </w:p>
    <w:p w14:paraId="1A73744D" w14:textId="77777777" w:rsidR="00232B81" w:rsidRPr="00583F9B" w:rsidRDefault="00232B81" w:rsidP="00534D3B">
      <w:pPr>
        <w:rPr>
          <w:rFonts w:ascii="Calibri" w:hAnsi="Calibri"/>
          <w:color w:val="2F5496" w:themeColor="accent1" w:themeShade="BF"/>
          <w:sz w:val="28"/>
          <w:szCs w:val="28"/>
        </w:rPr>
      </w:pPr>
    </w:p>
    <w:p w14:paraId="0AD85B0F" w14:textId="77777777" w:rsidR="00534D3B" w:rsidRPr="00583F9B" w:rsidRDefault="00534D3B" w:rsidP="00534D3B">
      <w:pPr>
        <w:rPr>
          <w:rFonts w:ascii="Calibri" w:hAnsi="Calibri"/>
          <w:b/>
        </w:rPr>
      </w:pPr>
      <w:r w:rsidRPr="00583F9B">
        <w:rPr>
          <w:rFonts w:ascii="Calibri" w:hAnsi="Calibri"/>
        </w:rPr>
        <w:t>For schools who purchase SIL’s Schools’ HR services, communications with TUs continue and once an agreed way forward has been reached this will be communicated.</w:t>
      </w:r>
    </w:p>
    <w:p w14:paraId="292A170E" w14:textId="77777777" w:rsidR="00534D3B" w:rsidRPr="00583F9B" w:rsidRDefault="00534D3B" w:rsidP="00534D3B">
      <w:pPr>
        <w:rPr>
          <w:rFonts w:ascii="Calibri" w:hAnsi="Calibri"/>
        </w:rPr>
      </w:pPr>
      <w:r w:rsidRPr="00583F9B">
        <w:rPr>
          <w:rFonts w:ascii="Calibri" w:hAnsi="Calibri"/>
        </w:rPr>
        <w:t>Schools using other HR providers should work with them and the TUs to agree the best way forward.</w:t>
      </w:r>
    </w:p>
    <w:p w14:paraId="491898F2" w14:textId="77777777" w:rsidR="00232B81" w:rsidRDefault="00232B81">
      <w:pPr>
        <w:rPr>
          <w:rStyle w:val="Hyperlink"/>
          <w:rFonts w:ascii="Calibri" w:eastAsiaTheme="majorEastAsia" w:hAnsi="Calibri" w:cstheme="majorBidi"/>
          <w:color w:val="2F5496" w:themeColor="accent1" w:themeShade="BF"/>
          <w:sz w:val="32"/>
          <w:szCs w:val="32"/>
          <w:u w:val="none"/>
        </w:rPr>
      </w:pPr>
      <w:r>
        <w:rPr>
          <w:rStyle w:val="Hyperlink"/>
          <w:rFonts w:ascii="Calibri" w:hAnsi="Calibri"/>
          <w:color w:val="2F5496" w:themeColor="accent1" w:themeShade="BF"/>
          <w:u w:val="none"/>
        </w:rPr>
        <w:br w:type="page"/>
      </w:r>
    </w:p>
    <w:p w14:paraId="1004E1FF" w14:textId="296CAC3E" w:rsidR="00FD61E7" w:rsidRPr="0060276B" w:rsidRDefault="00FD61E7" w:rsidP="00DC767C">
      <w:pPr>
        <w:pStyle w:val="Heading1"/>
        <w:spacing w:line="276" w:lineRule="auto"/>
        <w:rPr>
          <w:rStyle w:val="Hyperlink"/>
          <w:rFonts w:ascii="Calibri" w:hAnsi="Calibri"/>
          <w:color w:val="2F5496" w:themeColor="accent1" w:themeShade="BF"/>
          <w:u w:val="none"/>
        </w:rPr>
      </w:pPr>
      <w:bookmarkStart w:id="59" w:name="_Toc41484886"/>
      <w:r w:rsidRPr="0060276B">
        <w:rPr>
          <w:rStyle w:val="Hyperlink"/>
          <w:rFonts w:ascii="Calibri" w:hAnsi="Calibri"/>
          <w:color w:val="2F5496" w:themeColor="accent1" w:themeShade="BF"/>
          <w:u w:val="none"/>
        </w:rPr>
        <w:t>Governors</w:t>
      </w:r>
      <w:bookmarkEnd w:id="59"/>
    </w:p>
    <w:p w14:paraId="61C74E98" w14:textId="77777777" w:rsidR="00A90CF1" w:rsidRPr="0060276B" w:rsidRDefault="00A90CF1" w:rsidP="00DC767C">
      <w:pPr>
        <w:spacing w:line="276" w:lineRule="auto"/>
        <w:rPr>
          <w:rFonts w:ascii="Calibri" w:hAnsi="Calibri" w:cstheme="minorHAnsi"/>
          <w:color w:val="000000" w:themeColor="text1"/>
        </w:rPr>
      </w:pPr>
    </w:p>
    <w:p w14:paraId="60E3FEFC" w14:textId="0C63C909" w:rsidR="00A90CF1" w:rsidRPr="0060276B" w:rsidRDefault="00A90CF1" w:rsidP="00DC767C">
      <w:pPr>
        <w:spacing w:line="276" w:lineRule="auto"/>
        <w:rPr>
          <w:rFonts w:ascii="Calibri" w:hAnsi="Calibri" w:cstheme="minorHAnsi"/>
          <w:b/>
          <w:bCs/>
          <w:sz w:val="28"/>
          <w:szCs w:val="28"/>
        </w:rPr>
      </w:pPr>
      <w:r w:rsidRPr="0060276B">
        <w:rPr>
          <w:rFonts w:ascii="Calibri" w:hAnsi="Calibri" w:cstheme="minorHAnsi"/>
          <w:b/>
          <w:bCs/>
          <w:sz w:val="28"/>
          <w:szCs w:val="28"/>
        </w:rPr>
        <w:t>Guidance for Governing Boards: Prioritising the Agenda</w:t>
      </w:r>
    </w:p>
    <w:p w14:paraId="25B9F67F" w14:textId="77777777" w:rsidR="00A90CF1" w:rsidRPr="0060276B" w:rsidRDefault="00EB2CD8" w:rsidP="00DC767C">
      <w:pPr>
        <w:spacing w:before="120" w:line="276" w:lineRule="auto"/>
        <w:rPr>
          <w:rFonts w:ascii="Calibri" w:eastAsia="Calibri Light" w:hAnsi="Calibri" w:cstheme="minorHAnsi"/>
        </w:rPr>
      </w:pPr>
      <w:hyperlink r:id="rId69">
        <w:r w:rsidR="00A90CF1" w:rsidRPr="0060276B">
          <w:rPr>
            <w:rFonts w:ascii="Calibri" w:eastAsia="Calibri Light" w:hAnsi="Calibri" w:cstheme="minorHAnsi"/>
            <w:color w:val="0462C1"/>
            <w:spacing w:val="1"/>
            <w:position w:val="1"/>
            <w:u w:val="single" w:color="0462C1"/>
          </w:rPr>
          <w:t>T</w:t>
        </w:r>
        <w:r w:rsidR="00A90CF1" w:rsidRPr="0060276B">
          <w:rPr>
            <w:rFonts w:ascii="Calibri" w:eastAsia="Calibri Light" w:hAnsi="Calibri" w:cstheme="minorHAnsi"/>
            <w:color w:val="0462C1"/>
            <w:spacing w:val="-2"/>
            <w:position w:val="1"/>
            <w:u w:val="single" w:color="0462C1"/>
          </w:rPr>
          <w:t>h</w:t>
        </w:r>
        <w:r w:rsidR="00A90CF1" w:rsidRPr="0060276B">
          <w:rPr>
            <w:rFonts w:ascii="Calibri" w:eastAsia="Calibri Light" w:hAnsi="Calibri" w:cstheme="minorHAnsi"/>
            <w:color w:val="0462C1"/>
            <w:position w:val="1"/>
            <w:u w:val="single" w:color="0462C1"/>
          </w:rPr>
          <w:t>e</w:t>
        </w:r>
        <w:r w:rsidR="00A90CF1" w:rsidRPr="0060276B">
          <w:rPr>
            <w:rFonts w:ascii="Calibri" w:eastAsia="Calibri Light" w:hAnsi="Calibri" w:cstheme="minorHAnsi"/>
            <w:color w:val="0462C1"/>
            <w:spacing w:val="1"/>
            <w:position w:val="1"/>
            <w:u w:val="single" w:color="0462C1"/>
          </w:rPr>
          <w:t xml:space="preserve"> </w:t>
        </w:r>
        <w:r w:rsidR="00A90CF1" w:rsidRPr="0060276B">
          <w:rPr>
            <w:rFonts w:ascii="Calibri" w:eastAsia="Calibri Light" w:hAnsi="Calibri" w:cstheme="minorHAnsi"/>
            <w:color w:val="0462C1"/>
            <w:spacing w:val="-2"/>
            <w:position w:val="1"/>
            <w:u w:val="single" w:color="0462C1"/>
          </w:rPr>
          <w:t>D</w:t>
        </w:r>
        <w:r w:rsidR="00A90CF1" w:rsidRPr="0060276B">
          <w:rPr>
            <w:rFonts w:ascii="Calibri" w:eastAsia="Calibri Light" w:hAnsi="Calibri" w:cstheme="minorHAnsi"/>
            <w:color w:val="0462C1"/>
            <w:spacing w:val="1"/>
            <w:position w:val="1"/>
            <w:u w:val="single" w:color="0462C1"/>
          </w:rPr>
          <w:t>f</w:t>
        </w:r>
        <w:r w:rsidR="00A90CF1" w:rsidRPr="0060276B">
          <w:rPr>
            <w:rFonts w:ascii="Calibri" w:eastAsia="Calibri Light" w:hAnsi="Calibri" w:cstheme="minorHAnsi"/>
            <w:color w:val="0462C1"/>
            <w:position w:val="1"/>
            <w:u w:val="single" w:color="0462C1"/>
          </w:rPr>
          <w:t>E</w:t>
        </w:r>
        <w:r w:rsidR="00A90CF1" w:rsidRPr="0060276B">
          <w:rPr>
            <w:rFonts w:ascii="Calibri" w:eastAsia="Calibri Light" w:hAnsi="Calibri" w:cstheme="minorHAnsi"/>
            <w:color w:val="0462C1"/>
            <w:spacing w:val="1"/>
            <w:position w:val="1"/>
            <w:u w:val="single" w:color="0462C1"/>
          </w:rPr>
          <w:t xml:space="preserve"> </w:t>
        </w:r>
        <w:r w:rsidR="00A90CF1" w:rsidRPr="0060276B">
          <w:rPr>
            <w:rFonts w:ascii="Calibri" w:eastAsia="Calibri Light" w:hAnsi="Calibri" w:cstheme="minorHAnsi"/>
            <w:color w:val="0462C1"/>
            <w:spacing w:val="-3"/>
            <w:position w:val="1"/>
            <w:u w:val="single" w:color="0462C1"/>
          </w:rPr>
          <w:t>a</w:t>
        </w:r>
        <w:r w:rsidR="00A90CF1" w:rsidRPr="0060276B">
          <w:rPr>
            <w:rFonts w:ascii="Calibri" w:eastAsia="Calibri Light" w:hAnsi="Calibri" w:cstheme="minorHAnsi"/>
            <w:color w:val="0462C1"/>
            <w:position w:val="1"/>
            <w:u w:val="single" w:color="0462C1"/>
          </w:rPr>
          <w:t>d</w:t>
        </w:r>
        <w:r w:rsidR="00A90CF1" w:rsidRPr="0060276B">
          <w:rPr>
            <w:rFonts w:ascii="Calibri" w:eastAsia="Calibri Light" w:hAnsi="Calibri" w:cstheme="minorHAnsi"/>
            <w:color w:val="0462C1"/>
            <w:spacing w:val="1"/>
            <w:position w:val="1"/>
            <w:u w:val="single" w:color="0462C1"/>
          </w:rPr>
          <w:t>v</w:t>
        </w:r>
        <w:r w:rsidR="00A90CF1" w:rsidRPr="0060276B">
          <w:rPr>
            <w:rFonts w:ascii="Calibri" w:eastAsia="Calibri Light" w:hAnsi="Calibri" w:cstheme="minorHAnsi"/>
            <w:color w:val="0462C1"/>
            <w:spacing w:val="-1"/>
            <w:position w:val="1"/>
            <w:u w:val="single" w:color="0462C1"/>
          </w:rPr>
          <w:t>i</w:t>
        </w:r>
        <w:r w:rsidR="00A90CF1" w:rsidRPr="0060276B">
          <w:rPr>
            <w:rFonts w:ascii="Calibri" w:eastAsia="Calibri Light" w:hAnsi="Calibri" w:cstheme="minorHAnsi"/>
            <w:color w:val="0462C1"/>
            <w:spacing w:val="-3"/>
            <w:position w:val="1"/>
            <w:u w:val="single" w:color="0462C1"/>
          </w:rPr>
          <w:t>c</w:t>
        </w:r>
        <w:r w:rsidR="00A90CF1" w:rsidRPr="0060276B">
          <w:rPr>
            <w:rFonts w:ascii="Calibri" w:eastAsia="Calibri Light" w:hAnsi="Calibri" w:cstheme="minorHAnsi"/>
            <w:color w:val="0462C1"/>
            <w:position w:val="1"/>
            <w:u w:val="single" w:color="0462C1"/>
          </w:rPr>
          <w:t>e</w:t>
        </w:r>
        <w:r w:rsidR="00A90CF1" w:rsidRPr="0060276B">
          <w:rPr>
            <w:rFonts w:ascii="Calibri" w:eastAsia="Calibri Light" w:hAnsi="Calibri" w:cstheme="minorHAnsi"/>
            <w:color w:val="0462C1"/>
            <w:spacing w:val="1"/>
            <w:position w:val="1"/>
            <w:u w:val="single" w:color="0462C1"/>
          </w:rPr>
          <w:t xml:space="preserve"> </w:t>
        </w:r>
        <w:r w:rsidR="00A90CF1" w:rsidRPr="0060276B">
          <w:rPr>
            <w:rFonts w:ascii="Calibri" w:eastAsia="Calibri Light" w:hAnsi="Calibri" w:cstheme="minorHAnsi"/>
            <w:color w:val="0462C1"/>
            <w:position w:val="1"/>
            <w:u w:val="single" w:color="0462C1"/>
          </w:rPr>
          <w:t>to</w:t>
        </w:r>
        <w:r w:rsidR="00A90CF1" w:rsidRPr="0060276B">
          <w:rPr>
            <w:rFonts w:ascii="Calibri" w:eastAsia="Calibri Light" w:hAnsi="Calibri" w:cstheme="minorHAnsi"/>
            <w:color w:val="0462C1"/>
            <w:spacing w:val="1"/>
            <w:position w:val="1"/>
            <w:u w:val="single" w:color="0462C1"/>
          </w:rPr>
          <w:t xml:space="preserve"> </w:t>
        </w:r>
        <w:r w:rsidR="00A90CF1" w:rsidRPr="0060276B">
          <w:rPr>
            <w:rFonts w:ascii="Calibri" w:eastAsia="Calibri Light" w:hAnsi="Calibri" w:cstheme="minorHAnsi"/>
            <w:color w:val="0462C1"/>
            <w:spacing w:val="-3"/>
            <w:position w:val="1"/>
            <w:u w:val="single" w:color="0462C1"/>
          </w:rPr>
          <w:t>g</w:t>
        </w:r>
        <w:r w:rsidR="00A90CF1" w:rsidRPr="0060276B">
          <w:rPr>
            <w:rFonts w:ascii="Calibri" w:eastAsia="Calibri Light" w:hAnsi="Calibri" w:cstheme="minorHAnsi"/>
            <w:color w:val="0462C1"/>
            <w:position w:val="1"/>
            <w:u w:val="single" w:color="0462C1"/>
          </w:rPr>
          <w:t>o</w:t>
        </w:r>
        <w:r w:rsidR="00A90CF1" w:rsidRPr="0060276B">
          <w:rPr>
            <w:rFonts w:ascii="Calibri" w:eastAsia="Calibri Light" w:hAnsi="Calibri" w:cstheme="minorHAnsi"/>
            <w:color w:val="0462C1"/>
            <w:spacing w:val="-1"/>
            <w:position w:val="1"/>
            <w:u w:val="single" w:color="0462C1"/>
          </w:rPr>
          <w:t>v</w:t>
        </w:r>
        <w:r w:rsidR="00A90CF1" w:rsidRPr="0060276B">
          <w:rPr>
            <w:rFonts w:ascii="Calibri" w:eastAsia="Calibri Light" w:hAnsi="Calibri" w:cstheme="minorHAnsi"/>
            <w:color w:val="0462C1"/>
            <w:spacing w:val="1"/>
            <w:position w:val="1"/>
            <w:u w:val="single" w:color="0462C1"/>
          </w:rPr>
          <w:t>e</w:t>
        </w:r>
        <w:r w:rsidR="00A90CF1" w:rsidRPr="0060276B">
          <w:rPr>
            <w:rFonts w:ascii="Calibri" w:eastAsia="Calibri Light" w:hAnsi="Calibri" w:cstheme="minorHAnsi"/>
            <w:color w:val="0462C1"/>
            <w:spacing w:val="-2"/>
            <w:position w:val="1"/>
            <w:u w:val="single" w:color="0462C1"/>
          </w:rPr>
          <w:t>r</w:t>
        </w:r>
        <w:r w:rsidR="00A90CF1" w:rsidRPr="0060276B">
          <w:rPr>
            <w:rFonts w:ascii="Calibri" w:eastAsia="Calibri Light" w:hAnsi="Calibri" w:cstheme="minorHAnsi"/>
            <w:color w:val="0462C1"/>
            <w:position w:val="1"/>
            <w:u w:val="single" w:color="0462C1"/>
          </w:rPr>
          <w:t>ni</w:t>
        </w:r>
        <w:r w:rsidR="00A90CF1" w:rsidRPr="0060276B">
          <w:rPr>
            <w:rFonts w:ascii="Calibri" w:eastAsia="Calibri Light" w:hAnsi="Calibri" w:cstheme="minorHAnsi"/>
            <w:color w:val="0462C1"/>
            <w:spacing w:val="-2"/>
            <w:position w:val="1"/>
            <w:u w:val="single" w:color="0462C1"/>
          </w:rPr>
          <w:t>n</w:t>
        </w:r>
        <w:r w:rsidR="00A90CF1" w:rsidRPr="0060276B">
          <w:rPr>
            <w:rFonts w:ascii="Calibri" w:eastAsia="Calibri Light" w:hAnsi="Calibri" w:cstheme="minorHAnsi"/>
            <w:color w:val="0462C1"/>
            <w:position w:val="1"/>
            <w:u w:val="single" w:color="0462C1"/>
          </w:rPr>
          <w:t>g bo</w:t>
        </w:r>
        <w:r w:rsidR="00A90CF1" w:rsidRPr="0060276B">
          <w:rPr>
            <w:rFonts w:ascii="Calibri" w:eastAsia="Calibri Light" w:hAnsi="Calibri" w:cstheme="minorHAnsi"/>
            <w:color w:val="0462C1"/>
            <w:spacing w:val="-1"/>
            <w:position w:val="1"/>
            <w:u w:val="single" w:color="0462C1"/>
          </w:rPr>
          <w:t>a</w:t>
        </w:r>
        <w:r w:rsidR="00A90CF1" w:rsidRPr="0060276B">
          <w:rPr>
            <w:rFonts w:ascii="Calibri" w:eastAsia="Calibri Light" w:hAnsi="Calibri" w:cstheme="minorHAnsi"/>
            <w:color w:val="0462C1"/>
            <w:position w:val="1"/>
            <w:u w:val="single" w:color="0462C1"/>
          </w:rPr>
          <w:t>r</w:t>
        </w:r>
        <w:r w:rsidR="00A90CF1" w:rsidRPr="0060276B">
          <w:rPr>
            <w:rFonts w:ascii="Calibri" w:eastAsia="Calibri Light" w:hAnsi="Calibri" w:cstheme="minorHAnsi"/>
            <w:color w:val="0462C1"/>
            <w:spacing w:val="-1"/>
            <w:position w:val="1"/>
            <w:u w:val="single" w:color="0462C1"/>
          </w:rPr>
          <w:t>d</w:t>
        </w:r>
        <w:r w:rsidR="00A90CF1" w:rsidRPr="0060276B">
          <w:rPr>
            <w:rFonts w:ascii="Calibri" w:eastAsia="Calibri Light" w:hAnsi="Calibri" w:cstheme="minorHAnsi"/>
            <w:color w:val="0462C1"/>
            <w:position w:val="1"/>
            <w:u w:val="single" w:color="0462C1"/>
          </w:rPr>
          <w:t>s</w:t>
        </w:r>
        <w:r w:rsidR="00A90CF1" w:rsidRPr="0060276B">
          <w:rPr>
            <w:rFonts w:ascii="Calibri" w:eastAsia="Calibri Light" w:hAnsi="Calibri" w:cstheme="minorHAnsi"/>
            <w:color w:val="0462C1"/>
            <w:spacing w:val="3"/>
            <w:position w:val="1"/>
          </w:rPr>
          <w:t xml:space="preserve"> </w:t>
        </w:r>
        <w:r w:rsidR="00A90CF1" w:rsidRPr="0060276B">
          <w:rPr>
            <w:rFonts w:ascii="Calibri" w:eastAsia="Calibri Light" w:hAnsi="Calibri" w:cstheme="minorHAnsi"/>
            <w:color w:val="0A0C0C"/>
            <w:spacing w:val="-3"/>
            <w:position w:val="1"/>
          </w:rPr>
          <w:t>i</w:t>
        </w:r>
      </w:hyperlink>
      <w:r w:rsidR="00A90CF1" w:rsidRPr="0060276B">
        <w:rPr>
          <w:rFonts w:ascii="Calibri" w:eastAsia="Calibri Light" w:hAnsi="Calibri" w:cstheme="minorHAnsi"/>
          <w:color w:val="0A0C0C"/>
          <w:position w:val="1"/>
        </w:rPr>
        <w:t>s</w:t>
      </w:r>
      <w:r w:rsidR="00A90CF1" w:rsidRPr="0060276B">
        <w:rPr>
          <w:rFonts w:ascii="Calibri" w:eastAsia="Calibri Light" w:hAnsi="Calibri" w:cstheme="minorHAnsi"/>
          <w:color w:val="0A0C0C"/>
          <w:spacing w:val="1"/>
          <w:position w:val="1"/>
        </w:rPr>
        <w:t xml:space="preserve"> </w:t>
      </w:r>
      <w:r w:rsidR="00A90CF1" w:rsidRPr="0060276B">
        <w:rPr>
          <w:rFonts w:ascii="Calibri" w:eastAsia="Calibri Light" w:hAnsi="Calibri" w:cstheme="minorHAnsi"/>
          <w:color w:val="0A0C0C"/>
          <w:position w:val="1"/>
        </w:rPr>
        <w:t>to</w:t>
      </w:r>
      <w:r w:rsidR="00A90CF1" w:rsidRPr="0060276B">
        <w:rPr>
          <w:rFonts w:ascii="Calibri" w:eastAsia="Calibri Light" w:hAnsi="Calibri" w:cstheme="minorHAnsi"/>
          <w:color w:val="0A0C0C"/>
          <w:spacing w:val="-2"/>
          <w:position w:val="1"/>
        </w:rPr>
        <w:t xml:space="preserve"> </w:t>
      </w:r>
      <w:r w:rsidR="00A90CF1" w:rsidRPr="0060276B">
        <w:rPr>
          <w:rFonts w:ascii="Calibri" w:eastAsia="Calibri Light" w:hAnsi="Calibri" w:cstheme="minorHAnsi"/>
          <w:color w:val="0A0C0C"/>
          <w:position w:val="1"/>
        </w:rPr>
        <w:t>p</w:t>
      </w:r>
      <w:r w:rsidR="00A90CF1" w:rsidRPr="0060276B">
        <w:rPr>
          <w:rFonts w:ascii="Calibri" w:eastAsia="Calibri Light" w:hAnsi="Calibri" w:cstheme="minorHAnsi"/>
          <w:color w:val="0A0C0C"/>
          <w:spacing w:val="1"/>
          <w:position w:val="1"/>
        </w:rPr>
        <w:t>r</w:t>
      </w:r>
      <w:r w:rsidR="00A90CF1" w:rsidRPr="0060276B">
        <w:rPr>
          <w:rFonts w:ascii="Calibri" w:eastAsia="Calibri Light" w:hAnsi="Calibri" w:cstheme="minorHAnsi"/>
          <w:color w:val="0A0C0C"/>
          <w:spacing w:val="-1"/>
          <w:position w:val="1"/>
        </w:rPr>
        <w:t>i</w:t>
      </w:r>
      <w:r w:rsidR="00A90CF1" w:rsidRPr="0060276B">
        <w:rPr>
          <w:rFonts w:ascii="Calibri" w:eastAsia="Calibri Light" w:hAnsi="Calibri" w:cstheme="minorHAnsi"/>
          <w:color w:val="0A0C0C"/>
          <w:position w:val="1"/>
        </w:rPr>
        <w:t>o</w:t>
      </w:r>
      <w:r w:rsidR="00A90CF1" w:rsidRPr="0060276B">
        <w:rPr>
          <w:rFonts w:ascii="Calibri" w:eastAsia="Calibri Light" w:hAnsi="Calibri" w:cstheme="minorHAnsi"/>
          <w:color w:val="0A0C0C"/>
          <w:spacing w:val="1"/>
          <w:position w:val="1"/>
        </w:rPr>
        <w:t>r</w:t>
      </w:r>
      <w:r w:rsidR="00A90CF1" w:rsidRPr="0060276B">
        <w:rPr>
          <w:rFonts w:ascii="Calibri" w:eastAsia="Calibri Light" w:hAnsi="Calibri" w:cstheme="minorHAnsi"/>
          <w:color w:val="0A0C0C"/>
          <w:spacing w:val="-1"/>
          <w:position w:val="1"/>
        </w:rPr>
        <w:t>i</w:t>
      </w:r>
      <w:r w:rsidR="00A90CF1" w:rsidRPr="0060276B">
        <w:rPr>
          <w:rFonts w:ascii="Calibri" w:eastAsia="Calibri Light" w:hAnsi="Calibri" w:cstheme="minorHAnsi"/>
          <w:color w:val="0A0C0C"/>
          <w:position w:val="1"/>
        </w:rPr>
        <w:t>t</w:t>
      </w:r>
      <w:r w:rsidR="00A90CF1" w:rsidRPr="0060276B">
        <w:rPr>
          <w:rFonts w:ascii="Calibri" w:eastAsia="Calibri Light" w:hAnsi="Calibri" w:cstheme="minorHAnsi"/>
          <w:color w:val="0A0C0C"/>
          <w:spacing w:val="-1"/>
          <w:position w:val="1"/>
        </w:rPr>
        <w:t>is</w:t>
      </w:r>
      <w:r w:rsidR="00A90CF1" w:rsidRPr="0060276B">
        <w:rPr>
          <w:rFonts w:ascii="Calibri" w:eastAsia="Calibri Light" w:hAnsi="Calibri" w:cstheme="minorHAnsi"/>
          <w:color w:val="0A0C0C"/>
          <w:position w:val="1"/>
        </w:rPr>
        <w:t>e</w:t>
      </w:r>
      <w:r w:rsidR="00A90CF1" w:rsidRPr="0060276B">
        <w:rPr>
          <w:rFonts w:ascii="Calibri" w:eastAsia="Calibri Light" w:hAnsi="Calibri" w:cstheme="minorHAnsi"/>
          <w:color w:val="0A0C0C"/>
          <w:spacing w:val="-1"/>
          <w:position w:val="1"/>
        </w:rPr>
        <w:t xml:space="preserve"> </w:t>
      </w:r>
      <w:r w:rsidR="00A90CF1" w:rsidRPr="0060276B">
        <w:rPr>
          <w:rFonts w:ascii="Calibri" w:eastAsia="Calibri Light" w:hAnsi="Calibri" w:cstheme="minorHAnsi"/>
          <w:color w:val="0A0C0C"/>
          <w:position w:val="1"/>
        </w:rPr>
        <w:t>p</w:t>
      </w:r>
      <w:r w:rsidR="00A90CF1" w:rsidRPr="0060276B">
        <w:rPr>
          <w:rFonts w:ascii="Calibri" w:eastAsia="Calibri Light" w:hAnsi="Calibri" w:cstheme="minorHAnsi"/>
          <w:color w:val="0A0C0C"/>
          <w:spacing w:val="1"/>
          <w:position w:val="1"/>
        </w:rPr>
        <w:t>r</w:t>
      </w:r>
      <w:r w:rsidR="00A90CF1" w:rsidRPr="0060276B">
        <w:rPr>
          <w:rFonts w:ascii="Calibri" w:eastAsia="Calibri Light" w:hAnsi="Calibri" w:cstheme="minorHAnsi"/>
          <w:color w:val="0A0C0C"/>
          <w:spacing w:val="-2"/>
          <w:position w:val="1"/>
        </w:rPr>
        <w:t>o</w:t>
      </w:r>
      <w:r w:rsidR="00A90CF1" w:rsidRPr="0060276B">
        <w:rPr>
          <w:rFonts w:ascii="Calibri" w:eastAsia="Calibri Light" w:hAnsi="Calibri" w:cstheme="minorHAnsi"/>
          <w:color w:val="0A0C0C"/>
          <w:spacing w:val="1"/>
          <w:position w:val="1"/>
        </w:rPr>
        <w:t>v</w:t>
      </w:r>
      <w:r w:rsidR="00A90CF1" w:rsidRPr="0060276B">
        <w:rPr>
          <w:rFonts w:ascii="Calibri" w:eastAsia="Calibri Light" w:hAnsi="Calibri" w:cstheme="minorHAnsi"/>
          <w:color w:val="0A0C0C"/>
          <w:spacing w:val="-1"/>
          <w:position w:val="1"/>
        </w:rPr>
        <w:t>i</w:t>
      </w:r>
      <w:r w:rsidR="00A90CF1" w:rsidRPr="0060276B">
        <w:rPr>
          <w:rFonts w:ascii="Calibri" w:eastAsia="Calibri Light" w:hAnsi="Calibri" w:cstheme="minorHAnsi"/>
          <w:color w:val="0A0C0C"/>
          <w:position w:val="1"/>
        </w:rPr>
        <w:t>ding</w:t>
      </w:r>
      <w:r w:rsidR="00A90CF1" w:rsidRPr="0060276B">
        <w:rPr>
          <w:rFonts w:ascii="Calibri" w:eastAsia="Calibri Light" w:hAnsi="Calibri" w:cstheme="minorHAnsi"/>
          <w:color w:val="0A0C0C"/>
          <w:spacing w:val="-2"/>
          <w:position w:val="1"/>
        </w:rPr>
        <w:t xml:space="preserve"> </w:t>
      </w:r>
      <w:r w:rsidR="00A90CF1" w:rsidRPr="0060276B">
        <w:rPr>
          <w:rFonts w:ascii="Calibri" w:eastAsia="Calibri Light" w:hAnsi="Calibri" w:cstheme="minorHAnsi"/>
          <w:color w:val="0A0C0C"/>
          <w:spacing w:val="1"/>
          <w:position w:val="1"/>
        </w:rPr>
        <w:t>s</w:t>
      </w:r>
      <w:r w:rsidR="00A90CF1" w:rsidRPr="0060276B">
        <w:rPr>
          <w:rFonts w:ascii="Calibri" w:eastAsia="Calibri Light" w:hAnsi="Calibri" w:cstheme="minorHAnsi"/>
          <w:color w:val="0A0C0C"/>
          <w:spacing w:val="-2"/>
          <w:position w:val="1"/>
        </w:rPr>
        <w:t>u</w:t>
      </w:r>
      <w:r w:rsidR="00A90CF1" w:rsidRPr="0060276B">
        <w:rPr>
          <w:rFonts w:ascii="Calibri" w:eastAsia="Calibri Light" w:hAnsi="Calibri" w:cstheme="minorHAnsi"/>
          <w:color w:val="0A0C0C"/>
          <w:position w:val="1"/>
        </w:rPr>
        <w:t>p</w:t>
      </w:r>
      <w:r w:rsidR="00A90CF1" w:rsidRPr="0060276B">
        <w:rPr>
          <w:rFonts w:ascii="Calibri" w:eastAsia="Calibri Light" w:hAnsi="Calibri" w:cstheme="minorHAnsi"/>
          <w:color w:val="0A0C0C"/>
          <w:spacing w:val="1"/>
          <w:position w:val="1"/>
        </w:rPr>
        <w:t>p</w:t>
      </w:r>
      <w:r w:rsidR="00A90CF1" w:rsidRPr="0060276B">
        <w:rPr>
          <w:rFonts w:ascii="Calibri" w:eastAsia="Calibri Light" w:hAnsi="Calibri" w:cstheme="minorHAnsi"/>
          <w:color w:val="0A0C0C"/>
          <w:spacing w:val="-2"/>
          <w:position w:val="1"/>
        </w:rPr>
        <w:t>o</w:t>
      </w:r>
      <w:r w:rsidR="00A90CF1" w:rsidRPr="0060276B">
        <w:rPr>
          <w:rFonts w:ascii="Calibri" w:eastAsia="Calibri Light" w:hAnsi="Calibri" w:cstheme="minorHAnsi"/>
          <w:color w:val="0A0C0C"/>
          <w:position w:val="1"/>
        </w:rPr>
        <w:t>rt to t</w:t>
      </w:r>
      <w:r w:rsidR="00A90CF1" w:rsidRPr="0060276B">
        <w:rPr>
          <w:rFonts w:ascii="Calibri" w:eastAsia="Calibri Light" w:hAnsi="Calibri" w:cstheme="minorHAnsi"/>
          <w:color w:val="0A0C0C"/>
          <w:spacing w:val="-2"/>
          <w:position w:val="1"/>
        </w:rPr>
        <w:t>h</w:t>
      </w:r>
      <w:r w:rsidR="00A90CF1" w:rsidRPr="0060276B">
        <w:rPr>
          <w:rFonts w:ascii="Calibri" w:eastAsia="Calibri Light" w:hAnsi="Calibri" w:cstheme="minorHAnsi"/>
          <w:color w:val="0A0C0C"/>
          <w:spacing w:val="1"/>
          <w:position w:val="1"/>
        </w:rPr>
        <w:t>e</w:t>
      </w:r>
      <w:r w:rsidR="00A90CF1" w:rsidRPr="0060276B">
        <w:rPr>
          <w:rFonts w:ascii="Calibri" w:eastAsia="Calibri Light" w:hAnsi="Calibri" w:cstheme="minorHAnsi"/>
          <w:color w:val="0A0C0C"/>
          <w:spacing w:val="-1"/>
          <w:position w:val="1"/>
        </w:rPr>
        <w:t>i</w:t>
      </w:r>
      <w:r w:rsidR="00A90CF1" w:rsidRPr="0060276B">
        <w:rPr>
          <w:rFonts w:ascii="Calibri" w:eastAsia="Calibri Light" w:hAnsi="Calibri" w:cstheme="minorHAnsi"/>
          <w:color w:val="0A0C0C"/>
          <w:position w:val="1"/>
        </w:rPr>
        <w:t>r</w:t>
      </w:r>
      <w:r w:rsidR="00A90CF1" w:rsidRPr="0060276B">
        <w:rPr>
          <w:rFonts w:ascii="Calibri" w:eastAsia="Calibri Light" w:hAnsi="Calibri" w:cstheme="minorHAnsi"/>
          <w:color w:val="0A0C0C"/>
          <w:spacing w:val="-1"/>
          <w:position w:val="1"/>
        </w:rPr>
        <w:t xml:space="preserve"> </w:t>
      </w:r>
      <w:r w:rsidR="00A90CF1" w:rsidRPr="0060276B">
        <w:rPr>
          <w:rFonts w:ascii="Calibri" w:eastAsia="Calibri Light" w:hAnsi="Calibri" w:cstheme="minorHAnsi"/>
          <w:color w:val="0A0C0C"/>
          <w:spacing w:val="1"/>
          <w:position w:val="1"/>
        </w:rPr>
        <w:t>s</w:t>
      </w:r>
      <w:r w:rsidR="00A90CF1" w:rsidRPr="0060276B">
        <w:rPr>
          <w:rFonts w:ascii="Calibri" w:eastAsia="Calibri Light" w:hAnsi="Calibri" w:cstheme="minorHAnsi"/>
          <w:color w:val="0A0C0C"/>
          <w:position w:val="1"/>
        </w:rPr>
        <w:t>c</w:t>
      </w:r>
      <w:r w:rsidR="00A90CF1" w:rsidRPr="0060276B">
        <w:rPr>
          <w:rFonts w:ascii="Calibri" w:eastAsia="Calibri Light" w:hAnsi="Calibri" w:cstheme="minorHAnsi"/>
          <w:color w:val="0A0C0C"/>
          <w:spacing w:val="-2"/>
          <w:position w:val="1"/>
        </w:rPr>
        <w:t>ho</w:t>
      </w:r>
      <w:r w:rsidR="00A90CF1" w:rsidRPr="0060276B">
        <w:rPr>
          <w:rFonts w:ascii="Calibri" w:eastAsia="Calibri Light" w:hAnsi="Calibri" w:cstheme="minorHAnsi"/>
          <w:color w:val="0A0C0C"/>
          <w:position w:val="1"/>
        </w:rPr>
        <w:t xml:space="preserve">ol </w:t>
      </w:r>
      <w:r w:rsidR="00A90CF1" w:rsidRPr="0060276B">
        <w:rPr>
          <w:rFonts w:ascii="Calibri" w:eastAsia="Calibri Light" w:hAnsi="Calibri" w:cstheme="minorHAnsi"/>
          <w:color w:val="0A0C0C"/>
          <w:spacing w:val="-1"/>
          <w:position w:val="1"/>
        </w:rPr>
        <w:t>l</w:t>
      </w:r>
      <w:r w:rsidR="00A90CF1" w:rsidRPr="0060276B">
        <w:rPr>
          <w:rFonts w:ascii="Calibri" w:eastAsia="Calibri Light" w:hAnsi="Calibri" w:cstheme="minorHAnsi"/>
          <w:color w:val="0A0C0C"/>
          <w:spacing w:val="1"/>
          <w:position w:val="1"/>
        </w:rPr>
        <w:t>e</w:t>
      </w:r>
      <w:r w:rsidR="00A90CF1" w:rsidRPr="0060276B">
        <w:rPr>
          <w:rFonts w:ascii="Calibri" w:eastAsia="Calibri Light" w:hAnsi="Calibri" w:cstheme="minorHAnsi"/>
          <w:color w:val="0A0C0C"/>
          <w:spacing w:val="-1"/>
          <w:position w:val="1"/>
        </w:rPr>
        <w:t>a</w:t>
      </w:r>
      <w:r w:rsidR="00A90CF1" w:rsidRPr="0060276B">
        <w:rPr>
          <w:rFonts w:ascii="Calibri" w:eastAsia="Calibri Light" w:hAnsi="Calibri" w:cstheme="minorHAnsi"/>
          <w:color w:val="0A0C0C"/>
          <w:spacing w:val="-2"/>
          <w:position w:val="1"/>
        </w:rPr>
        <w:t>d</w:t>
      </w:r>
      <w:r w:rsidR="00A90CF1" w:rsidRPr="0060276B">
        <w:rPr>
          <w:rFonts w:ascii="Calibri" w:eastAsia="Calibri Light" w:hAnsi="Calibri" w:cstheme="minorHAnsi"/>
          <w:color w:val="0A0C0C"/>
          <w:spacing w:val="1"/>
          <w:position w:val="1"/>
        </w:rPr>
        <w:t>e</w:t>
      </w:r>
      <w:r w:rsidR="00A90CF1" w:rsidRPr="0060276B">
        <w:rPr>
          <w:rFonts w:ascii="Calibri" w:eastAsia="Calibri Light" w:hAnsi="Calibri" w:cstheme="minorHAnsi"/>
          <w:color w:val="0A0C0C"/>
          <w:spacing w:val="-2"/>
          <w:position w:val="1"/>
        </w:rPr>
        <w:t>r</w:t>
      </w:r>
      <w:r w:rsidR="00A90CF1" w:rsidRPr="0060276B">
        <w:rPr>
          <w:rFonts w:ascii="Calibri" w:eastAsia="Calibri Light" w:hAnsi="Calibri" w:cstheme="minorHAnsi"/>
          <w:color w:val="0A0C0C"/>
          <w:position w:val="1"/>
        </w:rPr>
        <w:t>s</w:t>
      </w:r>
      <w:r w:rsidR="00A90CF1" w:rsidRPr="0060276B">
        <w:rPr>
          <w:rFonts w:ascii="Calibri" w:eastAsia="Calibri Light" w:hAnsi="Calibri" w:cstheme="minorHAnsi"/>
          <w:color w:val="0A0C0C"/>
          <w:spacing w:val="1"/>
          <w:position w:val="1"/>
        </w:rPr>
        <w:t xml:space="preserve"> </w:t>
      </w:r>
      <w:r w:rsidR="00A90CF1" w:rsidRPr="0060276B">
        <w:rPr>
          <w:rFonts w:ascii="Calibri" w:eastAsia="Calibri Light" w:hAnsi="Calibri" w:cstheme="minorHAnsi"/>
          <w:color w:val="0A0C0C"/>
          <w:position w:val="1"/>
        </w:rPr>
        <w:t>and</w:t>
      </w:r>
      <w:r w:rsidR="00A90CF1" w:rsidRPr="0060276B">
        <w:rPr>
          <w:rFonts w:ascii="Calibri" w:eastAsia="Calibri Light" w:hAnsi="Calibri" w:cstheme="minorHAnsi"/>
          <w:color w:val="0A0C0C"/>
          <w:spacing w:val="-2"/>
          <w:position w:val="1"/>
        </w:rPr>
        <w:t xml:space="preserve"> </w:t>
      </w:r>
      <w:r w:rsidR="00A90CF1" w:rsidRPr="0060276B">
        <w:rPr>
          <w:rFonts w:ascii="Calibri" w:eastAsia="Calibri Light" w:hAnsi="Calibri" w:cstheme="minorHAnsi"/>
          <w:color w:val="0A0C0C"/>
          <w:spacing w:val="1"/>
          <w:position w:val="1"/>
        </w:rPr>
        <w:t>s</w:t>
      </w:r>
      <w:r w:rsidR="00A90CF1" w:rsidRPr="0060276B">
        <w:rPr>
          <w:rFonts w:ascii="Calibri" w:eastAsia="Calibri Light" w:hAnsi="Calibri" w:cstheme="minorHAnsi"/>
          <w:color w:val="0A0C0C"/>
          <w:position w:val="1"/>
        </w:rPr>
        <w:t>t</w:t>
      </w:r>
      <w:r w:rsidR="00A90CF1" w:rsidRPr="0060276B">
        <w:rPr>
          <w:rFonts w:ascii="Calibri" w:eastAsia="Calibri Light" w:hAnsi="Calibri" w:cstheme="minorHAnsi"/>
          <w:color w:val="0A0C0C"/>
          <w:spacing w:val="-4"/>
          <w:position w:val="1"/>
        </w:rPr>
        <w:t>a</w:t>
      </w:r>
      <w:r w:rsidR="00A90CF1" w:rsidRPr="0060276B">
        <w:rPr>
          <w:rFonts w:ascii="Calibri" w:eastAsia="Calibri Light" w:hAnsi="Calibri" w:cstheme="minorHAnsi"/>
          <w:color w:val="0A0C0C"/>
          <w:spacing w:val="1"/>
          <w:position w:val="1"/>
        </w:rPr>
        <w:t>f</w:t>
      </w:r>
      <w:r w:rsidR="00A90CF1" w:rsidRPr="0060276B">
        <w:rPr>
          <w:rFonts w:ascii="Calibri" w:eastAsia="Calibri Light" w:hAnsi="Calibri" w:cstheme="minorHAnsi"/>
          <w:color w:val="0A0C0C"/>
          <w:position w:val="1"/>
        </w:rPr>
        <w:t>f</w:t>
      </w:r>
      <w:r w:rsidR="00A90CF1" w:rsidRPr="0060276B">
        <w:rPr>
          <w:rFonts w:ascii="Calibri" w:eastAsia="Calibri Light" w:hAnsi="Calibri" w:cstheme="minorHAnsi"/>
          <w:color w:val="0A0C0C"/>
          <w:spacing w:val="1"/>
          <w:position w:val="1"/>
        </w:rPr>
        <w:t xml:space="preserve"> </w:t>
      </w:r>
      <w:r w:rsidR="00A90CF1" w:rsidRPr="0060276B">
        <w:rPr>
          <w:rFonts w:ascii="Calibri" w:eastAsia="Calibri Light" w:hAnsi="Calibri" w:cstheme="minorHAnsi"/>
          <w:color w:val="0A0C0C"/>
          <w:spacing w:val="-3"/>
          <w:position w:val="1"/>
        </w:rPr>
        <w:t>w</w:t>
      </w:r>
      <w:r w:rsidR="00A90CF1" w:rsidRPr="0060276B">
        <w:rPr>
          <w:rFonts w:ascii="Calibri" w:eastAsia="Calibri Light" w:hAnsi="Calibri" w:cstheme="minorHAnsi"/>
          <w:color w:val="0A0C0C"/>
          <w:position w:val="1"/>
        </w:rPr>
        <w:t>h</w:t>
      </w:r>
      <w:r w:rsidR="00A90CF1" w:rsidRPr="0060276B">
        <w:rPr>
          <w:rFonts w:ascii="Calibri" w:eastAsia="Calibri Light" w:hAnsi="Calibri" w:cstheme="minorHAnsi"/>
          <w:color w:val="0A0C0C"/>
          <w:spacing w:val="-1"/>
          <w:position w:val="1"/>
        </w:rPr>
        <w:t>e</w:t>
      </w:r>
      <w:r w:rsidR="00A90CF1" w:rsidRPr="0060276B">
        <w:rPr>
          <w:rFonts w:ascii="Calibri" w:eastAsia="Calibri Light" w:hAnsi="Calibri" w:cstheme="minorHAnsi"/>
          <w:color w:val="0A0C0C"/>
          <w:spacing w:val="-2"/>
          <w:position w:val="1"/>
        </w:rPr>
        <w:t>r</w:t>
      </w:r>
      <w:r w:rsidR="00A90CF1" w:rsidRPr="0060276B">
        <w:rPr>
          <w:rFonts w:ascii="Calibri" w:eastAsia="Calibri Light" w:hAnsi="Calibri" w:cstheme="minorHAnsi"/>
          <w:color w:val="0A0C0C"/>
          <w:position w:val="1"/>
        </w:rPr>
        <w:t xml:space="preserve">e </w:t>
      </w:r>
      <w:r w:rsidR="00A90CF1" w:rsidRPr="0060276B">
        <w:rPr>
          <w:rFonts w:ascii="Calibri" w:eastAsia="Calibri Light" w:hAnsi="Calibri" w:cstheme="minorHAnsi"/>
          <w:color w:val="0A0C0C"/>
        </w:rPr>
        <w:t>n</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spacing w:val="-2"/>
        </w:rPr>
        <w:t>d</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spacing w:val="-2"/>
        </w:rPr>
        <w:t>d</w:t>
      </w:r>
      <w:r w:rsidR="00A90CF1" w:rsidRPr="0060276B">
        <w:rPr>
          <w:rFonts w:ascii="Calibri" w:eastAsia="Calibri Light" w:hAnsi="Calibri" w:cstheme="minorHAnsi"/>
          <w:color w:val="0A0C0C"/>
        </w:rPr>
        <w:t>,</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to a</w:t>
      </w:r>
      <w:r w:rsidR="00A90CF1" w:rsidRPr="0060276B">
        <w:rPr>
          <w:rFonts w:ascii="Calibri" w:eastAsia="Calibri Light" w:hAnsi="Calibri" w:cstheme="minorHAnsi"/>
          <w:color w:val="0A0C0C"/>
          <w:spacing w:val="-1"/>
        </w:rPr>
        <w:t>ll</w:t>
      </w:r>
      <w:r w:rsidR="00A90CF1" w:rsidRPr="0060276B">
        <w:rPr>
          <w:rFonts w:ascii="Calibri" w:eastAsia="Calibri Light" w:hAnsi="Calibri" w:cstheme="minorHAnsi"/>
          <w:color w:val="0A0C0C"/>
        </w:rPr>
        <w:t xml:space="preserve">ow </w:t>
      </w:r>
      <w:r w:rsidR="00A90CF1" w:rsidRPr="0060276B">
        <w:rPr>
          <w:rFonts w:ascii="Calibri" w:eastAsia="Calibri Light" w:hAnsi="Calibri" w:cstheme="minorHAnsi"/>
          <w:color w:val="0A0C0C"/>
          <w:spacing w:val="-1"/>
        </w:rPr>
        <w:t>t</w:t>
      </w:r>
      <w:r w:rsidR="00A90CF1" w:rsidRPr="0060276B">
        <w:rPr>
          <w:rFonts w:ascii="Calibri" w:eastAsia="Calibri Light" w:hAnsi="Calibri" w:cstheme="minorHAnsi"/>
          <w:color w:val="0A0C0C"/>
          <w:spacing w:val="-2"/>
        </w:rPr>
        <w:t>h</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rPr>
        <w:t>m</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 xml:space="preserve">to </w:t>
      </w:r>
      <w:r w:rsidR="00A90CF1" w:rsidRPr="0060276B">
        <w:rPr>
          <w:rFonts w:ascii="Calibri" w:eastAsia="Calibri Light" w:hAnsi="Calibri" w:cstheme="minorHAnsi"/>
          <w:color w:val="0A0C0C"/>
          <w:spacing w:val="-3"/>
        </w:rPr>
        <w:t>g</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rPr>
        <w:t>t on</w:t>
      </w:r>
      <w:r w:rsidR="00A90CF1" w:rsidRPr="0060276B">
        <w:rPr>
          <w:rFonts w:ascii="Calibri" w:eastAsia="Calibri Light" w:hAnsi="Calibri" w:cstheme="minorHAnsi"/>
          <w:color w:val="0A0C0C"/>
          <w:spacing w:val="-2"/>
        </w:rPr>
        <w:t xml:space="preserve"> </w:t>
      </w:r>
      <w:r w:rsidR="00A90CF1" w:rsidRPr="0060276B">
        <w:rPr>
          <w:rFonts w:ascii="Calibri" w:eastAsia="Calibri Light" w:hAnsi="Calibri" w:cstheme="minorHAnsi"/>
          <w:color w:val="0A0C0C"/>
        </w:rPr>
        <w:t>w</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rPr>
        <w:t>th o</w:t>
      </w:r>
      <w:r w:rsidR="00A90CF1" w:rsidRPr="0060276B">
        <w:rPr>
          <w:rFonts w:ascii="Calibri" w:eastAsia="Calibri Light" w:hAnsi="Calibri" w:cstheme="minorHAnsi"/>
          <w:color w:val="0A0C0C"/>
          <w:spacing w:val="-2"/>
        </w:rPr>
        <w:t>p</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rPr>
        <w:t>ra</w:t>
      </w:r>
      <w:r w:rsidR="00A90CF1" w:rsidRPr="0060276B">
        <w:rPr>
          <w:rFonts w:ascii="Calibri" w:eastAsia="Calibri Light" w:hAnsi="Calibri" w:cstheme="minorHAnsi"/>
          <w:color w:val="0A0C0C"/>
          <w:spacing w:val="-1"/>
        </w:rPr>
        <w:t>ti</w:t>
      </w:r>
      <w:r w:rsidR="00A90CF1" w:rsidRPr="0060276B">
        <w:rPr>
          <w:rFonts w:ascii="Calibri" w:eastAsia="Calibri Light" w:hAnsi="Calibri" w:cstheme="minorHAnsi"/>
          <w:color w:val="0A0C0C"/>
        </w:rPr>
        <w:t>onal</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1"/>
        </w:rPr>
        <w:t>m</w:t>
      </w:r>
      <w:r w:rsidR="00A90CF1" w:rsidRPr="0060276B">
        <w:rPr>
          <w:rFonts w:ascii="Calibri" w:eastAsia="Calibri Light" w:hAnsi="Calibri" w:cstheme="minorHAnsi"/>
          <w:color w:val="0A0C0C"/>
          <w:spacing w:val="-1"/>
        </w:rPr>
        <w:t>a</w:t>
      </w:r>
      <w:r w:rsidR="00A90CF1" w:rsidRPr="0060276B">
        <w:rPr>
          <w:rFonts w:ascii="Calibri" w:eastAsia="Calibri Light" w:hAnsi="Calibri" w:cstheme="minorHAnsi"/>
          <w:color w:val="0A0C0C"/>
        </w:rPr>
        <w:t>t</w:t>
      </w:r>
      <w:r w:rsidR="00A90CF1" w:rsidRPr="0060276B">
        <w:rPr>
          <w:rFonts w:ascii="Calibri" w:eastAsia="Calibri Light" w:hAnsi="Calibri" w:cstheme="minorHAnsi"/>
          <w:color w:val="0A0C0C"/>
          <w:spacing w:val="-4"/>
        </w:rPr>
        <w:t>t</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spacing w:val="-2"/>
        </w:rPr>
        <w:t>r</w:t>
      </w:r>
      <w:r w:rsidR="00A90CF1" w:rsidRPr="0060276B">
        <w:rPr>
          <w:rFonts w:ascii="Calibri" w:eastAsia="Calibri Light" w:hAnsi="Calibri" w:cstheme="minorHAnsi"/>
          <w:color w:val="0A0C0C"/>
          <w:spacing w:val="1"/>
        </w:rPr>
        <w:t>s</w:t>
      </w:r>
      <w:r w:rsidR="00A90CF1" w:rsidRPr="0060276B">
        <w:rPr>
          <w:rFonts w:ascii="Calibri" w:eastAsia="Calibri Light" w:hAnsi="Calibri" w:cstheme="minorHAnsi"/>
          <w:color w:val="0A0C0C"/>
        </w:rPr>
        <w:t>.</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1"/>
        </w:rPr>
        <w:t>S</w:t>
      </w:r>
      <w:r w:rsidR="00A90CF1" w:rsidRPr="0060276B">
        <w:rPr>
          <w:rFonts w:ascii="Calibri" w:eastAsia="Calibri Light" w:hAnsi="Calibri" w:cstheme="minorHAnsi"/>
          <w:color w:val="0A0C0C"/>
        </w:rPr>
        <w:t>c</w:t>
      </w:r>
      <w:r w:rsidR="00A90CF1" w:rsidRPr="0060276B">
        <w:rPr>
          <w:rFonts w:ascii="Calibri" w:eastAsia="Calibri Light" w:hAnsi="Calibri" w:cstheme="minorHAnsi"/>
          <w:color w:val="0A0C0C"/>
          <w:spacing w:val="-2"/>
        </w:rPr>
        <w:t>h</w:t>
      </w:r>
      <w:r w:rsidR="00A90CF1" w:rsidRPr="0060276B">
        <w:rPr>
          <w:rFonts w:ascii="Calibri" w:eastAsia="Calibri Light" w:hAnsi="Calibri" w:cstheme="minorHAnsi"/>
          <w:color w:val="0A0C0C"/>
        </w:rPr>
        <w:t xml:space="preserve">ool </w:t>
      </w:r>
      <w:r w:rsidR="00A90CF1" w:rsidRPr="0060276B">
        <w:rPr>
          <w:rFonts w:ascii="Calibri" w:eastAsia="Calibri Light" w:hAnsi="Calibri" w:cstheme="minorHAnsi"/>
          <w:color w:val="0A0C0C"/>
          <w:spacing w:val="-1"/>
        </w:rPr>
        <w:t>l</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spacing w:val="-3"/>
        </w:rPr>
        <w:t>a</w:t>
      </w:r>
      <w:r w:rsidR="00A90CF1" w:rsidRPr="0060276B">
        <w:rPr>
          <w:rFonts w:ascii="Calibri" w:eastAsia="Calibri Light" w:hAnsi="Calibri" w:cstheme="minorHAnsi"/>
          <w:color w:val="0A0C0C"/>
        </w:rPr>
        <w:t>d</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rPr>
        <w:t xml:space="preserve">rs </w:t>
      </w:r>
      <w:r w:rsidR="00A90CF1" w:rsidRPr="0060276B">
        <w:rPr>
          <w:rFonts w:ascii="Calibri" w:eastAsia="Calibri Light" w:hAnsi="Calibri" w:cstheme="minorHAnsi"/>
          <w:color w:val="0A0C0C"/>
          <w:spacing w:val="1"/>
        </w:rPr>
        <w:t>s</w:t>
      </w:r>
      <w:r w:rsidR="00A90CF1" w:rsidRPr="0060276B">
        <w:rPr>
          <w:rFonts w:ascii="Calibri" w:eastAsia="Calibri Light" w:hAnsi="Calibri" w:cstheme="minorHAnsi"/>
          <w:color w:val="0A0C0C"/>
          <w:spacing w:val="-2"/>
        </w:rPr>
        <w:t>h</w:t>
      </w:r>
      <w:r w:rsidR="00A90CF1" w:rsidRPr="0060276B">
        <w:rPr>
          <w:rFonts w:ascii="Calibri" w:eastAsia="Calibri Light" w:hAnsi="Calibri" w:cstheme="minorHAnsi"/>
          <w:color w:val="0A0C0C"/>
        </w:rPr>
        <w:t>ould</w:t>
      </w:r>
      <w:r w:rsidR="00A90CF1" w:rsidRPr="0060276B">
        <w:rPr>
          <w:rFonts w:ascii="Calibri" w:eastAsia="Calibri Light" w:hAnsi="Calibri" w:cstheme="minorHAnsi"/>
          <w:color w:val="0A0C0C"/>
          <w:spacing w:val="-1"/>
        </w:rPr>
        <w:t xml:space="preserve"> s</w:t>
      </w:r>
      <w:r w:rsidR="00A90CF1" w:rsidRPr="0060276B">
        <w:rPr>
          <w:rFonts w:ascii="Calibri" w:eastAsia="Calibri Light" w:hAnsi="Calibri" w:cstheme="minorHAnsi"/>
          <w:color w:val="0A0C0C"/>
        </w:rPr>
        <w:t>t</w:t>
      </w:r>
      <w:r w:rsidR="00A90CF1" w:rsidRPr="0060276B">
        <w:rPr>
          <w:rFonts w:ascii="Calibri" w:eastAsia="Calibri Light" w:hAnsi="Calibri" w:cstheme="minorHAnsi"/>
          <w:color w:val="0A0C0C"/>
          <w:spacing w:val="-1"/>
        </w:rPr>
        <w:t>a</w:t>
      </w:r>
      <w:r w:rsidR="00A90CF1" w:rsidRPr="0060276B">
        <w:rPr>
          <w:rFonts w:ascii="Calibri" w:eastAsia="Calibri Light" w:hAnsi="Calibri" w:cstheme="minorHAnsi"/>
          <w:color w:val="0A0C0C"/>
        </w:rPr>
        <w:t>y</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in tou</w:t>
      </w:r>
      <w:r w:rsidR="00A90CF1" w:rsidRPr="0060276B">
        <w:rPr>
          <w:rFonts w:ascii="Calibri" w:eastAsia="Calibri Light" w:hAnsi="Calibri" w:cstheme="minorHAnsi"/>
          <w:color w:val="0A0C0C"/>
          <w:spacing w:val="-2"/>
        </w:rPr>
        <w:t>c</w:t>
      </w:r>
      <w:r w:rsidR="00A90CF1" w:rsidRPr="0060276B">
        <w:rPr>
          <w:rFonts w:ascii="Calibri" w:eastAsia="Calibri Light" w:hAnsi="Calibri" w:cstheme="minorHAnsi"/>
          <w:color w:val="0A0C0C"/>
        </w:rPr>
        <w:t>h</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1"/>
        </w:rPr>
        <w:t>wi</w:t>
      </w:r>
      <w:r w:rsidR="00A90CF1" w:rsidRPr="0060276B">
        <w:rPr>
          <w:rFonts w:ascii="Calibri" w:eastAsia="Calibri Light" w:hAnsi="Calibri" w:cstheme="minorHAnsi"/>
          <w:color w:val="0A0C0C"/>
        </w:rPr>
        <w:t xml:space="preserve">th </w:t>
      </w:r>
      <w:r w:rsidR="00A90CF1" w:rsidRPr="0060276B">
        <w:rPr>
          <w:rFonts w:ascii="Calibri" w:eastAsia="Calibri Light" w:hAnsi="Calibri" w:cstheme="minorHAnsi"/>
          <w:color w:val="0A0C0C"/>
          <w:spacing w:val="-3"/>
        </w:rPr>
        <w:t>t</w:t>
      </w:r>
      <w:r w:rsidR="00A90CF1" w:rsidRPr="0060276B">
        <w:rPr>
          <w:rFonts w:ascii="Calibri" w:eastAsia="Calibri Light" w:hAnsi="Calibri" w:cstheme="minorHAnsi"/>
          <w:color w:val="0A0C0C"/>
        </w:rPr>
        <w:t>he go</w:t>
      </w:r>
      <w:r w:rsidR="00A90CF1" w:rsidRPr="0060276B">
        <w:rPr>
          <w:rFonts w:ascii="Calibri" w:eastAsia="Calibri Light" w:hAnsi="Calibri" w:cstheme="minorHAnsi"/>
          <w:color w:val="0A0C0C"/>
          <w:spacing w:val="-1"/>
        </w:rPr>
        <w:t>v</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rPr>
        <w:t>r</w:t>
      </w:r>
      <w:r w:rsidR="00A90CF1" w:rsidRPr="0060276B">
        <w:rPr>
          <w:rFonts w:ascii="Calibri" w:eastAsia="Calibri Light" w:hAnsi="Calibri" w:cstheme="minorHAnsi"/>
          <w:color w:val="0A0C0C"/>
          <w:spacing w:val="1"/>
        </w:rPr>
        <w:t>n</w:t>
      </w:r>
      <w:r w:rsidR="00A90CF1" w:rsidRPr="0060276B">
        <w:rPr>
          <w:rFonts w:ascii="Calibri" w:eastAsia="Calibri Light" w:hAnsi="Calibri" w:cstheme="minorHAnsi"/>
          <w:color w:val="0A0C0C"/>
          <w:spacing w:val="-3"/>
        </w:rPr>
        <w:t>i</w:t>
      </w:r>
      <w:r w:rsidR="00A90CF1" w:rsidRPr="0060276B">
        <w:rPr>
          <w:rFonts w:ascii="Calibri" w:eastAsia="Calibri Light" w:hAnsi="Calibri" w:cstheme="minorHAnsi"/>
          <w:color w:val="0A0C0C"/>
        </w:rPr>
        <w:t xml:space="preserve">ng </w:t>
      </w:r>
      <w:r w:rsidR="00A90CF1" w:rsidRPr="0060276B">
        <w:rPr>
          <w:rFonts w:ascii="Calibri" w:eastAsia="Calibri Light" w:hAnsi="Calibri" w:cstheme="minorHAnsi"/>
          <w:color w:val="0A0C0C"/>
          <w:spacing w:val="1"/>
        </w:rPr>
        <w:t>b</w:t>
      </w:r>
      <w:r w:rsidR="00A90CF1" w:rsidRPr="0060276B">
        <w:rPr>
          <w:rFonts w:ascii="Calibri" w:eastAsia="Calibri Light" w:hAnsi="Calibri" w:cstheme="minorHAnsi"/>
          <w:color w:val="0A0C0C"/>
        </w:rPr>
        <w:t>o</w:t>
      </w:r>
      <w:r w:rsidR="00A90CF1" w:rsidRPr="0060276B">
        <w:rPr>
          <w:rFonts w:ascii="Calibri" w:eastAsia="Calibri Light" w:hAnsi="Calibri" w:cstheme="minorHAnsi"/>
          <w:color w:val="0A0C0C"/>
          <w:spacing w:val="-3"/>
        </w:rPr>
        <w:t>a</w:t>
      </w:r>
      <w:r w:rsidR="00A90CF1" w:rsidRPr="0060276B">
        <w:rPr>
          <w:rFonts w:ascii="Calibri" w:eastAsia="Calibri Light" w:hAnsi="Calibri" w:cstheme="minorHAnsi"/>
          <w:color w:val="0A0C0C"/>
        </w:rPr>
        <w:t>rd</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in</w:t>
      </w:r>
      <w:r w:rsidR="00A90CF1" w:rsidRPr="0060276B">
        <w:rPr>
          <w:rFonts w:ascii="Calibri" w:eastAsia="Calibri Light" w:hAnsi="Calibri" w:cstheme="minorHAnsi"/>
          <w:color w:val="0A0C0C"/>
          <w:spacing w:val="-2"/>
        </w:rPr>
        <w:t xml:space="preserve"> </w:t>
      </w:r>
      <w:r w:rsidR="00A90CF1" w:rsidRPr="0060276B">
        <w:rPr>
          <w:rFonts w:ascii="Calibri" w:eastAsia="Calibri Light" w:hAnsi="Calibri" w:cstheme="minorHAnsi"/>
          <w:color w:val="0A0C0C"/>
        </w:rPr>
        <w:t xml:space="preserve">a </w:t>
      </w:r>
      <w:r w:rsidR="00A90CF1" w:rsidRPr="0060276B">
        <w:rPr>
          <w:rFonts w:ascii="Calibri" w:eastAsia="Calibri Light" w:hAnsi="Calibri" w:cstheme="minorHAnsi"/>
          <w:color w:val="0A0C0C"/>
          <w:spacing w:val="-2"/>
        </w:rPr>
        <w:t>p</w:t>
      </w:r>
      <w:r w:rsidR="00A90CF1" w:rsidRPr="0060276B">
        <w:rPr>
          <w:rFonts w:ascii="Calibri" w:eastAsia="Calibri Light" w:hAnsi="Calibri" w:cstheme="minorHAnsi"/>
          <w:color w:val="0A0C0C"/>
        </w:rPr>
        <w:t>r</w:t>
      </w:r>
      <w:r w:rsidR="00A90CF1" w:rsidRPr="0060276B">
        <w:rPr>
          <w:rFonts w:ascii="Calibri" w:eastAsia="Calibri Light" w:hAnsi="Calibri" w:cstheme="minorHAnsi"/>
          <w:color w:val="0A0C0C"/>
          <w:spacing w:val="1"/>
        </w:rPr>
        <w:t>o</w:t>
      </w:r>
      <w:r w:rsidR="00A90CF1" w:rsidRPr="0060276B">
        <w:rPr>
          <w:rFonts w:ascii="Calibri" w:eastAsia="Calibri Light" w:hAnsi="Calibri" w:cstheme="minorHAnsi"/>
          <w:color w:val="0A0C0C"/>
        </w:rPr>
        <w:t>p</w:t>
      </w:r>
      <w:r w:rsidR="00A90CF1" w:rsidRPr="0060276B">
        <w:rPr>
          <w:rFonts w:ascii="Calibri" w:eastAsia="Calibri Light" w:hAnsi="Calibri" w:cstheme="minorHAnsi"/>
          <w:color w:val="0A0C0C"/>
          <w:spacing w:val="-2"/>
        </w:rPr>
        <w:t>o</w:t>
      </w:r>
      <w:r w:rsidR="00A90CF1" w:rsidRPr="0060276B">
        <w:rPr>
          <w:rFonts w:ascii="Calibri" w:eastAsia="Calibri Light" w:hAnsi="Calibri" w:cstheme="minorHAnsi"/>
          <w:color w:val="0A0C0C"/>
        </w:rPr>
        <w:t>rt</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rPr>
        <w:t>ona</w:t>
      </w:r>
      <w:r w:rsidR="00A90CF1" w:rsidRPr="0060276B">
        <w:rPr>
          <w:rFonts w:ascii="Calibri" w:eastAsia="Calibri Light" w:hAnsi="Calibri" w:cstheme="minorHAnsi"/>
          <w:color w:val="0A0C0C"/>
          <w:spacing w:val="-1"/>
        </w:rPr>
        <w:t>t</w:t>
      </w:r>
      <w:r w:rsidR="00A90CF1" w:rsidRPr="0060276B">
        <w:rPr>
          <w:rFonts w:ascii="Calibri" w:eastAsia="Calibri Light" w:hAnsi="Calibri" w:cstheme="minorHAnsi"/>
          <w:color w:val="0A0C0C"/>
        </w:rPr>
        <w:t>e</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w</w:t>
      </w:r>
      <w:r w:rsidR="00A90CF1" w:rsidRPr="0060276B">
        <w:rPr>
          <w:rFonts w:ascii="Calibri" w:eastAsia="Calibri Light" w:hAnsi="Calibri" w:cstheme="minorHAnsi"/>
          <w:color w:val="0A0C0C"/>
          <w:spacing w:val="-3"/>
        </w:rPr>
        <w:t>a</w:t>
      </w:r>
      <w:r w:rsidR="00A90CF1" w:rsidRPr="0060276B">
        <w:rPr>
          <w:rFonts w:ascii="Calibri" w:eastAsia="Calibri Light" w:hAnsi="Calibri" w:cstheme="minorHAnsi"/>
          <w:color w:val="0A0C0C"/>
          <w:spacing w:val="1"/>
        </w:rPr>
        <w:t>y</w:t>
      </w:r>
      <w:r w:rsidR="00A90CF1" w:rsidRPr="0060276B">
        <w:rPr>
          <w:rFonts w:ascii="Calibri" w:eastAsia="Calibri Light" w:hAnsi="Calibri" w:cstheme="minorHAnsi"/>
          <w:color w:val="0A0C0C"/>
        </w:rPr>
        <w:t>,</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inc</w:t>
      </w:r>
      <w:r w:rsidR="00A90CF1" w:rsidRPr="0060276B">
        <w:rPr>
          <w:rFonts w:ascii="Calibri" w:eastAsia="Calibri Light" w:hAnsi="Calibri" w:cstheme="minorHAnsi"/>
          <w:color w:val="0A0C0C"/>
          <w:spacing w:val="-1"/>
        </w:rPr>
        <w:t>l</w:t>
      </w:r>
      <w:r w:rsidR="00A90CF1" w:rsidRPr="0060276B">
        <w:rPr>
          <w:rFonts w:ascii="Calibri" w:eastAsia="Calibri Light" w:hAnsi="Calibri" w:cstheme="minorHAnsi"/>
          <w:color w:val="0A0C0C"/>
        </w:rPr>
        <w:t>u</w:t>
      </w:r>
      <w:r w:rsidR="00A90CF1" w:rsidRPr="0060276B">
        <w:rPr>
          <w:rFonts w:ascii="Calibri" w:eastAsia="Calibri Light" w:hAnsi="Calibri" w:cstheme="minorHAnsi"/>
          <w:color w:val="0A0C0C"/>
          <w:spacing w:val="1"/>
        </w:rPr>
        <w:t>d</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rPr>
        <w:t>ng</w:t>
      </w:r>
      <w:r w:rsidR="00A90CF1" w:rsidRPr="0060276B">
        <w:rPr>
          <w:rFonts w:ascii="Calibri" w:eastAsia="Calibri Light" w:hAnsi="Calibri" w:cstheme="minorHAnsi"/>
          <w:color w:val="0A0C0C"/>
          <w:spacing w:val="-2"/>
        </w:rPr>
        <w:t xml:space="preserve"> </w:t>
      </w:r>
      <w:r w:rsidR="00A90CF1" w:rsidRPr="0060276B">
        <w:rPr>
          <w:rFonts w:ascii="Calibri" w:eastAsia="Calibri Light" w:hAnsi="Calibri" w:cstheme="minorHAnsi"/>
          <w:color w:val="0A0C0C"/>
          <w:spacing w:val="1"/>
        </w:rPr>
        <w:t>p</w:t>
      </w:r>
      <w:r w:rsidR="00A90CF1" w:rsidRPr="0060276B">
        <w:rPr>
          <w:rFonts w:ascii="Calibri" w:eastAsia="Calibri Light" w:hAnsi="Calibri" w:cstheme="minorHAnsi"/>
          <w:color w:val="0A0C0C"/>
          <w:spacing w:val="-2"/>
        </w:rPr>
        <w:t>ro</w:t>
      </w:r>
      <w:r w:rsidR="00A90CF1" w:rsidRPr="0060276B">
        <w:rPr>
          <w:rFonts w:ascii="Calibri" w:eastAsia="Calibri Light" w:hAnsi="Calibri" w:cstheme="minorHAnsi"/>
          <w:color w:val="0A0C0C"/>
          <w:spacing w:val="1"/>
        </w:rPr>
        <w:t>v</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rPr>
        <w:t>ding</w:t>
      </w:r>
      <w:r w:rsidR="00A90CF1" w:rsidRPr="0060276B">
        <w:rPr>
          <w:rFonts w:ascii="Calibri" w:eastAsia="Calibri Light" w:hAnsi="Calibri" w:cstheme="minorHAnsi"/>
          <w:color w:val="0A0C0C"/>
          <w:spacing w:val="3"/>
        </w:rPr>
        <w:t xml:space="preserve"> </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spacing w:val="-2"/>
        </w:rPr>
        <w:t>n</w:t>
      </w:r>
      <w:r w:rsidR="00A90CF1" w:rsidRPr="0060276B">
        <w:rPr>
          <w:rFonts w:ascii="Calibri" w:eastAsia="Calibri Light" w:hAnsi="Calibri" w:cstheme="minorHAnsi"/>
          <w:color w:val="0A0C0C"/>
          <w:spacing w:val="1"/>
        </w:rPr>
        <w:t>f</w:t>
      </w:r>
      <w:r w:rsidR="00A90CF1" w:rsidRPr="0060276B">
        <w:rPr>
          <w:rFonts w:ascii="Calibri" w:eastAsia="Calibri Light" w:hAnsi="Calibri" w:cstheme="minorHAnsi"/>
          <w:color w:val="0A0C0C"/>
          <w:spacing w:val="-2"/>
        </w:rPr>
        <w:t>o</w:t>
      </w:r>
      <w:r w:rsidR="00A90CF1" w:rsidRPr="0060276B">
        <w:rPr>
          <w:rFonts w:ascii="Calibri" w:eastAsia="Calibri Light" w:hAnsi="Calibri" w:cstheme="minorHAnsi"/>
          <w:color w:val="0A0C0C"/>
        </w:rPr>
        <w:t>r</w:t>
      </w:r>
      <w:r w:rsidR="00A90CF1" w:rsidRPr="0060276B">
        <w:rPr>
          <w:rFonts w:ascii="Calibri" w:eastAsia="Calibri Light" w:hAnsi="Calibri" w:cstheme="minorHAnsi"/>
          <w:color w:val="0A0C0C"/>
          <w:spacing w:val="1"/>
        </w:rPr>
        <w:t>m</w:t>
      </w:r>
      <w:r w:rsidR="00A90CF1" w:rsidRPr="0060276B">
        <w:rPr>
          <w:rFonts w:ascii="Calibri" w:eastAsia="Calibri Light" w:hAnsi="Calibri" w:cstheme="minorHAnsi"/>
          <w:color w:val="0A0C0C"/>
          <w:spacing w:val="-1"/>
        </w:rPr>
        <w:t>a</w:t>
      </w:r>
      <w:r w:rsidR="00A90CF1" w:rsidRPr="0060276B">
        <w:rPr>
          <w:rFonts w:ascii="Calibri" w:eastAsia="Calibri Light" w:hAnsi="Calibri" w:cstheme="minorHAnsi"/>
          <w:color w:val="0A0C0C"/>
        </w:rPr>
        <w:t>t</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rPr>
        <w:t>on</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on</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t</w:t>
      </w:r>
      <w:r w:rsidR="00A90CF1" w:rsidRPr="0060276B">
        <w:rPr>
          <w:rFonts w:ascii="Calibri" w:eastAsia="Calibri Light" w:hAnsi="Calibri" w:cstheme="minorHAnsi"/>
          <w:color w:val="0A0C0C"/>
          <w:spacing w:val="-2"/>
        </w:rPr>
        <w:t>h</w:t>
      </w:r>
      <w:r w:rsidR="00A90CF1" w:rsidRPr="0060276B">
        <w:rPr>
          <w:rFonts w:ascii="Calibri" w:eastAsia="Calibri Light" w:hAnsi="Calibri" w:cstheme="minorHAnsi"/>
          <w:color w:val="0A0C0C"/>
        </w:rPr>
        <w:t>e</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3"/>
        </w:rPr>
        <w:t>w</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spacing w:val="-1"/>
        </w:rPr>
        <w:t>l</w:t>
      </w:r>
      <w:r w:rsidR="00A90CF1" w:rsidRPr="0060276B">
        <w:rPr>
          <w:rFonts w:ascii="Calibri" w:eastAsia="Calibri Light" w:hAnsi="Calibri" w:cstheme="minorHAnsi"/>
          <w:color w:val="0A0C0C"/>
          <w:spacing w:val="1"/>
        </w:rPr>
        <w:t>f</w:t>
      </w:r>
      <w:r w:rsidR="00A90CF1" w:rsidRPr="0060276B">
        <w:rPr>
          <w:rFonts w:ascii="Calibri" w:eastAsia="Calibri Light" w:hAnsi="Calibri" w:cstheme="minorHAnsi"/>
          <w:color w:val="0A0C0C"/>
          <w:spacing w:val="-1"/>
        </w:rPr>
        <w:t>a</w:t>
      </w:r>
      <w:r w:rsidR="00A90CF1" w:rsidRPr="0060276B">
        <w:rPr>
          <w:rFonts w:ascii="Calibri" w:eastAsia="Calibri Light" w:hAnsi="Calibri" w:cstheme="minorHAnsi"/>
          <w:color w:val="0A0C0C"/>
          <w:spacing w:val="-2"/>
        </w:rPr>
        <w:t>r</w:t>
      </w:r>
      <w:r w:rsidR="00A90CF1" w:rsidRPr="0060276B">
        <w:rPr>
          <w:rFonts w:ascii="Calibri" w:eastAsia="Calibri Light" w:hAnsi="Calibri" w:cstheme="minorHAnsi"/>
          <w:color w:val="0A0C0C"/>
        </w:rPr>
        <w:t>e</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2"/>
        </w:rPr>
        <w:t>o</w:t>
      </w:r>
      <w:r w:rsidR="00A90CF1" w:rsidRPr="0060276B">
        <w:rPr>
          <w:rFonts w:ascii="Calibri" w:eastAsia="Calibri Light" w:hAnsi="Calibri" w:cstheme="minorHAnsi"/>
          <w:color w:val="0A0C0C"/>
        </w:rPr>
        <w:t>f</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1"/>
        </w:rPr>
        <w:t>s</w:t>
      </w:r>
      <w:r w:rsidR="00A90CF1" w:rsidRPr="0060276B">
        <w:rPr>
          <w:rFonts w:ascii="Calibri" w:eastAsia="Calibri Light" w:hAnsi="Calibri" w:cstheme="minorHAnsi"/>
          <w:color w:val="0A0C0C"/>
        </w:rPr>
        <w:t>t</w:t>
      </w:r>
      <w:r w:rsidR="00A90CF1" w:rsidRPr="0060276B">
        <w:rPr>
          <w:rFonts w:ascii="Calibri" w:eastAsia="Calibri Light" w:hAnsi="Calibri" w:cstheme="minorHAnsi"/>
          <w:color w:val="0A0C0C"/>
          <w:spacing w:val="-1"/>
        </w:rPr>
        <w:t>af</w:t>
      </w:r>
      <w:r w:rsidR="00A90CF1" w:rsidRPr="0060276B">
        <w:rPr>
          <w:rFonts w:ascii="Calibri" w:eastAsia="Calibri Light" w:hAnsi="Calibri" w:cstheme="minorHAnsi"/>
          <w:color w:val="0A0C0C"/>
        </w:rPr>
        <w:t>f</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a</w:t>
      </w:r>
      <w:r w:rsidR="00A90CF1" w:rsidRPr="0060276B">
        <w:rPr>
          <w:rFonts w:ascii="Calibri" w:eastAsia="Calibri Light" w:hAnsi="Calibri" w:cstheme="minorHAnsi"/>
          <w:color w:val="0A0C0C"/>
          <w:spacing w:val="-2"/>
        </w:rPr>
        <w:t>n</w:t>
      </w:r>
      <w:r w:rsidR="00A90CF1" w:rsidRPr="0060276B">
        <w:rPr>
          <w:rFonts w:ascii="Calibri" w:eastAsia="Calibri Light" w:hAnsi="Calibri" w:cstheme="minorHAnsi"/>
          <w:color w:val="0A0C0C"/>
        </w:rPr>
        <w:t>d</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2"/>
        </w:rPr>
        <w:t>p</w:t>
      </w:r>
      <w:r w:rsidR="00A90CF1" w:rsidRPr="0060276B">
        <w:rPr>
          <w:rFonts w:ascii="Calibri" w:eastAsia="Calibri Light" w:hAnsi="Calibri" w:cstheme="minorHAnsi"/>
          <w:color w:val="0A0C0C"/>
        </w:rPr>
        <w:t>u</w:t>
      </w:r>
      <w:r w:rsidR="00A90CF1" w:rsidRPr="0060276B">
        <w:rPr>
          <w:rFonts w:ascii="Calibri" w:eastAsia="Calibri Light" w:hAnsi="Calibri" w:cstheme="minorHAnsi"/>
          <w:color w:val="0A0C0C"/>
          <w:spacing w:val="1"/>
        </w:rPr>
        <w:t>p</w:t>
      </w:r>
      <w:r w:rsidR="00A90CF1" w:rsidRPr="0060276B">
        <w:rPr>
          <w:rFonts w:ascii="Calibri" w:eastAsia="Calibri Light" w:hAnsi="Calibri" w:cstheme="minorHAnsi"/>
          <w:color w:val="0A0C0C"/>
          <w:spacing w:val="-1"/>
        </w:rPr>
        <w:t>ils</w:t>
      </w:r>
      <w:r w:rsidR="00A90CF1" w:rsidRPr="0060276B">
        <w:rPr>
          <w:rFonts w:ascii="Calibri" w:eastAsia="Calibri Light" w:hAnsi="Calibri" w:cstheme="minorHAnsi"/>
          <w:color w:val="0A0C0C"/>
        </w:rPr>
        <w:t xml:space="preserve">, </w:t>
      </w:r>
      <w:r w:rsidR="00A90CF1" w:rsidRPr="0060276B">
        <w:rPr>
          <w:rFonts w:ascii="Calibri" w:eastAsia="Calibri Light" w:hAnsi="Calibri" w:cstheme="minorHAnsi"/>
          <w:color w:val="0A0C0C"/>
          <w:spacing w:val="1"/>
        </w:rPr>
        <w:t>s</w:t>
      </w:r>
      <w:r w:rsidR="00A90CF1" w:rsidRPr="0060276B">
        <w:rPr>
          <w:rFonts w:ascii="Calibri" w:eastAsia="Calibri Light" w:hAnsi="Calibri" w:cstheme="minorHAnsi"/>
          <w:color w:val="0A0C0C"/>
        </w:rPr>
        <w:t>o that</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3"/>
        </w:rPr>
        <w:t>t</w:t>
      </w:r>
      <w:r w:rsidR="00A90CF1" w:rsidRPr="0060276B">
        <w:rPr>
          <w:rFonts w:ascii="Calibri" w:eastAsia="Calibri Light" w:hAnsi="Calibri" w:cstheme="minorHAnsi"/>
          <w:color w:val="0A0C0C"/>
        </w:rPr>
        <w:t>h</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rPr>
        <w:t>y</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can</w:t>
      </w:r>
      <w:r w:rsidR="00A90CF1" w:rsidRPr="0060276B">
        <w:rPr>
          <w:rFonts w:ascii="Calibri" w:eastAsia="Calibri Light" w:hAnsi="Calibri" w:cstheme="minorHAnsi"/>
          <w:color w:val="0A0C0C"/>
          <w:spacing w:val="-2"/>
        </w:rPr>
        <w:t xml:space="preserve"> </w:t>
      </w:r>
      <w:r w:rsidR="00A90CF1" w:rsidRPr="0060276B">
        <w:rPr>
          <w:rFonts w:ascii="Calibri" w:eastAsia="Calibri Light" w:hAnsi="Calibri" w:cstheme="minorHAnsi"/>
          <w:color w:val="0A0C0C"/>
          <w:spacing w:val="-1"/>
        </w:rPr>
        <w:t>r</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rPr>
        <w:t>t</w:t>
      </w:r>
      <w:r w:rsidR="00A90CF1" w:rsidRPr="0060276B">
        <w:rPr>
          <w:rFonts w:ascii="Calibri" w:eastAsia="Calibri Light" w:hAnsi="Calibri" w:cstheme="minorHAnsi"/>
          <w:color w:val="0A0C0C"/>
          <w:spacing w:val="-1"/>
        </w:rPr>
        <w:t>ai</w:t>
      </w:r>
      <w:r w:rsidR="00A90CF1" w:rsidRPr="0060276B">
        <w:rPr>
          <w:rFonts w:ascii="Calibri" w:eastAsia="Calibri Light" w:hAnsi="Calibri" w:cstheme="minorHAnsi"/>
          <w:color w:val="0A0C0C"/>
        </w:rPr>
        <w:t>n</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a</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1"/>
        </w:rPr>
        <w:t>s</w:t>
      </w:r>
      <w:r w:rsidR="00A90CF1" w:rsidRPr="0060276B">
        <w:rPr>
          <w:rFonts w:ascii="Calibri" w:eastAsia="Calibri Light" w:hAnsi="Calibri" w:cstheme="minorHAnsi"/>
          <w:color w:val="0A0C0C"/>
          <w:spacing w:val="-3"/>
        </w:rPr>
        <w:t>t</w:t>
      </w:r>
      <w:r w:rsidR="00A90CF1" w:rsidRPr="0060276B">
        <w:rPr>
          <w:rFonts w:ascii="Calibri" w:eastAsia="Calibri Light" w:hAnsi="Calibri" w:cstheme="minorHAnsi"/>
          <w:color w:val="0A0C0C"/>
          <w:spacing w:val="-2"/>
        </w:rPr>
        <w:t>r</w:t>
      </w:r>
      <w:r w:rsidR="00A90CF1" w:rsidRPr="0060276B">
        <w:rPr>
          <w:rFonts w:ascii="Calibri" w:eastAsia="Calibri Light" w:hAnsi="Calibri" w:cstheme="minorHAnsi"/>
          <w:color w:val="0A0C0C"/>
          <w:spacing w:val="-1"/>
        </w:rPr>
        <w:t>a</w:t>
      </w:r>
      <w:r w:rsidR="00A90CF1" w:rsidRPr="0060276B">
        <w:rPr>
          <w:rFonts w:ascii="Calibri" w:eastAsia="Calibri Light" w:hAnsi="Calibri" w:cstheme="minorHAnsi"/>
          <w:color w:val="0A0C0C"/>
        </w:rPr>
        <w:t>teg</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rPr>
        <w:t>c o</w:t>
      </w:r>
      <w:r w:rsidR="00A90CF1" w:rsidRPr="0060276B">
        <w:rPr>
          <w:rFonts w:ascii="Calibri" w:eastAsia="Calibri Light" w:hAnsi="Calibri" w:cstheme="minorHAnsi"/>
          <w:color w:val="0A0C0C"/>
          <w:spacing w:val="-1"/>
        </w:rPr>
        <w:t>v</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spacing w:val="-2"/>
        </w:rPr>
        <w:t>r</w:t>
      </w:r>
      <w:r w:rsidR="00A90CF1" w:rsidRPr="0060276B">
        <w:rPr>
          <w:rFonts w:ascii="Calibri" w:eastAsia="Calibri Light" w:hAnsi="Calibri" w:cstheme="minorHAnsi"/>
          <w:color w:val="0A0C0C"/>
          <w:spacing w:val="1"/>
        </w:rPr>
        <w:t>v</w:t>
      </w:r>
      <w:r w:rsidR="00A90CF1" w:rsidRPr="0060276B">
        <w:rPr>
          <w:rFonts w:ascii="Calibri" w:eastAsia="Calibri Light" w:hAnsi="Calibri" w:cstheme="minorHAnsi"/>
          <w:color w:val="0A0C0C"/>
          <w:spacing w:val="-3"/>
        </w:rPr>
        <w:t>i</w:t>
      </w:r>
      <w:r w:rsidR="00A90CF1" w:rsidRPr="0060276B">
        <w:rPr>
          <w:rFonts w:ascii="Calibri" w:eastAsia="Calibri Light" w:hAnsi="Calibri" w:cstheme="minorHAnsi"/>
          <w:color w:val="0A0C0C"/>
          <w:spacing w:val="1"/>
        </w:rPr>
        <w:t>e</w:t>
      </w:r>
      <w:r w:rsidR="00A90CF1" w:rsidRPr="0060276B">
        <w:rPr>
          <w:rFonts w:ascii="Calibri" w:eastAsia="Calibri Light" w:hAnsi="Calibri" w:cstheme="minorHAnsi"/>
          <w:color w:val="0A0C0C"/>
        </w:rPr>
        <w:t xml:space="preserve">w </w:t>
      </w:r>
      <w:r w:rsidR="00A90CF1" w:rsidRPr="0060276B">
        <w:rPr>
          <w:rFonts w:ascii="Calibri" w:eastAsia="Calibri Light" w:hAnsi="Calibri" w:cstheme="minorHAnsi"/>
          <w:color w:val="0A0C0C"/>
          <w:spacing w:val="-2"/>
        </w:rPr>
        <w:t>o</w:t>
      </w:r>
      <w:r w:rsidR="00A90CF1" w:rsidRPr="0060276B">
        <w:rPr>
          <w:rFonts w:ascii="Calibri" w:eastAsia="Calibri Light" w:hAnsi="Calibri" w:cstheme="minorHAnsi"/>
          <w:color w:val="0A0C0C"/>
        </w:rPr>
        <w:t>f</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rPr>
        <w:t>t</w:t>
      </w:r>
      <w:r w:rsidR="00A90CF1" w:rsidRPr="0060276B">
        <w:rPr>
          <w:rFonts w:ascii="Calibri" w:eastAsia="Calibri Light" w:hAnsi="Calibri" w:cstheme="minorHAnsi"/>
          <w:color w:val="0A0C0C"/>
          <w:spacing w:val="-2"/>
        </w:rPr>
        <w:t>h</w:t>
      </w:r>
      <w:r w:rsidR="00A90CF1" w:rsidRPr="0060276B">
        <w:rPr>
          <w:rFonts w:ascii="Calibri" w:eastAsia="Calibri Light" w:hAnsi="Calibri" w:cstheme="minorHAnsi"/>
          <w:color w:val="0A0C0C"/>
        </w:rPr>
        <w:t>e</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1"/>
        </w:rPr>
        <w:t>s</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rPr>
        <w:t>tu</w:t>
      </w:r>
      <w:r w:rsidR="00A90CF1" w:rsidRPr="0060276B">
        <w:rPr>
          <w:rFonts w:ascii="Calibri" w:eastAsia="Calibri Light" w:hAnsi="Calibri" w:cstheme="minorHAnsi"/>
          <w:color w:val="0A0C0C"/>
          <w:spacing w:val="-3"/>
        </w:rPr>
        <w:t>a</w:t>
      </w:r>
      <w:r w:rsidR="00A90CF1" w:rsidRPr="0060276B">
        <w:rPr>
          <w:rFonts w:ascii="Calibri" w:eastAsia="Calibri Light" w:hAnsi="Calibri" w:cstheme="minorHAnsi"/>
          <w:color w:val="0A0C0C"/>
        </w:rPr>
        <w:t>t</w:t>
      </w:r>
      <w:r w:rsidR="00A90CF1" w:rsidRPr="0060276B">
        <w:rPr>
          <w:rFonts w:ascii="Calibri" w:eastAsia="Calibri Light" w:hAnsi="Calibri" w:cstheme="minorHAnsi"/>
          <w:color w:val="0A0C0C"/>
          <w:spacing w:val="-1"/>
        </w:rPr>
        <w:t>i</w:t>
      </w:r>
      <w:r w:rsidR="00A90CF1" w:rsidRPr="0060276B">
        <w:rPr>
          <w:rFonts w:ascii="Calibri" w:eastAsia="Calibri Light" w:hAnsi="Calibri" w:cstheme="minorHAnsi"/>
          <w:color w:val="0A0C0C"/>
        </w:rPr>
        <w:t>on</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1"/>
        </w:rPr>
        <w:t>a</w:t>
      </w:r>
      <w:r w:rsidR="00A90CF1" w:rsidRPr="0060276B">
        <w:rPr>
          <w:rFonts w:ascii="Calibri" w:eastAsia="Calibri Light" w:hAnsi="Calibri" w:cstheme="minorHAnsi"/>
          <w:color w:val="0A0C0C"/>
        </w:rPr>
        <w:t>nd</w:t>
      </w:r>
      <w:r w:rsidR="00A90CF1" w:rsidRPr="0060276B">
        <w:rPr>
          <w:rFonts w:ascii="Calibri" w:eastAsia="Calibri Light" w:hAnsi="Calibri" w:cstheme="minorHAnsi"/>
          <w:color w:val="0A0C0C"/>
          <w:spacing w:val="1"/>
        </w:rPr>
        <w:t xml:space="preserve"> </w:t>
      </w:r>
      <w:r w:rsidR="00A90CF1" w:rsidRPr="0060276B">
        <w:rPr>
          <w:rFonts w:ascii="Calibri" w:eastAsia="Calibri Light" w:hAnsi="Calibri" w:cstheme="minorHAnsi"/>
          <w:color w:val="0A0C0C"/>
          <w:spacing w:val="-3"/>
        </w:rPr>
        <w:t>t</w:t>
      </w:r>
      <w:r w:rsidR="00A90CF1" w:rsidRPr="0060276B">
        <w:rPr>
          <w:rFonts w:ascii="Calibri" w:eastAsia="Calibri Light" w:hAnsi="Calibri" w:cstheme="minorHAnsi"/>
          <w:color w:val="0A0C0C"/>
        </w:rPr>
        <w:t xml:space="preserve">he </w:t>
      </w:r>
      <w:r w:rsidR="00A90CF1" w:rsidRPr="0060276B">
        <w:rPr>
          <w:rFonts w:ascii="Calibri" w:eastAsia="Calibri Light" w:hAnsi="Calibri" w:cstheme="minorHAnsi"/>
          <w:color w:val="0A0C0C"/>
          <w:spacing w:val="1"/>
        </w:rPr>
        <w:t>s</w:t>
      </w:r>
      <w:r w:rsidR="00A90CF1" w:rsidRPr="0060276B">
        <w:rPr>
          <w:rFonts w:ascii="Calibri" w:eastAsia="Calibri Light" w:hAnsi="Calibri" w:cstheme="minorHAnsi"/>
          <w:color w:val="0A0C0C"/>
          <w:spacing w:val="-3"/>
        </w:rPr>
        <w:t>c</w:t>
      </w:r>
      <w:r w:rsidR="00A90CF1" w:rsidRPr="0060276B">
        <w:rPr>
          <w:rFonts w:ascii="Calibri" w:eastAsia="Calibri Light" w:hAnsi="Calibri" w:cstheme="minorHAnsi"/>
          <w:color w:val="0A0C0C"/>
        </w:rPr>
        <w:t>hoo</w:t>
      </w:r>
      <w:r w:rsidR="00A90CF1" w:rsidRPr="0060276B">
        <w:rPr>
          <w:rFonts w:ascii="Calibri" w:eastAsia="Calibri Light" w:hAnsi="Calibri" w:cstheme="minorHAnsi"/>
          <w:color w:val="0A0C0C"/>
          <w:spacing w:val="-1"/>
        </w:rPr>
        <w:t>l</w:t>
      </w:r>
      <w:r w:rsidR="00A90CF1" w:rsidRPr="0060276B">
        <w:rPr>
          <w:rFonts w:ascii="Calibri" w:eastAsia="Calibri Light" w:hAnsi="Calibri" w:cstheme="minorHAnsi"/>
          <w:color w:val="0A0C0C"/>
        </w:rPr>
        <w:t>.</w:t>
      </w:r>
    </w:p>
    <w:p w14:paraId="6A321DA8" w14:textId="77777777" w:rsidR="00A90CF1" w:rsidRPr="0060276B" w:rsidRDefault="00A90CF1" w:rsidP="00DC767C">
      <w:pPr>
        <w:spacing w:before="240" w:line="276" w:lineRule="auto"/>
        <w:rPr>
          <w:rFonts w:ascii="Calibri" w:eastAsia="Calibri Light" w:hAnsi="Calibri" w:cstheme="minorHAnsi"/>
          <w:b/>
          <w:bCs/>
        </w:rPr>
      </w:pPr>
      <w:r w:rsidRPr="0060276B">
        <w:rPr>
          <w:rFonts w:ascii="Calibri" w:eastAsia="Calibri Light" w:hAnsi="Calibri" w:cstheme="minorHAnsi"/>
          <w:b/>
          <w:bCs/>
        </w:rPr>
        <w:t>Focus me</w:t>
      </w:r>
      <w:r w:rsidRPr="0060276B">
        <w:rPr>
          <w:rFonts w:ascii="Calibri" w:eastAsia="Calibri Light" w:hAnsi="Calibri" w:cstheme="minorHAnsi"/>
          <w:b/>
          <w:bCs/>
          <w:spacing w:val="2"/>
        </w:rPr>
        <w:t>e</w:t>
      </w:r>
      <w:r w:rsidRPr="0060276B">
        <w:rPr>
          <w:rFonts w:ascii="Calibri" w:eastAsia="Calibri Light" w:hAnsi="Calibri" w:cstheme="minorHAnsi"/>
          <w:b/>
          <w:bCs/>
        </w:rPr>
        <w:t>t</w:t>
      </w:r>
      <w:r w:rsidRPr="0060276B">
        <w:rPr>
          <w:rFonts w:ascii="Calibri" w:eastAsia="Calibri Light" w:hAnsi="Calibri" w:cstheme="minorHAnsi"/>
          <w:b/>
          <w:bCs/>
          <w:spacing w:val="-1"/>
        </w:rPr>
        <w:t>i</w:t>
      </w:r>
      <w:r w:rsidRPr="0060276B">
        <w:rPr>
          <w:rFonts w:ascii="Calibri" w:eastAsia="Calibri Light" w:hAnsi="Calibri" w:cstheme="minorHAnsi"/>
          <w:b/>
          <w:bCs/>
        </w:rPr>
        <w:t>ngs on ur</w:t>
      </w:r>
      <w:r w:rsidRPr="0060276B">
        <w:rPr>
          <w:rFonts w:ascii="Calibri" w:eastAsia="Calibri Light" w:hAnsi="Calibri" w:cstheme="minorHAnsi"/>
          <w:b/>
          <w:bCs/>
          <w:spacing w:val="2"/>
        </w:rPr>
        <w:t>g</w:t>
      </w:r>
      <w:r w:rsidRPr="0060276B">
        <w:rPr>
          <w:rFonts w:ascii="Calibri" w:eastAsia="Calibri Light" w:hAnsi="Calibri" w:cstheme="minorHAnsi"/>
          <w:b/>
          <w:bCs/>
        </w:rPr>
        <w:t>ent</w:t>
      </w:r>
      <w:r w:rsidRPr="0060276B">
        <w:rPr>
          <w:rFonts w:ascii="Calibri" w:eastAsia="Calibri Light" w:hAnsi="Calibri" w:cstheme="minorHAnsi"/>
          <w:b/>
          <w:bCs/>
          <w:spacing w:val="-1"/>
        </w:rPr>
        <w:t xml:space="preserve"> </w:t>
      </w:r>
      <w:r w:rsidRPr="0060276B">
        <w:rPr>
          <w:rFonts w:ascii="Calibri" w:eastAsia="Calibri Light" w:hAnsi="Calibri" w:cstheme="minorHAnsi"/>
          <w:b/>
          <w:bCs/>
        </w:rPr>
        <w:t>business</w:t>
      </w:r>
      <w:r w:rsidRPr="0060276B">
        <w:rPr>
          <w:rFonts w:ascii="Calibri" w:eastAsia="Calibri Light" w:hAnsi="Calibri" w:cstheme="minorHAnsi"/>
          <w:b/>
          <w:bCs/>
          <w:spacing w:val="2"/>
        </w:rPr>
        <w:t xml:space="preserve"> </w:t>
      </w:r>
      <w:r w:rsidRPr="0060276B">
        <w:rPr>
          <w:rFonts w:ascii="Calibri" w:eastAsia="Calibri Light" w:hAnsi="Calibri" w:cstheme="minorHAnsi"/>
          <w:b/>
          <w:bCs/>
        </w:rPr>
        <w:t>only</w:t>
      </w:r>
    </w:p>
    <w:p w14:paraId="1FA8A6BA"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spacing w:val="1"/>
        </w:rPr>
        <w:t xml:space="preserve">It is appropriate in the current circumstances for all non-urgent business to be delayed and governing board meetings to be restricted to the matters listed below. </w:t>
      </w:r>
    </w:p>
    <w:p w14:paraId="2410E83E" w14:textId="77777777" w:rsidR="00A90CF1" w:rsidRPr="0060276B" w:rsidRDefault="00A90CF1" w:rsidP="0077211D">
      <w:pPr>
        <w:pStyle w:val="ListParagraph"/>
        <w:numPr>
          <w:ilvl w:val="0"/>
          <w:numId w:val="29"/>
        </w:numPr>
        <w:spacing w:before="120" w:line="276" w:lineRule="auto"/>
        <w:ind w:left="426"/>
        <w:contextualSpacing w:val="0"/>
        <w:rPr>
          <w:rFonts w:ascii="Calibri" w:eastAsia="Calibri Light" w:hAnsi="Calibri" w:cstheme="minorHAnsi"/>
          <w:sz w:val="24"/>
          <w:szCs w:val="24"/>
        </w:rPr>
      </w:pPr>
      <w:r w:rsidRPr="0060276B">
        <w:rPr>
          <w:rFonts w:ascii="Calibri" w:eastAsia="Calibri Light" w:hAnsi="Calibri" w:cstheme="minorHAnsi"/>
          <w:sz w:val="24"/>
          <w:szCs w:val="24"/>
        </w:rPr>
        <w:t>Urgent, time-bound decisions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e.</w:t>
      </w:r>
      <w:r w:rsidRPr="0060276B">
        <w:rPr>
          <w:rFonts w:ascii="Calibri" w:eastAsia="Calibri Light" w:hAnsi="Calibri" w:cstheme="minorHAnsi"/>
          <w:spacing w:val="-3"/>
          <w:sz w:val="24"/>
          <w:szCs w:val="24"/>
        </w:rPr>
        <w:t>g</w:t>
      </w:r>
      <w:r w:rsidRPr="0060276B">
        <w:rPr>
          <w:rFonts w:ascii="Calibri" w:eastAsia="Calibri Light" w:hAnsi="Calibri" w:cstheme="minorHAnsi"/>
          <w:sz w:val="24"/>
          <w:szCs w:val="24"/>
        </w:rPr>
        <w:t>.</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b</w:t>
      </w:r>
      <w:r w:rsidRPr="0060276B">
        <w:rPr>
          <w:rFonts w:ascii="Calibri" w:eastAsia="Calibri Light" w:hAnsi="Calibri" w:cstheme="minorHAnsi"/>
          <w:spacing w:val="1"/>
          <w:sz w:val="24"/>
          <w:szCs w:val="24"/>
        </w:rPr>
        <w:t>u</w:t>
      </w:r>
      <w:r w:rsidRPr="0060276B">
        <w:rPr>
          <w:rFonts w:ascii="Calibri" w:eastAsia="Calibri Light" w:hAnsi="Calibri" w:cstheme="minorHAnsi"/>
          <w:sz w:val="24"/>
          <w:szCs w:val="24"/>
        </w:rPr>
        <w:t>d</w:t>
      </w:r>
      <w:r w:rsidRPr="0060276B">
        <w:rPr>
          <w:rFonts w:ascii="Calibri" w:eastAsia="Calibri Light" w:hAnsi="Calibri" w:cstheme="minorHAnsi"/>
          <w:spacing w:val="-2"/>
          <w:sz w:val="24"/>
          <w:szCs w:val="24"/>
        </w:rPr>
        <w:t>g</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 xml:space="preserve">t </w:t>
      </w:r>
      <w:r w:rsidRPr="0060276B">
        <w:rPr>
          <w:rFonts w:ascii="Calibri" w:eastAsia="Calibri Light" w:hAnsi="Calibri" w:cstheme="minorHAnsi"/>
          <w:spacing w:val="-1"/>
          <w:sz w:val="24"/>
          <w:szCs w:val="24"/>
        </w:rPr>
        <w:t>a</w:t>
      </w:r>
      <w:r w:rsidRPr="0060276B">
        <w:rPr>
          <w:rFonts w:ascii="Calibri" w:eastAsia="Calibri Light" w:hAnsi="Calibri" w:cstheme="minorHAnsi"/>
          <w:spacing w:val="-2"/>
          <w:sz w:val="24"/>
          <w:szCs w:val="24"/>
        </w:rPr>
        <w:t>p</w:t>
      </w:r>
      <w:r w:rsidRPr="0060276B">
        <w:rPr>
          <w:rFonts w:ascii="Calibri" w:eastAsia="Calibri Light" w:hAnsi="Calibri" w:cstheme="minorHAnsi"/>
          <w:sz w:val="24"/>
          <w:szCs w:val="24"/>
        </w:rPr>
        <w:t>p</w:t>
      </w:r>
      <w:r w:rsidRPr="0060276B">
        <w:rPr>
          <w:rFonts w:ascii="Calibri" w:eastAsia="Calibri Light" w:hAnsi="Calibri" w:cstheme="minorHAnsi"/>
          <w:spacing w:val="1"/>
          <w:sz w:val="24"/>
          <w:szCs w:val="24"/>
        </w:rPr>
        <w:t>r</w:t>
      </w:r>
      <w:r w:rsidRPr="0060276B">
        <w:rPr>
          <w:rFonts w:ascii="Calibri" w:eastAsia="Calibri Light" w:hAnsi="Calibri" w:cstheme="minorHAnsi"/>
          <w:spacing w:val="-2"/>
          <w:sz w:val="24"/>
          <w:szCs w:val="24"/>
        </w:rPr>
        <w:t>o</w:t>
      </w:r>
      <w:r w:rsidRPr="0060276B">
        <w:rPr>
          <w:rFonts w:ascii="Calibri" w:eastAsia="Calibri Light" w:hAnsi="Calibri" w:cstheme="minorHAnsi"/>
          <w:spacing w:val="1"/>
          <w:sz w:val="24"/>
          <w:szCs w:val="24"/>
        </w:rPr>
        <w:t>v</w:t>
      </w:r>
      <w:r w:rsidRPr="0060276B">
        <w:rPr>
          <w:rFonts w:ascii="Calibri" w:eastAsia="Calibri Light" w:hAnsi="Calibri" w:cstheme="minorHAnsi"/>
          <w:spacing w:val="-1"/>
          <w:sz w:val="24"/>
          <w:szCs w:val="24"/>
        </w:rPr>
        <w:t>al</w:t>
      </w:r>
      <w:r w:rsidRPr="0060276B">
        <w:rPr>
          <w:rFonts w:ascii="Calibri" w:eastAsia="Calibri Light" w:hAnsi="Calibri" w:cstheme="minorHAnsi"/>
          <w:sz w:val="24"/>
          <w:szCs w:val="24"/>
        </w:rPr>
        <w:t>,</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ra</w:t>
      </w:r>
      <w:r w:rsidRPr="0060276B">
        <w:rPr>
          <w:rFonts w:ascii="Calibri" w:eastAsia="Calibri Light" w:hAnsi="Calibri" w:cstheme="minorHAnsi"/>
          <w:spacing w:val="-1"/>
          <w:sz w:val="24"/>
          <w:szCs w:val="24"/>
        </w:rPr>
        <w:t>tif</w:t>
      </w:r>
      <w:r w:rsidRPr="0060276B">
        <w:rPr>
          <w:rFonts w:ascii="Calibri" w:eastAsia="Calibri Light" w:hAnsi="Calibri" w:cstheme="minorHAnsi"/>
          <w:spacing w:val="1"/>
          <w:sz w:val="24"/>
          <w:szCs w:val="24"/>
        </w:rPr>
        <w:t>y</w:t>
      </w:r>
      <w:r w:rsidRPr="0060276B">
        <w:rPr>
          <w:rFonts w:ascii="Calibri" w:eastAsia="Calibri Light" w:hAnsi="Calibri" w:cstheme="minorHAnsi"/>
          <w:spacing w:val="-1"/>
          <w:sz w:val="24"/>
          <w:szCs w:val="24"/>
        </w:rPr>
        <w:t>i</w:t>
      </w:r>
      <w:r w:rsidRPr="0060276B">
        <w:rPr>
          <w:rFonts w:ascii="Calibri" w:eastAsia="Calibri Light" w:hAnsi="Calibri" w:cstheme="minorHAnsi"/>
          <w:sz w:val="24"/>
          <w:szCs w:val="24"/>
        </w:rPr>
        <w:t xml:space="preserve">ng </w:t>
      </w:r>
      <w:r w:rsidRPr="0060276B">
        <w:rPr>
          <w:rFonts w:ascii="Calibri" w:eastAsia="Calibri Light" w:hAnsi="Calibri" w:cstheme="minorHAnsi"/>
          <w:spacing w:val="1"/>
          <w:sz w:val="24"/>
          <w:szCs w:val="24"/>
        </w:rPr>
        <w:t>s</w:t>
      </w:r>
      <w:r w:rsidRPr="0060276B">
        <w:rPr>
          <w:rFonts w:ascii="Calibri" w:eastAsia="Calibri Light" w:hAnsi="Calibri" w:cstheme="minorHAnsi"/>
          <w:spacing w:val="-3"/>
          <w:sz w:val="24"/>
          <w:szCs w:val="24"/>
        </w:rPr>
        <w:t>c</w:t>
      </w:r>
      <w:r w:rsidRPr="0060276B">
        <w:rPr>
          <w:rFonts w:ascii="Calibri" w:eastAsia="Calibri Light" w:hAnsi="Calibri" w:cstheme="minorHAnsi"/>
          <w:sz w:val="24"/>
          <w:szCs w:val="24"/>
        </w:rPr>
        <w:t>hool</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l</w:t>
      </w:r>
      <w:r w:rsidRPr="0060276B">
        <w:rPr>
          <w:rFonts w:ascii="Calibri" w:eastAsia="Calibri Light" w:hAnsi="Calibri" w:cstheme="minorHAnsi"/>
          <w:spacing w:val="1"/>
          <w:sz w:val="24"/>
          <w:szCs w:val="24"/>
        </w:rPr>
        <w:t>e</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d</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r</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hip a</w:t>
      </w:r>
      <w:r w:rsidRPr="0060276B">
        <w:rPr>
          <w:rFonts w:ascii="Calibri" w:eastAsia="Calibri Light" w:hAnsi="Calibri" w:cstheme="minorHAnsi"/>
          <w:spacing w:val="-2"/>
          <w:sz w:val="24"/>
          <w:szCs w:val="24"/>
        </w:rPr>
        <w:t>p</w:t>
      </w:r>
      <w:r w:rsidRPr="0060276B">
        <w:rPr>
          <w:rFonts w:ascii="Calibri" w:eastAsia="Calibri Light" w:hAnsi="Calibri" w:cstheme="minorHAnsi"/>
          <w:sz w:val="24"/>
          <w:szCs w:val="24"/>
        </w:rPr>
        <w:t>po</w:t>
      </w:r>
      <w:r w:rsidRPr="0060276B">
        <w:rPr>
          <w:rFonts w:ascii="Calibri" w:eastAsia="Calibri Light" w:hAnsi="Calibri" w:cstheme="minorHAnsi"/>
          <w:spacing w:val="-3"/>
          <w:sz w:val="24"/>
          <w:szCs w:val="24"/>
        </w:rPr>
        <w:t>i</w:t>
      </w:r>
      <w:r w:rsidRPr="0060276B">
        <w:rPr>
          <w:rFonts w:ascii="Calibri" w:eastAsia="Calibri Light" w:hAnsi="Calibri" w:cstheme="minorHAnsi"/>
          <w:sz w:val="24"/>
          <w:szCs w:val="24"/>
        </w:rPr>
        <w:t>ntm</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nts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2"/>
          <w:sz w:val="24"/>
          <w:szCs w:val="24"/>
        </w:rPr>
        <w:t>e</w:t>
      </w:r>
      <w:r w:rsidRPr="0060276B">
        <w:rPr>
          <w:rFonts w:ascii="Calibri" w:eastAsia="Calibri Light" w:hAnsi="Calibri" w:cstheme="minorHAnsi"/>
          <w:sz w:val="24"/>
          <w:szCs w:val="24"/>
        </w:rPr>
        <w:t>t</w:t>
      </w:r>
      <w:r w:rsidRPr="0060276B">
        <w:rPr>
          <w:rFonts w:ascii="Calibri" w:eastAsia="Calibri Light" w:hAnsi="Calibri" w:cstheme="minorHAnsi"/>
          <w:spacing w:val="-3"/>
          <w:sz w:val="24"/>
          <w:szCs w:val="24"/>
        </w:rPr>
        <w:t>c</w:t>
      </w:r>
      <w:r w:rsidRPr="0060276B">
        <w:rPr>
          <w:rFonts w:ascii="Calibri" w:eastAsia="Calibri Light" w:hAnsi="Calibri" w:cstheme="minorHAnsi"/>
          <w:spacing w:val="9"/>
          <w:sz w:val="24"/>
          <w:szCs w:val="24"/>
        </w:rPr>
        <w:t>.</w:t>
      </w:r>
      <w:r w:rsidRPr="0060276B">
        <w:rPr>
          <w:rFonts w:ascii="Calibri" w:eastAsia="Calibri Light" w:hAnsi="Calibri" w:cstheme="minorHAnsi"/>
          <w:sz w:val="24"/>
          <w:szCs w:val="24"/>
        </w:rPr>
        <w:t>) G</w:t>
      </w:r>
      <w:r w:rsidRPr="0060276B">
        <w:rPr>
          <w:rFonts w:ascii="Calibri" w:eastAsia="Calibri Light" w:hAnsi="Calibri" w:cstheme="minorHAnsi"/>
          <w:spacing w:val="-1"/>
          <w:sz w:val="24"/>
          <w:szCs w:val="24"/>
        </w:rPr>
        <w:t>o</w:t>
      </w:r>
      <w:r w:rsidRPr="0060276B">
        <w:rPr>
          <w:rFonts w:ascii="Calibri" w:eastAsia="Calibri Light" w:hAnsi="Calibri" w:cstheme="minorHAnsi"/>
          <w:sz w:val="24"/>
          <w:szCs w:val="24"/>
        </w:rPr>
        <w:t>verni</w:t>
      </w:r>
      <w:r w:rsidRPr="0060276B">
        <w:rPr>
          <w:rFonts w:ascii="Calibri" w:eastAsia="Calibri Light" w:hAnsi="Calibri" w:cstheme="minorHAnsi"/>
          <w:spacing w:val="-2"/>
          <w:sz w:val="24"/>
          <w:szCs w:val="24"/>
        </w:rPr>
        <w:t>n</w:t>
      </w:r>
      <w:r w:rsidRPr="0060276B">
        <w:rPr>
          <w:rFonts w:ascii="Calibri" w:eastAsia="Calibri Light" w:hAnsi="Calibri" w:cstheme="minorHAnsi"/>
          <w:sz w:val="24"/>
          <w:szCs w:val="24"/>
        </w:rPr>
        <w:t>g</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b</w:t>
      </w:r>
      <w:r w:rsidRPr="0060276B">
        <w:rPr>
          <w:rFonts w:ascii="Calibri" w:eastAsia="Calibri Light" w:hAnsi="Calibri" w:cstheme="minorHAnsi"/>
          <w:spacing w:val="-1"/>
          <w:sz w:val="24"/>
          <w:szCs w:val="24"/>
        </w:rPr>
        <w:t>o</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r</w:t>
      </w:r>
      <w:r w:rsidRPr="0060276B">
        <w:rPr>
          <w:rFonts w:ascii="Calibri" w:eastAsia="Calibri Light" w:hAnsi="Calibri" w:cstheme="minorHAnsi"/>
          <w:spacing w:val="-2"/>
          <w:sz w:val="24"/>
          <w:szCs w:val="24"/>
        </w:rPr>
        <w:t>d</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could consider</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reviewing</w:t>
      </w:r>
      <w:r w:rsidRPr="0060276B">
        <w:rPr>
          <w:rFonts w:ascii="Calibri" w:eastAsia="Calibri Light" w:hAnsi="Calibri" w:cstheme="minorHAnsi"/>
          <w:spacing w:val="3"/>
          <w:sz w:val="24"/>
          <w:szCs w:val="24"/>
        </w:rPr>
        <w:t xml:space="preserve"> </w:t>
      </w:r>
      <w:r w:rsidRPr="0060276B">
        <w:rPr>
          <w:rFonts w:ascii="Calibri" w:eastAsia="Calibri Light" w:hAnsi="Calibri" w:cstheme="minorHAnsi"/>
          <w:spacing w:val="-3"/>
          <w:sz w:val="24"/>
          <w:szCs w:val="24"/>
        </w:rPr>
        <w:t>t</w:t>
      </w:r>
      <w:r w:rsidRPr="0060276B">
        <w:rPr>
          <w:rFonts w:ascii="Calibri" w:eastAsia="Calibri Light" w:hAnsi="Calibri" w:cstheme="minorHAnsi"/>
          <w:spacing w:val="1"/>
          <w:sz w:val="24"/>
          <w:szCs w:val="24"/>
        </w:rPr>
        <w:t>h</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i</w:t>
      </w:r>
      <w:r w:rsidRPr="0060276B">
        <w:rPr>
          <w:rFonts w:ascii="Calibri" w:eastAsia="Calibri Light" w:hAnsi="Calibri" w:cstheme="minorHAnsi"/>
          <w:sz w:val="24"/>
          <w:szCs w:val="24"/>
        </w:rPr>
        <w:t>r l</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ve</w:t>
      </w:r>
      <w:r w:rsidRPr="0060276B">
        <w:rPr>
          <w:rFonts w:ascii="Calibri" w:eastAsia="Calibri Light" w:hAnsi="Calibri" w:cstheme="minorHAnsi"/>
          <w:spacing w:val="-1"/>
          <w:sz w:val="24"/>
          <w:szCs w:val="24"/>
        </w:rPr>
        <w:t>l</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o</w:t>
      </w:r>
      <w:r w:rsidRPr="0060276B">
        <w:rPr>
          <w:rFonts w:ascii="Calibri" w:eastAsia="Calibri Light" w:hAnsi="Calibri" w:cstheme="minorHAnsi"/>
          <w:sz w:val="24"/>
          <w:szCs w:val="24"/>
        </w:rPr>
        <w:t>f</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d</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l</w:t>
      </w:r>
      <w:r w:rsidRPr="0060276B">
        <w:rPr>
          <w:rFonts w:ascii="Calibri" w:eastAsia="Calibri Light" w:hAnsi="Calibri" w:cstheme="minorHAnsi"/>
          <w:sz w:val="24"/>
          <w:szCs w:val="24"/>
        </w:rPr>
        <w:t>e</w:t>
      </w:r>
      <w:r w:rsidRPr="0060276B">
        <w:rPr>
          <w:rFonts w:ascii="Calibri" w:eastAsia="Calibri Light" w:hAnsi="Calibri" w:cstheme="minorHAnsi"/>
          <w:spacing w:val="-2"/>
          <w:sz w:val="24"/>
          <w:szCs w:val="24"/>
        </w:rPr>
        <w:t>g</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io</w:t>
      </w:r>
      <w:r w:rsidRPr="0060276B">
        <w:rPr>
          <w:rFonts w:ascii="Calibri" w:eastAsia="Calibri Light" w:hAnsi="Calibri" w:cstheme="minorHAnsi"/>
          <w:sz w:val="24"/>
          <w:szCs w:val="24"/>
        </w:rPr>
        <w:t>n</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to</w:t>
      </w:r>
      <w:r w:rsidRPr="0060276B">
        <w:rPr>
          <w:rFonts w:ascii="Calibri" w:eastAsia="Calibri Light" w:hAnsi="Calibri" w:cstheme="minorHAnsi"/>
          <w:spacing w:val="-3"/>
          <w:sz w:val="24"/>
          <w:szCs w:val="24"/>
        </w:rPr>
        <w:t xml:space="preserve"> </w:t>
      </w:r>
      <w:r w:rsidRPr="0060276B">
        <w:rPr>
          <w:rFonts w:ascii="Calibri" w:eastAsia="Calibri Light" w:hAnsi="Calibri" w:cstheme="minorHAnsi"/>
          <w:sz w:val="24"/>
          <w:szCs w:val="24"/>
        </w:rPr>
        <w:t>en</w:t>
      </w:r>
      <w:r w:rsidRPr="0060276B">
        <w:rPr>
          <w:rFonts w:ascii="Calibri" w:eastAsia="Calibri Light" w:hAnsi="Calibri" w:cstheme="minorHAnsi"/>
          <w:spacing w:val="-1"/>
          <w:sz w:val="24"/>
          <w:szCs w:val="24"/>
        </w:rPr>
        <w:t>a</w:t>
      </w:r>
      <w:r w:rsidRPr="0060276B">
        <w:rPr>
          <w:rFonts w:ascii="Calibri" w:eastAsia="Calibri Light" w:hAnsi="Calibri" w:cstheme="minorHAnsi"/>
          <w:spacing w:val="1"/>
          <w:sz w:val="24"/>
          <w:szCs w:val="24"/>
        </w:rPr>
        <w:t>b</w:t>
      </w:r>
      <w:r w:rsidRPr="0060276B">
        <w:rPr>
          <w:rFonts w:ascii="Calibri" w:eastAsia="Calibri Light" w:hAnsi="Calibri" w:cstheme="minorHAnsi"/>
          <w:spacing w:val="-1"/>
          <w:sz w:val="24"/>
          <w:szCs w:val="24"/>
        </w:rPr>
        <w:t>l</w:t>
      </w:r>
      <w:r w:rsidRPr="0060276B">
        <w:rPr>
          <w:rFonts w:ascii="Calibri" w:eastAsia="Calibri Light" w:hAnsi="Calibri" w:cstheme="minorHAnsi"/>
          <w:sz w:val="24"/>
          <w:szCs w:val="24"/>
        </w:rPr>
        <w:t xml:space="preserve">e </w:t>
      </w:r>
      <w:r w:rsidRPr="0060276B">
        <w:rPr>
          <w:rFonts w:ascii="Calibri" w:eastAsia="Calibri Light" w:hAnsi="Calibri" w:cstheme="minorHAnsi"/>
          <w:spacing w:val="1"/>
          <w:sz w:val="24"/>
          <w:szCs w:val="24"/>
        </w:rPr>
        <w:t>f</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w</w:t>
      </w:r>
      <w:r w:rsidRPr="0060276B">
        <w:rPr>
          <w:rFonts w:ascii="Calibri" w:eastAsia="Calibri Light" w:hAnsi="Calibri" w:cstheme="minorHAnsi"/>
          <w:sz w:val="24"/>
          <w:szCs w:val="24"/>
        </w:rPr>
        <w:t xml:space="preserve">er </w:t>
      </w:r>
      <w:r w:rsidRPr="0060276B">
        <w:rPr>
          <w:rFonts w:ascii="Calibri" w:eastAsia="Calibri Light" w:hAnsi="Calibri" w:cstheme="minorHAnsi"/>
          <w:spacing w:val="1"/>
          <w:sz w:val="24"/>
          <w:szCs w:val="24"/>
        </w:rPr>
        <w:t>g</w:t>
      </w:r>
      <w:r w:rsidRPr="0060276B">
        <w:rPr>
          <w:rFonts w:ascii="Calibri" w:eastAsia="Calibri Light" w:hAnsi="Calibri" w:cstheme="minorHAnsi"/>
          <w:spacing w:val="-1"/>
          <w:sz w:val="24"/>
          <w:szCs w:val="24"/>
        </w:rPr>
        <w:t>o</w:t>
      </w:r>
      <w:r w:rsidRPr="0060276B">
        <w:rPr>
          <w:rFonts w:ascii="Calibri" w:eastAsia="Calibri Light" w:hAnsi="Calibri" w:cstheme="minorHAnsi"/>
          <w:sz w:val="24"/>
          <w:szCs w:val="24"/>
        </w:rPr>
        <w:t>ver</w:t>
      </w:r>
      <w:r w:rsidRPr="0060276B">
        <w:rPr>
          <w:rFonts w:ascii="Calibri" w:eastAsia="Calibri Light" w:hAnsi="Calibri" w:cstheme="minorHAnsi"/>
          <w:spacing w:val="-2"/>
          <w:sz w:val="24"/>
          <w:szCs w:val="24"/>
        </w:rPr>
        <w:t>n</w:t>
      </w:r>
      <w:r w:rsidRPr="0060276B">
        <w:rPr>
          <w:rFonts w:ascii="Calibri" w:eastAsia="Calibri Light" w:hAnsi="Calibri" w:cstheme="minorHAnsi"/>
          <w:spacing w:val="1"/>
          <w:sz w:val="24"/>
          <w:szCs w:val="24"/>
        </w:rPr>
        <w:t>o</w:t>
      </w:r>
      <w:r w:rsidRPr="0060276B">
        <w:rPr>
          <w:rFonts w:ascii="Calibri" w:eastAsia="Calibri Light" w:hAnsi="Calibri" w:cstheme="minorHAnsi"/>
          <w:sz w:val="24"/>
          <w:szCs w:val="24"/>
        </w:rPr>
        <w:t>r</w:t>
      </w:r>
      <w:r w:rsidRPr="0060276B">
        <w:rPr>
          <w:rFonts w:ascii="Calibri" w:eastAsia="Calibri Light" w:hAnsi="Calibri" w:cstheme="minorHAnsi"/>
          <w:spacing w:val="1"/>
          <w:sz w:val="24"/>
          <w:szCs w:val="24"/>
        </w:rPr>
        <w:t>s</w:t>
      </w:r>
      <w:r w:rsidRPr="0060276B">
        <w:rPr>
          <w:rFonts w:ascii="Calibri" w:eastAsia="Calibri Light" w:hAnsi="Calibri" w:cstheme="minorHAnsi"/>
          <w:spacing w:val="-1"/>
          <w:sz w:val="24"/>
          <w:szCs w:val="24"/>
        </w:rPr>
        <w:t>/</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r</w:t>
      </w:r>
      <w:r w:rsidRPr="0060276B">
        <w:rPr>
          <w:rFonts w:ascii="Calibri" w:eastAsia="Calibri Light" w:hAnsi="Calibri" w:cstheme="minorHAnsi"/>
          <w:spacing w:val="-2"/>
          <w:sz w:val="24"/>
          <w:szCs w:val="24"/>
        </w:rPr>
        <w:t>u</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es</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z w:val="24"/>
          <w:szCs w:val="24"/>
        </w:rPr>
        <w:t>to</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2"/>
          <w:sz w:val="24"/>
          <w:szCs w:val="24"/>
        </w:rPr>
        <w:t>ma</w:t>
      </w:r>
      <w:r w:rsidRPr="0060276B">
        <w:rPr>
          <w:rFonts w:ascii="Calibri" w:eastAsia="Calibri Light" w:hAnsi="Calibri" w:cstheme="minorHAnsi"/>
          <w:spacing w:val="1"/>
          <w:sz w:val="24"/>
          <w:szCs w:val="24"/>
        </w:rPr>
        <w:t>k</w:t>
      </w:r>
      <w:r w:rsidRPr="0060276B">
        <w:rPr>
          <w:rFonts w:ascii="Calibri" w:eastAsia="Calibri Light" w:hAnsi="Calibri" w:cstheme="minorHAnsi"/>
          <w:sz w:val="24"/>
          <w:szCs w:val="24"/>
        </w:rPr>
        <w:t xml:space="preserve">e </w:t>
      </w:r>
      <w:r w:rsidRPr="0060276B">
        <w:rPr>
          <w:rFonts w:ascii="Calibri" w:eastAsia="Calibri Light" w:hAnsi="Calibri" w:cstheme="minorHAnsi"/>
          <w:spacing w:val="1"/>
          <w:sz w:val="24"/>
          <w:szCs w:val="24"/>
        </w:rPr>
        <w:t>b</w:t>
      </w:r>
      <w:r w:rsidRPr="0060276B">
        <w:rPr>
          <w:rFonts w:ascii="Calibri" w:eastAsia="Calibri Light" w:hAnsi="Calibri" w:cstheme="minorHAnsi"/>
          <w:spacing w:val="-2"/>
          <w:sz w:val="24"/>
          <w:szCs w:val="24"/>
        </w:rPr>
        <w:t>u</w:t>
      </w:r>
      <w:r w:rsidRPr="0060276B">
        <w:rPr>
          <w:rFonts w:ascii="Calibri" w:eastAsia="Calibri Light" w:hAnsi="Calibri" w:cstheme="minorHAnsi"/>
          <w:spacing w:val="1"/>
          <w:sz w:val="24"/>
          <w:szCs w:val="24"/>
        </w:rPr>
        <w:t>s</w:t>
      </w:r>
      <w:r w:rsidRPr="0060276B">
        <w:rPr>
          <w:rFonts w:ascii="Calibri" w:eastAsia="Calibri Light" w:hAnsi="Calibri" w:cstheme="minorHAnsi"/>
          <w:spacing w:val="-1"/>
          <w:sz w:val="24"/>
          <w:szCs w:val="24"/>
        </w:rPr>
        <w:t>i</w:t>
      </w:r>
      <w:r w:rsidRPr="0060276B">
        <w:rPr>
          <w:rFonts w:ascii="Calibri" w:eastAsia="Calibri Light" w:hAnsi="Calibri" w:cstheme="minorHAnsi"/>
          <w:spacing w:val="1"/>
          <w:sz w:val="24"/>
          <w:szCs w:val="24"/>
        </w:rPr>
        <w:t>n</w:t>
      </w:r>
      <w:r w:rsidRPr="0060276B">
        <w:rPr>
          <w:rFonts w:ascii="Calibri" w:eastAsia="Calibri Light" w:hAnsi="Calibri" w:cstheme="minorHAnsi"/>
          <w:spacing w:val="-3"/>
          <w:sz w:val="24"/>
          <w:szCs w:val="24"/>
        </w:rPr>
        <w:t>e</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c</w:t>
      </w:r>
      <w:r w:rsidRPr="0060276B">
        <w:rPr>
          <w:rFonts w:ascii="Calibri" w:eastAsia="Calibri Light" w:hAnsi="Calibri" w:cstheme="minorHAnsi"/>
          <w:sz w:val="24"/>
          <w:szCs w:val="24"/>
        </w:rPr>
        <w:t>r</w:t>
      </w:r>
      <w:r w:rsidRPr="0060276B">
        <w:rPr>
          <w:rFonts w:ascii="Calibri" w:eastAsia="Calibri Light" w:hAnsi="Calibri" w:cstheme="minorHAnsi"/>
          <w:spacing w:val="-1"/>
          <w:sz w:val="24"/>
          <w:szCs w:val="24"/>
        </w:rPr>
        <w:t>i</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ic</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l</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d</w:t>
      </w:r>
      <w:r w:rsidRPr="0060276B">
        <w:rPr>
          <w:rFonts w:ascii="Calibri" w:eastAsia="Calibri Light" w:hAnsi="Calibri" w:cstheme="minorHAnsi"/>
          <w:spacing w:val="-3"/>
          <w:sz w:val="24"/>
          <w:szCs w:val="24"/>
        </w:rPr>
        <w:t>e</w:t>
      </w:r>
      <w:r w:rsidRPr="0060276B">
        <w:rPr>
          <w:rFonts w:ascii="Calibri" w:eastAsia="Calibri Light" w:hAnsi="Calibri" w:cstheme="minorHAnsi"/>
          <w:spacing w:val="1"/>
          <w:sz w:val="24"/>
          <w:szCs w:val="24"/>
        </w:rPr>
        <w:t>c</w:t>
      </w:r>
      <w:r w:rsidRPr="0060276B">
        <w:rPr>
          <w:rFonts w:ascii="Calibri" w:eastAsia="Calibri Light" w:hAnsi="Calibri" w:cstheme="minorHAnsi"/>
          <w:spacing w:val="-1"/>
          <w:sz w:val="24"/>
          <w:szCs w:val="24"/>
        </w:rPr>
        <w:t>i</w:t>
      </w:r>
      <w:r w:rsidRPr="0060276B">
        <w:rPr>
          <w:rFonts w:ascii="Calibri" w:eastAsia="Calibri Light" w:hAnsi="Calibri" w:cstheme="minorHAnsi"/>
          <w:spacing w:val="1"/>
          <w:sz w:val="24"/>
          <w:szCs w:val="24"/>
        </w:rPr>
        <w:t>s</w:t>
      </w:r>
      <w:r w:rsidRPr="0060276B">
        <w:rPr>
          <w:rFonts w:ascii="Calibri" w:eastAsia="Calibri Light" w:hAnsi="Calibri" w:cstheme="minorHAnsi"/>
          <w:spacing w:val="-3"/>
          <w:sz w:val="24"/>
          <w:szCs w:val="24"/>
        </w:rPr>
        <w:t>i</w:t>
      </w:r>
      <w:r w:rsidRPr="0060276B">
        <w:rPr>
          <w:rFonts w:ascii="Calibri" w:eastAsia="Calibri Light" w:hAnsi="Calibri" w:cstheme="minorHAnsi"/>
          <w:spacing w:val="1"/>
          <w:sz w:val="24"/>
          <w:szCs w:val="24"/>
        </w:rPr>
        <w:t>o</w:t>
      </w:r>
      <w:r w:rsidRPr="0060276B">
        <w:rPr>
          <w:rFonts w:ascii="Calibri" w:eastAsia="Calibri Light" w:hAnsi="Calibri" w:cstheme="minorHAnsi"/>
          <w:spacing w:val="-2"/>
          <w:sz w:val="24"/>
          <w:szCs w:val="24"/>
        </w:rPr>
        <w:t>n</w:t>
      </w:r>
      <w:r w:rsidRPr="0060276B">
        <w:rPr>
          <w:rFonts w:ascii="Calibri" w:eastAsia="Calibri Light" w:hAnsi="Calibri" w:cstheme="minorHAnsi"/>
          <w:sz w:val="24"/>
          <w:szCs w:val="24"/>
        </w:rPr>
        <w:t>s.</w:t>
      </w:r>
    </w:p>
    <w:p w14:paraId="37AA4E9E" w14:textId="77777777" w:rsidR="00A90CF1" w:rsidRPr="0060276B" w:rsidRDefault="00A90CF1" w:rsidP="0077211D">
      <w:pPr>
        <w:pStyle w:val="ListParagraph"/>
        <w:numPr>
          <w:ilvl w:val="0"/>
          <w:numId w:val="29"/>
        </w:numPr>
        <w:spacing w:before="120" w:line="276" w:lineRule="auto"/>
        <w:ind w:left="426"/>
        <w:contextualSpacing w:val="0"/>
        <w:rPr>
          <w:rFonts w:ascii="Calibri" w:eastAsia="Calibri Light" w:hAnsi="Calibri" w:cstheme="minorHAnsi"/>
          <w:sz w:val="24"/>
          <w:szCs w:val="24"/>
        </w:rPr>
      </w:pPr>
      <w:r w:rsidRPr="0060276B">
        <w:rPr>
          <w:rFonts w:ascii="Calibri" w:eastAsia="Calibri Light" w:hAnsi="Calibri" w:cstheme="minorHAnsi"/>
          <w:sz w:val="24"/>
          <w:szCs w:val="24"/>
        </w:rPr>
        <w:t>M</w:t>
      </w:r>
      <w:r w:rsidRPr="0060276B">
        <w:rPr>
          <w:rFonts w:ascii="Calibri" w:eastAsia="Calibri Light" w:hAnsi="Calibri" w:cstheme="minorHAnsi"/>
          <w:spacing w:val="1"/>
          <w:sz w:val="24"/>
          <w:szCs w:val="24"/>
        </w:rPr>
        <w:t>o</w:t>
      </w:r>
      <w:r w:rsidRPr="0060276B">
        <w:rPr>
          <w:rFonts w:ascii="Calibri" w:eastAsia="Calibri Light" w:hAnsi="Calibri" w:cstheme="minorHAnsi"/>
          <w:sz w:val="24"/>
          <w:szCs w:val="24"/>
        </w:rPr>
        <w:t>ni</w:t>
      </w:r>
      <w:r w:rsidRPr="0060276B">
        <w:rPr>
          <w:rFonts w:ascii="Calibri" w:eastAsia="Calibri Light" w:hAnsi="Calibri" w:cstheme="minorHAnsi"/>
          <w:spacing w:val="-1"/>
          <w:sz w:val="24"/>
          <w:szCs w:val="24"/>
        </w:rPr>
        <w:t>t</w:t>
      </w:r>
      <w:r w:rsidRPr="0060276B">
        <w:rPr>
          <w:rFonts w:ascii="Calibri" w:eastAsia="Calibri Light" w:hAnsi="Calibri" w:cstheme="minorHAnsi"/>
          <w:sz w:val="24"/>
          <w:szCs w:val="24"/>
        </w:rPr>
        <w:t>o</w:t>
      </w:r>
      <w:r w:rsidRPr="0060276B">
        <w:rPr>
          <w:rFonts w:ascii="Calibri" w:eastAsia="Calibri Light" w:hAnsi="Calibri" w:cstheme="minorHAnsi"/>
          <w:spacing w:val="1"/>
          <w:sz w:val="24"/>
          <w:szCs w:val="24"/>
        </w:rPr>
        <w:t>r</w:t>
      </w:r>
      <w:r w:rsidRPr="0060276B">
        <w:rPr>
          <w:rFonts w:ascii="Calibri" w:eastAsia="Calibri Light" w:hAnsi="Calibri" w:cstheme="minorHAnsi"/>
          <w:spacing w:val="-1"/>
          <w:sz w:val="24"/>
          <w:szCs w:val="24"/>
        </w:rPr>
        <w:t>i</w:t>
      </w:r>
      <w:r w:rsidRPr="0060276B">
        <w:rPr>
          <w:rFonts w:ascii="Calibri" w:eastAsia="Calibri Light" w:hAnsi="Calibri" w:cstheme="minorHAnsi"/>
          <w:spacing w:val="-2"/>
          <w:sz w:val="24"/>
          <w:szCs w:val="24"/>
        </w:rPr>
        <w:t>n</w:t>
      </w:r>
      <w:r w:rsidRPr="0060276B">
        <w:rPr>
          <w:rFonts w:ascii="Calibri" w:eastAsia="Calibri Light" w:hAnsi="Calibri" w:cstheme="minorHAnsi"/>
          <w:sz w:val="24"/>
          <w:szCs w:val="24"/>
        </w:rPr>
        <w:t>g</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how</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t</w:t>
      </w:r>
      <w:r w:rsidRPr="0060276B">
        <w:rPr>
          <w:rFonts w:ascii="Calibri" w:eastAsia="Calibri Light" w:hAnsi="Calibri" w:cstheme="minorHAnsi"/>
          <w:spacing w:val="-2"/>
          <w:sz w:val="24"/>
          <w:szCs w:val="24"/>
        </w:rPr>
        <w:t>h</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 xml:space="preserve"> s</w:t>
      </w:r>
      <w:r w:rsidRPr="0060276B">
        <w:rPr>
          <w:rFonts w:ascii="Calibri" w:eastAsia="Calibri Light" w:hAnsi="Calibri" w:cstheme="minorHAnsi"/>
          <w:spacing w:val="-3"/>
          <w:sz w:val="24"/>
          <w:szCs w:val="24"/>
        </w:rPr>
        <w:t>c</w:t>
      </w:r>
      <w:r w:rsidRPr="0060276B">
        <w:rPr>
          <w:rFonts w:ascii="Calibri" w:eastAsia="Calibri Light" w:hAnsi="Calibri" w:cstheme="minorHAnsi"/>
          <w:sz w:val="24"/>
          <w:szCs w:val="24"/>
        </w:rPr>
        <w:t>hool</w:t>
      </w:r>
      <w:r w:rsidRPr="0060276B">
        <w:rPr>
          <w:rFonts w:ascii="Calibri" w:eastAsia="Calibri Light" w:hAnsi="Calibri" w:cstheme="minorHAnsi"/>
          <w:spacing w:val="-3"/>
          <w:sz w:val="24"/>
          <w:szCs w:val="24"/>
        </w:rPr>
        <w:t xml:space="preserve"> </w:t>
      </w:r>
      <w:r w:rsidRPr="0060276B">
        <w:rPr>
          <w:rFonts w:ascii="Calibri" w:eastAsia="Calibri Light" w:hAnsi="Calibri" w:cstheme="minorHAnsi"/>
          <w:spacing w:val="-1"/>
          <w:sz w:val="24"/>
          <w:szCs w:val="24"/>
        </w:rPr>
        <w:t>i</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co</w:t>
      </w:r>
      <w:r w:rsidRPr="0060276B">
        <w:rPr>
          <w:rFonts w:ascii="Calibri" w:eastAsia="Calibri Light" w:hAnsi="Calibri" w:cstheme="minorHAnsi"/>
          <w:spacing w:val="1"/>
          <w:sz w:val="24"/>
          <w:szCs w:val="24"/>
        </w:rPr>
        <w:t>n</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i</w:t>
      </w:r>
      <w:r w:rsidRPr="0060276B">
        <w:rPr>
          <w:rFonts w:ascii="Calibri" w:eastAsia="Calibri Light" w:hAnsi="Calibri" w:cstheme="minorHAnsi"/>
          <w:spacing w:val="-2"/>
          <w:sz w:val="24"/>
          <w:szCs w:val="24"/>
        </w:rPr>
        <w:t>n</w:t>
      </w:r>
      <w:r w:rsidRPr="0060276B">
        <w:rPr>
          <w:rFonts w:ascii="Calibri" w:eastAsia="Calibri Light" w:hAnsi="Calibri" w:cstheme="minorHAnsi"/>
          <w:sz w:val="24"/>
          <w:szCs w:val="24"/>
        </w:rPr>
        <w:t>uing</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to</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z w:val="24"/>
          <w:szCs w:val="24"/>
        </w:rPr>
        <w:t>p</w:t>
      </w:r>
      <w:r w:rsidRPr="0060276B">
        <w:rPr>
          <w:rFonts w:ascii="Calibri" w:eastAsia="Calibri Light" w:hAnsi="Calibri" w:cstheme="minorHAnsi"/>
          <w:spacing w:val="1"/>
          <w:sz w:val="24"/>
          <w:szCs w:val="24"/>
        </w:rPr>
        <w:t>r</w:t>
      </w:r>
      <w:r w:rsidRPr="0060276B">
        <w:rPr>
          <w:rFonts w:ascii="Calibri" w:eastAsia="Calibri Light" w:hAnsi="Calibri" w:cstheme="minorHAnsi"/>
          <w:spacing w:val="-2"/>
          <w:sz w:val="24"/>
          <w:szCs w:val="24"/>
        </w:rPr>
        <w:t>o</w:t>
      </w:r>
      <w:r w:rsidRPr="0060276B">
        <w:rPr>
          <w:rFonts w:ascii="Calibri" w:eastAsia="Calibri Light" w:hAnsi="Calibri" w:cstheme="minorHAnsi"/>
          <w:spacing w:val="1"/>
          <w:sz w:val="24"/>
          <w:szCs w:val="24"/>
        </w:rPr>
        <w:t>v</w:t>
      </w:r>
      <w:r w:rsidRPr="0060276B">
        <w:rPr>
          <w:rFonts w:ascii="Calibri" w:eastAsia="Calibri Light" w:hAnsi="Calibri" w:cstheme="minorHAnsi"/>
          <w:spacing w:val="-1"/>
          <w:sz w:val="24"/>
          <w:szCs w:val="24"/>
        </w:rPr>
        <w:t>i</w:t>
      </w:r>
      <w:r w:rsidRPr="0060276B">
        <w:rPr>
          <w:rFonts w:ascii="Calibri" w:eastAsia="Calibri Light" w:hAnsi="Calibri" w:cstheme="minorHAnsi"/>
          <w:spacing w:val="-2"/>
          <w:sz w:val="24"/>
          <w:szCs w:val="24"/>
        </w:rPr>
        <w:t>d</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ca</w:t>
      </w:r>
      <w:r w:rsidRPr="0060276B">
        <w:rPr>
          <w:rFonts w:ascii="Calibri" w:eastAsia="Calibri Light" w:hAnsi="Calibri" w:cstheme="minorHAnsi"/>
          <w:spacing w:val="-2"/>
          <w:sz w:val="24"/>
          <w:szCs w:val="24"/>
        </w:rPr>
        <w:t>r</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f</w:t>
      </w:r>
      <w:r w:rsidRPr="0060276B">
        <w:rPr>
          <w:rFonts w:ascii="Calibri" w:eastAsia="Calibri Light" w:hAnsi="Calibri" w:cstheme="minorHAnsi"/>
          <w:sz w:val="24"/>
          <w:szCs w:val="24"/>
        </w:rPr>
        <w:t>or</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2"/>
          <w:sz w:val="24"/>
          <w:szCs w:val="24"/>
        </w:rPr>
        <w:t>c</w:t>
      </w:r>
      <w:r w:rsidRPr="0060276B">
        <w:rPr>
          <w:rFonts w:ascii="Calibri" w:eastAsia="Calibri Light" w:hAnsi="Calibri" w:cstheme="minorHAnsi"/>
          <w:sz w:val="24"/>
          <w:szCs w:val="24"/>
        </w:rPr>
        <w:t>hi</w:t>
      </w:r>
      <w:r w:rsidRPr="0060276B">
        <w:rPr>
          <w:rFonts w:ascii="Calibri" w:eastAsia="Calibri Light" w:hAnsi="Calibri" w:cstheme="minorHAnsi"/>
          <w:spacing w:val="-1"/>
          <w:sz w:val="24"/>
          <w:szCs w:val="24"/>
        </w:rPr>
        <w:t>l</w:t>
      </w:r>
      <w:r w:rsidRPr="0060276B">
        <w:rPr>
          <w:rFonts w:ascii="Calibri" w:eastAsia="Calibri Light" w:hAnsi="Calibri" w:cstheme="minorHAnsi"/>
          <w:sz w:val="24"/>
          <w:szCs w:val="24"/>
        </w:rPr>
        <w:t>d</w:t>
      </w:r>
      <w:r w:rsidRPr="0060276B">
        <w:rPr>
          <w:rFonts w:ascii="Calibri" w:eastAsia="Calibri Light" w:hAnsi="Calibri" w:cstheme="minorHAnsi"/>
          <w:spacing w:val="-1"/>
          <w:sz w:val="24"/>
          <w:szCs w:val="24"/>
        </w:rPr>
        <w:t>r</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n</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w</w:t>
      </w:r>
      <w:r w:rsidRPr="0060276B">
        <w:rPr>
          <w:rFonts w:ascii="Calibri" w:eastAsia="Calibri Light" w:hAnsi="Calibri" w:cstheme="minorHAnsi"/>
          <w:sz w:val="24"/>
          <w:szCs w:val="24"/>
        </w:rPr>
        <w:t>ho</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a</w:t>
      </w:r>
      <w:r w:rsidRPr="0060276B">
        <w:rPr>
          <w:rFonts w:ascii="Calibri" w:eastAsia="Calibri Light" w:hAnsi="Calibri" w:cstheme="minorHAnsi"/>
          <w:sz w:val="24"/>
          <w:szCs w:val="24"/>
        </w:rPr>
        <w:t xml:space="preserve">re </w:t>
      </w:r>
      <w:r w:rsidRPr="0060276B">
        <w:rPr>
          <w:rFonts w:ascii="Calibri" w:eastAsia="Calibri Light" w:hAnsi="Calibri" w:cstheme="minorHAnsi"/>
          <w:spacing w:val="-1"/>
          <w:sz w:val="24"/>
          <w:szCs w:val="24"/>
        </w:rPr>
        <w:t>v</w:t>
      </w:r>
      <w:r w:rsidRPr="0060276B">
        <w:rPr>
          <w:rFonts w:ascii="Calibri" w:eastAsia="Calibri Light" w:hAnsi="Calibri" w:cstheme="minorHAnsi"/>
          <w:sz w:val="24"/>
          <w:szCs w:val="24"/>
        </w:rPr>
        <w:t>ul</w:t>
      </w:r>
      <w:r w:rsidRPr="0060276B">
        <w:rPr>
          <w:rFonts w:ascii="Calibri" w:eastAsia="Calibri Light" w:hAnsi="Calibri" w:cstheme="minorHAnsi"/>
          <w:spacing w:val="-2"/>
          <w:sz w:val="24"/>
          <w:szCs w:val="24"/>
        </w:rPr>
        <w:t>n</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rab</w:t>
      </w:r>
      <w:r w:rsidRPr="0060276B">
        <w:rPr>
          <w:rFonts w:ascii="Calibri" w:eastAsia="Calibri Light" w:hAnsi="Calibri" w:cstheme="minorHAnsi"/>
          <w:spacing w:val="-3"/>
          <w:sz w:val="24"/>
          <w:szCs w:val="24"/>
        </w:rPr>
        <w:t>l</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 such as chi</w:t>
      </w:r>
      <w:r w:rsidRPr="0060276B">
        <w:rPr>
          <w:rFonts w:ascii="Calibri" w:eastAsia="Calibri Light" w:hAnsi="Calibri" w:cstheme="minorHAnsi"/>
          <w:spacing w:val="-1"/>
          <w:sz w:val="24"/>
          <w:szCs w:val="24"/>
        </w:rPr>
        <w:t>l</w:t>
      </w:r>
      <w:r w:rsidRPr="0060276B">
        <w:rPr>
          <w:rFonts w:ascii="Calibri" w:eastAsia="Calibri Light" w:hAnsi="Calibri" w:cstheme="minorHAnsi"/>
          <w:sz w:val="24"/>
          <w:szCs w:val="24"/>
        </w:rPr>
        <w:t>d</w:t>
      </w:r>
      <w:r w:rsidRPr="0060276B">
        <w:rPr>
          <w:rFonts w:ascii="Calibri" w:eastAsia="Calibri Light" w:hAnsi="Calibri" w:cstheme="minorHAnsi"/>
          <w:spacing w:val="1"/>
          <w:sz w:val="24"/>
          <w:szCs w:val="24"/>
        </w:rPr>
        <w:t>r</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n</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wi</w:t>
      </w:r>
      <w:r w:rsidRPr="0060276B">
        <w:rPr>
          <w:rFonts w:ascii="Calibri" w:eastAsia="Calibri Light" w:hAnsi="Calibri" w:cstheme="minorHAnsi"/>
          <w:sz w:val="24"/>
          <w:szCs w:val="24"/>
        </w:rPr>
        <w:t>th</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n</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d</w:t>
      </w:r>
      <w:r w:rsidRPr="0060276B">
        <w:rPr>
          <w:rFonts w:ascii="Calibri" w:eastAsia="Calibri Light" w:hAnsi="Calibri" w:cstheme="minorHAnsi"/>
          <w:sz w:val="24"/>
          <w:szCs w:val="24"/>
        </w:rPr>
        <w:t>uca</w:t>
      </w:r>
      <w:r w:rsidRPr="0060276B">
        <w:rPr>
          <w:rFonts w:ascii="Calibri" w:eastAsia="Calibri Light" w:hAnsi="Calibri" w:cstheme="minorHAnsi"/>
          <w:spacing w:val="-1"/>
          <w:sz w:val="24"/>
          <w:szCs w:val="24"/>
        </w:rPr>
        <w:t>ti</w:t>
      </w:r>
      <w:r w:rsidRPr="0060276B">
        <w:rPr>
          <w:rFonts w:ascii="Calibri" w:eastAsia="Calibri Light" w:hAnsi="Calibri" w:cstheme="minorHAnsi"/>
          <w:sz w:val="24"/>
          <w:szCs w:val="24"/>
        </w:rPr>
        <w:t>on, H</w:t>
      </w:r>
      <w:r w:rsidRPr="0060276B">
        <w:rPr>
          <w:rFonts w:ascii="Calibri" w:eastAsia="Calibri Light" w:hAnsi="Calibri" w:cstheme="minorHAnsi"/>
          <w:spacing w:val="2"/>
          <w:sz w:val="24"/>
          <w:szCs w:val="24"/>
        </w:rPr>
        <w:t>e</w:t>
      </w:r>
      <w:r w:rsidRPr="0060276B">
        <w:rPr>
          <w:rFonts w:ascii="Calibri" w:eastAsia="Calibri Light" w:hAnsi="Calibri" w:cstheme="minorHAnsi"/>
          <w:spacing w:val="-1"/>
          <w:sz w:val="24"/>
          <w:szCs w:val="24"/>
        </w:rPr>
        <w:t>al</w:t>
      </w:r>
      <w:r w:rsidRPr="0060276B">
        <w:rPr>
          <w:rFonts w:ascii="Calibri" w:eastAsia="Calibri Light" w:hAnsi="Calibri" w:cstheme="minorHAnsi"/>
          <w:sz w:val="24"/>
          <w:szCs w:val="24"/>
        </w:rPr>
        <w:t xml:space="preserve">th </w:t>
      </w:r>
      <w:r w:rsidRPr="0060276B">
        <w:rPr>
          <w:rFonts w:ascii="Calibri" w:eastAsia="Calibri Light" w:hAnsi="Calibri" w:cstheme="minorHAnsi"/>
          <w:spacing w:val="-3"/>
          <w:sz w:val="24"/>
          <w:szCs w:val="24"/>
        </w:rPr>
        <w:t>a</w:t>
      </w:r>
      <w:r w:rsidRPr="0060276B">
        <w:rPr>
          <w:rFonts w:ascii="Calibri" w:eastAsia="Calibri Light" w:hAnsi="Calibri" w:cstheme="minorHAnsi"/>
          <w:sz w:val="24"/>
          <w:szCs w:val="24"/>
        </w:rPr>
        <w:t>nd</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C</w:t>
      </w:r>
      <w:r w:rsidRPr="0060276B">
        <w:rPr>
          <w:rFonts w:ascii="Calibri" w:eastAsia="Calibri Light" w:hAnsi="Calibri" w:cstheme="minorHAnsi"/>
          <w:spacing w:val="-1"/>
          <w:sz w:val="24"/>
          <w:szCs w:val="24"/>
        </w:rPr>
        <w:t>a</w:t>
      </w:r>
      <w:r w:rsidRPr="0060276B">
        <w:rPr>
          <w:rFonts w:ascii="Calibri" w:eastAsia="Calibri Light" w:hAnsi="Calibri" w:cstheme="minorHAnsi"/>
          <w:spacing w:val="-2"/>
          <w:sz w:val="24"/>
          <w:szCs w:val="24"/>
        </w:rPr>
        <w:t>r</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 xml:space="preserve"> P</w:t>
      </w:r>
      <w:r w:rsidRPr="0060276B">
        <w:rPr>
          <w:rFonts w:ascii="Calibri" w:eastAsia="Calibri Light" w:hAnsi="Calibri" w:cstheme="minorHAnsi"/>
          <w:sz w:val="24"/>
          <w:szCs w:val="24"/>
        </w:rPr>
        <w:t>l</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n (EHCP),</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z w:val="24"/>
          <w:szCs w:val="24"/>
        </w:rPr>
        <w:t>t</w:t>
      </w:r>
      <w:r w:rsidRPr="0060276B">
        <w:rPr>
          <w:rFonts w:ascii="Calibri" w:eastAsia="Calibri Light" w:hAnsi="Calibri" w:cstheme="minorHAnsi"/>
          <w:spacing w:val="-2"/>
          <w:sz w:val="24"/>
          <w:szCs w:val="24"/>
        </w:rPr>
        <w:t>h</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chi</w:t>
      </w:r>
      <w:r w:rsidRPr="0060276B">
        <w:rPr>
          <w:rFonts w:ascii="Calibri" w:eastAsia="Calibri Light" w:hAnsi="Calibri" w:cstheme="minorHAnsi"/>
          <w:spacing w:val="-1"/>
          <w:sz w:val="24"/>
          <w:szCs w:val="24"/>
        </w:rPr>
        <w:t>l</w:t>
      </w:r>
      <w:r w:rsidRPr="0060276B">
        <w:rPr>
          <w:rFonts w:ascii="Calibri" w:eastAsia="Calibri Light" w:hAnsi="Calibri" w:cstheme="minorHAnsi"/>
          <w:spacing w:val="-2"/>
          <w:sz w:val="24"/>
          <w:szCs w:val="24"/>
        </w:rPr>
        <w:t>d</w:t>
      </w:r>
      <w:r w:rsidRPr="0060276B">
        <w:rPr>
          <w:rFonts w:ascii="Calibri" w:eastAsia="Calibri Light" w:hAnsi="Calibri" w:cstheme="minorHAnsi"/>
          <w:sz w:val="24"/>
          <w:szCs w:val="24"/>
        </w:rPr>
        <w:t>ren</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2"/>
          <w:sz w:val="24"/>
          <w:szCs w:val="24"/>
        </w:rPr>
        <w:t>o</w:t>
      </w:r>
      <w:r w:rsidRPr="0060276B">
        <w:rPr>
          <w:rFonts w:ascii="Calibri" w:eastAsia="Calibri Light" w:hAnsi="Calibri" w:cstheme="minorHAnsi"/>
          <w:sz w:val="24"/>
          <w:szCs w:val="24"/>
        </w:rPr>
        <w:t>f</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k</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y</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w</w:t>
      </w:r>
      <w:r w:rsidRPr="0060276B">
        <w:rPr>
          <w:rFonts w:ascii="Calibri" w:eastAsia="Calibri Light" w:hAnsi="Calibri" w:cstheme="minorHAnsi"/>
          <w:spacing w:val="-2"/>
          <w:sz w:val="24"/>
          <w:szCs w:val="24"/>
        </w:rPr>
        <w:t>o</w:t>
      </w:r>
      <w:r w:rsidRPr="0060276B">
        <w:rPr>
          <w:rFonts w:ascii="Calibri" w:eastAsia="Calibri Light" w:hAnsi="Calibri" w:cstheme="minorHAnsi"/>
          <w:sz w:val="24"/>
          <w:szCs w:val="24"/>
        </w:rPr>
        <w:t>r</w:t>
      </w:r>
      <w:r w:rsidRPr="0060276B">
        <w:rPr>
          <w:rFonts w:ascii="Calibri" w:eastAsia="Calibri Light" w:hAnsi="Calibri" w:cstheme="minorHAnsi"/>
          <w:spacing w:val="-1"/>
          <w:sz w:val="24"/>
          <w:szCs w:val="24"/>
        </w:rPr>
        <w:t>ke</w:t>
      </w:r>
      <w:r w:rsidRPr="0060276B">
        <w:rPr>
          <w:rFonts w:ascii="Calibri" w:eastAsia="Calibri Light" w:hAnsi="Calibri" w:cstheme="minorHAnsi"/>
          <w:spacing w:val="-2"/>
          <w:sz w:val="24"/>
          <w:szCs w:val="24"/>
        </w:rPr>
        <w:t>r</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a</w:t>
      </w:r>
      <w:r w:rsidRPr="0060276B">
        <w:rPr>
          <w:rFonts w:ascii="Calibri" w:eastAsia="Calibri Light" w:hAnsi="Calibri" w:cstheme="minorHAnsi"/>
          <w:spacing w:val="1"/>
          <w:sz w:val="24"/>
          <w:szCs w:val="24"/>
        </w:rPr>
        <w:t>s</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oc</w:t>
      </w:r>
      <w:r w:rsidRPr="0060276B">
        <w:rPr>
          <w:rFonts w:ascii="Calibri" w:eastAsia="Calibri Light" w:hAnsi="Calibri" w:cstheme="minorHAnsi"/>
          <w:spacing w:val="-1"/>
          <w:sz w:val="24"/>
          <w:szCs w:val="24"/>
        </w:rPr>
        <w:t>ia</w:t>
      </w:r>
      <w:r w:rsidRPr="0060276B">
        <w:rPr>
          <w:rFonts w:ascii="Calibri" w:eastAsia="Calibri Light" w:hAnsi="Calibri" w:cstheme="minorHAnsi"/>
          <w:sz w:val="24"/>
          <w:szCs w:val="24"/>
        </w:rPr>
        <w:t>ted ri</w:t>
      </w:r>
      <w:r w:rsidRPr="0060276B">
        <w:rPr>
          <w:rFonts w:ascii="Calibri" w:eastAsia="Calibri Light" w:hAnsi="Calibri" w:cstheme="minorHAnsi"/>
          <w:spacing w:val="1"/>
          <w:sz w:val="24"/>
          <w:szCs w:val="24"/>
        </w:rPr>
        <w:t>s</w:t>
      </w:r>
      <w:r w:rsidRPr="0060276B">
        <w:rPr>
          <w:rFonts w:ascii="Calibri" w:eastAsia="Calibri Light" w:hAnsi="Calibri" w:cstheme="minorHAnsi"/>
          <w:spacing w:val="-1"/>
          <w:sz w:val="24"/>
          <w:szCs w:val="24"/>
        </w:rPr>
        <w:t>k</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i</w:t>
      </w:r>
      <w:r w:rsidRPr="0060276B">
        <w:rPr>
          <w:rFonts w:ascii="Calibri" w:eastAsia="Calibri Light" w:hAnsi="Calibri" w:cstheme="minorHAnsi"/>
          <w:spacing w:val="-2"/>
          <w:sz w:val="24"/>
          <w:szCs w:val="24"/>
        </w:rPr>
        <w:t>s</w:t>
      </w:r>
      <w:r w:rsidRPr="0060276B">
        <w:rPr>
          <w:rFonts w:ascii="Calibri" w:eastAsia="Calibri Light" w:hAnsi="Calibri" w:cstheme="minorHAnsi"/>
          <w:spacing w:val="1"/>
          <w:sz w:val="24"/>
          <w:szCs w:val="24"/>
        </w:rPr>
        <w:t>s</w:t>
      </w:r>
      <w:r w:rsidRPr="0060276B">
        <w:rPr>
          <w:rFonts w:ascii="Calibri" w:eastAsia="Calibri Light" w:hAnsi="Calibri" w:cstheme="minorHAnsi"/>
          <w:spacing w:val="-2"/>
          <w:sz w:val="24"/>
          <w:szCs w:val="24"/>
        </w:rPr>
        <w:t>u</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t</w:t>
      </w:r>
      <w:r w:rsidRPr="0060276B">
        <w:rPr>
          <w:rFonts w:ascii="Calibri" w:eastAsia="Calibri Light" w:hAnsi="Calibri" w:cstheme="minorHAnsi"/>
          <w:spacing w:val="-3"/>
          <w:sz w:val="24"/>
          <w:szCs w:val="24"/>
        </w:rPr>
        <w:t>c</w:t>
      </w:r>
      <w:r w:rsidRPr="0060276B">
        <w:rPr>
          <w:rFonts w:ascii="Calibri" w:eastAsia="Calibri Light" w:hAnsi="Calibri" w:cstheme="minorHAnsi"/>
          <w:sz w:val="24"/>
          <w:szCs w:val="24"/>
        </w:rPr>
        <w:t>.</w:t>
      </w:r>
    </w:p>
    <w:p w14:paraId="1B96D0CD" w14:textId="77777777" w:rsidR="00A90CF1" w:rsidRPr="0060276B" w:rsidRDefault="00A90CF1" w:rsidP="0077211D">
      <w:pPr>
        <w:pStyle w:val="ListParagraph"/>
        <w:numPr>
          <w:ilvl w:val="0"/>
          <w:numId w:val="29"/>
        </w:numPr>
        <w:spacing w:before="120" w:line="276" w:lineRule="auto"/>
        <w:ind w:left="426"/>
        <w:contextualSpacing w:val="0"/>
        <w:rPr>
          <w:rFonts w:ascii="Calibri" w:eastAsia="Calibri Light" w:hAnsi="Calibri" w:cstheme="minorHAnsi"/>
          <w:sz w:val="24"/>
          <w:szCs w:val="24"/>
        </w:rPr>
      </w:pPr>
      <w:r w:rsidRPr="0060276B">
        <w:rPr>
          <w:rFonts w:ascii="Calibri" w:eastAsia="Calibri Light" w:hAnsi="Calibri" w:cstheme="minorHAnsi"/>
          <w:sz w:val="24"/>
          <w:szCs w:val="24"/>
        </w:rPr>
        <w:t>M</w:t>
      </w:r>
      <w:r w:rsidRPr="0060276B">
        <w:rPr>
          <w:rFonts w:ascii="Calibri" w:eastAsia="Calibri Light" w:hAnsi="Calibri" w:cstheme="minorHAnsi"/>
          <w:spacing w:val="1"/>
          <w:sz w:val="24"/>
          <w:szCs w:val="24"/>
        </w:rPr>
        <w:t>o</w:t>
      </w:r>
      <w:r w:rsidRPr="0060276B">
        <w:rPr>
          <w:rFonts w:ascii="Calibri" w:eastAsia="Calibri Light" w:hAnsi="Calibri" w:cstheme="minorHAnsi"/>
          <w:sz w:val="24"/>
          <w:szCs w:val="24"/>
        </w:rPr>
        <w:t>ni</w:t>
      </w:r>
      <w:r w:rsidRPr="0060276B">
        <w:rPr>
          <w:rFonts w:ascii="Calibri" w:eastAsia="Calibri Light" w:hAnsi="Calibri" w:cstheme="minorHAnsi"/>
          <w:spacing w:val="-1"/>
          <w:sz w:val="24"/>
          <w:szCs w:val="24"/>
        </w:rPr>
        <w:t>t</w:t>
      </w:r>
      <w:r w:rsidRPr="0060276B">
        <w:rPr>
          <w:rFonts w:ascii="Calibri" w:eastAsia="Calibri Light" w:hAnsi="Calibri" w:cstheme="minorHAnsi"/>
          <w:sz w:val="24"/>
          <w:szCs w:val="24"/>
        </w:rPr>
        <w:t>o</w:t>
      </w:r>
      <w:r w:rsidRPr="0060276B">
        <w:rPr>
          <w:rFonts w:ascii="Calibri" w:eastAsia="Calibri Light" w:hAnsi="Calibri" w:cstheme="minorHAnsi"/>
          <w:spacing w:val="1"/>
          <w:sz w:val="24"/>
          <w:szCs w:val="24"/>
        </w:rPr>
        <w:t>r</w:t>
      </w:r>
      <w:r w:rsidRPr="0060276B">
        <w:rPr>
          <w:rFonts w:ascii="Calibri" w:eastAsia="Calibri Light" w:hAnsi="Calibri" w:cstheme="minorHAnsi"/>
          <w:spacing w:val="-1"/>
          <w:sz w:val="24"/>
          <w:szCs w:val="24"/>
        </w:rPr>
        <w:t>i</w:t>
      </w:r>
      <w:r w:rsidRPr="0060276B">
        <w:rPr>
          <w:rFonts w:ascii="Calibri" w:eastAsia="Calibri Light" w:hAnsi="Calibri" w:cstheme="minorHAnsi"/>
          <w:spacing w:val="-2"/>
          <w:sz w:val="24"/>
          <w:szCs w:val="24"/>
        </w:rPr>
        <w:t>n</w:t>
      </w:r>
      <w:r w:rsidRPr="0060276B">
        <w:rPr>
          <w:rFonts w:ascii="Calibri" w:eastAsia="Calibri Light" w:hAnsi="Calibri" w:cstheme="minorHAnsi"/>
          <w:sz w:val="24"/>
          <w:szCs w:val="24"/>
        </w:rPr>
        <w:t>g a</w:t>
      </w:r>
      <w:r w:rsidRPr="0060276B">
        <w:rPr>
          <w:rFonts w:ascii="Calibri" w:eastAsia="Calibri Light" w:hAnsi="Calibri" w:cstheme="minorHAnsi"/>
          <w:spacing w:val="-1"/>
          <w:sz w:val="24"/>
          <w:szCs w:val="24"/>
        </w:rPr>
        <w:t>c</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i</w:t>
      </w:r>
      <w:r w:rsidRPr="0060276B">
        <w:rPr>
          <w:rFonts w:ascii="Calibri" w:eastAsia="Calibri Light" w:hAnsi="Calibri" w:cstheme="minorHAnsi"/>
          <w:sz w:val="24"/>
          <w:szCs w:val="24"/>
        </w:rPr>
        <w:t>ons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ak</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n</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2"/>
          <w:sz w:val="24"/>
          <w:szCs w:val="24"/>
        </w:rPr>
        <w:t>b</w:t>
      </w:r>
      <w:r w:rsidRPr="0060276B">
        <w:rPr>
          <w:rFonts w:ascii="Calibri" w:eastAsia="Calibri Light" w:hAnsi="Calibri" w:cstheme="minorHAnsi"/>
          <w:sz w:val="24"/>
          <w:szCs w:val="24"/>
        </w:rPr>
        <w:t>y</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t</w:t>
      </w:r>
      <w:r w:rsidRPr="0060276B">
        <w:rPr>
          <w:rFonts w:ascii="Calibri" w:eastAsia="Calibri Light" w:hAnsi="Calibri" w:cstheme="minorHAnsi"/>
          <w:spacing w:val="-2"/>
          <w:sz w:val="24"/>
          <w:szCs w:val="24"/>
        </w:rPr>
        <w:t>h</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choo</w:t>
      </w:r>
      <w:r w:rsidRPr="0060276B">
        <w:rPr>
          <w:rFonts w:ascii="Calibri" w:eastAsia="Calibri Light" w:hAnsi="Calibri" w:cstheme="minorHAnsi"/>
          <w:spacing w:val="2"/>
          <w:sz w:val="24"/>
          <w:szCs w:val="24"/>
        </w:rPr>
        <w:t>l</w:t>
      </w:r>
      <w:r w:rsidRPr="0060276B">
        <w:rPr>
          <w:rFonts w:ascii="Calibri" w:eastAsia="Calibri Light" w:hAnsi="Calibri" w:cstheme="minorHAnsi"/>
          <w:spacing w:val="-1"/>
          <w:sz w:val="24"/>
          <w:szCs w:val="24"/>
        </w:rPr>
        <w:t>/</w:t>
      </w:r>
      <w:r w:rsidRPr="0060276B">
        <w:rPr>
          <w:rFonts w:ascii="Calibri" w:eastAsia="Calibri Light" w:hAnsi="Calibri" w:cstheme="minorHAnsi"/>
          <w:sz w:val="24"/>
          <w:szCs w:val="24"/>
        </w:rPr>
        <w:t>t</w:t>
      </w:r>
      <w:r w:rsidRPr="0060276B">
        <w:rPr>
          <w:rFonts w:ascii="Calibri" w:eastAsia="Calibri Light" w:hAnsi="Calibri" w:cstheme="minorHAnsi"/>
          <w:spacing w:val="-2"/>
          <w:sz w:val="24"/>
          <w:szCs w:val="24"/>
        </w:rPr>
        <w:t>r</w:t>
      </w:r>
      <w:r w:rsidRPr="0060276B">
        <w:rPr>
          <w:rFonts w:ascii="Calibri" w:eastAsia="Calibri Light" w:hAnsi="Calibri" w:cstheme="minorHAnsi"/>
          <w:sz w:val="24"/>
          <w:szCs w:val="24"/>
        </w:rPr>
        <w:t>u</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 xml:space="preserve">t </w:t>
      </w:r>
      <w:r w:rsidRPr="0060276B">
        <w:rPr>
          <w:rFonts w:ascii="Calibri" w:eastAsia="Calibri Light" w:hAnsi="Calibri" w:cstheme="minorHAnsi"/>
          <w:spacing w:val="-1"/>
          <w:sz w:val="24"/>
          <w:szCs w:val="24"/>
        </w:rPr>
        <w:t>t</w:t>
      </w:r>
      <w:r w:rsidRPr="0060276B">
        <w:rPr>
          <w:rFonts w:ascii="Calibri" w:eastAsia="Calibri Light" w:hAnsi="Calibri" w:cstheme="minorHAnsi"/>
          <w:sz w:val="24"/>
          <w:szCs w:val="24"/>
        </w:rPr>
        <w:t>o</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pacing w:val="1"/>
          <w:sz w:val="24"/>
          <w:szCs w:val="24"/>
        </w:rPr>
        <w:t>m</w:t>
      </w:r>
      <w:r w:rsidRPr="0060276B">
        <w:rPr>
          <w:rFonts w:ascii="Calibri" w:eastAsia="Calibri Light" w:hAnsi="Calibri" w:cstheme="minorHAnsi"/>
          <w:spacing w:val="-1"/>
          <w:sz w:val="24"/>
          <w:szCs w:val="24"/>
        </w:rPr>
        <w:t>i</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i</w:t>
      </w:r>
      <w:r w:rsidRPr="0060276B">
        <w:rPr>
          <w:rFonts w:ascii="Calibri" w:eastAsia="Calibri Light" w:hAnsi="Calibri" w:cstheme="minorHAnsi"/>
          <w:sz w:val="24"/>
          <w:szCs w:val="24"/>
        </w:rPr>
        <w:t>g</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te</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ag</w:t>
      </w:r>
      <w:r w:rsidRPr="0060276B">
        <w:rPr>
          <w:rFonts w:ascii="Calibri" w:eastAsia="Calibri Light" w:hAnsi="Calibri" w:cstheme="minorHAnsi"/>
          <w:spacing w:val="-1"/>
          <w:sz w:val="24"/>
          <w:szCs w:val="24"/>
        </w:rPr>
        <w:t>ai</w:t>
      </w:r>
      <w:r w:rsidRPr="0060276B">
        <w:rPr>
          <w:rFonts w:ascii="Calibri" w:eastAsia="Calibri Light" w:hAnsi="Calibri" w:cstheme="minorHAnsi"/>
          <w:sz w:val="24"/>
          <w:szCs w:val="24"/>
        </w:rPr>
        <w:t>n</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 xml:space="preserve">t </w:t>
      </w:r>
      <w:r w:rsidRPr="0060276B">
        <w:rPr>
          <w:rFonts w:ascii="Calibri" w:eastAsia="Calibri Light" w:hAnsi="Calibri" w:cstheme="minorHAnsi"/>
          <w:spacing w:val="-3"/>
          <w:sz w:val="24"/>
          <w:szCs w:val="24"/>
        </w:rPr>
        <w:t>c</w:t>
      </w:r>
      <w:r w:rsidRPr="0060276B">
        <w:rPr>
          <w:rFonts w:ascii="Calibri" w:eastAsia="Calibri Light" w:hAnsi="Calibri" w:cstheme="minorHAnsi"/>
          <w:sz w:val="24"/>
          <w:szCs w:val="24"/>
        </w:rPr>
        <w:t>on</w:t>
      </w:r>
      <w:r w:rsidRPr="0060276B">
        <w:rPr>
          <w:rFonts w:ascii="Calibri" w:eastAsia="Calibri Light" w:hAnsi="Calibri" w:cstheme="minorHAnsi"/>
          <w:spacing w:val="-2"/>
          <w:sz w:val="24"/>
          <w:szCs w:val="24"/>
        </w:rPr>
        <w:t>c</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r</w:t>
      </w:r>
      <w:r w:rsidRPr="0060276B">
        <w:rPr>
          <w:rFonts w:ascii="Calibri" w:eastAsia="Calibri Light" w:hAnsi="Calibri" w:cstheme="minorHAnsi"/>
          <w:spacing w:val="-1"/>
          <w:sz w:val="24"/>
          <w:szCs w:val="24"/>
        </w:rPr>
        <w:t>n</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t</w:t>
      </w:r>
      <w:r w:rsidRPr="0060276B">
        <w:rPr>
          <w:rFonts w:ascii="Calibri" w:eastAsia="Calibri Light" w:hAnsi="Calibri" w:cstheme="minorHAnsi"/>
          <w:sz w:val="24"/>
          <w:szCs w:val="24"/>
        </w:rPr>
        <w:t>hat</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t</w:t>
      </w:r>
      <w:r w:rsidRPr="0060276B">
        <w:rPr>
          <w:rFonts w:ascii="Calibri" w:eastAsia="Calibri Light" w:hAnsi="Calibri" w:cstheme="minorHAnsi"/>
          <w:spacing w:val="-2"/>
          <w:sz w:val="24"/>
          <w:szCs w:val="24"/>
        </w:rPr>
        <w:t>h</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 xml:space="preserve"> p</w:t>
      </w:r>
      <w:r w:rsidRPr="0060276B">
        <w:rPr>
          <w:rFonts w:ascii="Calibri" w:eastAsia="Calibri Light" w:hAnsi="Calibri" w:cstheme="minorHAnsi"/>
          <w:spacing w:val="-3"/>
          <w:sz w:val="24"/>
          <w:szCs w:val="24"/>
        </w:rPr>
        <w:t>a</w:t>
      </w:r>
      <w:r w:rsidRPr="0060276B">
        <w:rPr>
          <w:rFonts w:ascii="Calibri" w:eastAsia="Calibri Light" w:hAnsi="Calibri" w:cstheme="minorHAnsi"/>
          <w:sz w:val="24"/>
          <w:szCs w:val="24"/>
        </w:rPr>
        <w:t>rt</w:t>
      </w:r>
      <w:r w:rsidRPr="0060276B">
        <w:rPr>
          <w:rFonts w:ascii="Calibri" w:eastAsia="Calibri Light" w:hAnsi="Calibri" w:cstheme="minorHAnsi"/>
          <w:spacing w:val="-1"/>
          <w:sz w:val="24"/>
          <w:szCs w:val="24"/>
        </w:rPr>
        <w:t>ia</w:t>
      </w:r>
      <w:r w:rsidRPr="0060276B">
        <w:rPr>
          <w:rFonts w:ascii="Calibri" w:eastAsia="Calibri Light" w:hAnsi="Calibri" w:cstheme="minorHAnsi"/>
          <w:sz w:val="24"/>
          <w:szCs w:val="24"/>
        </w:rPr>
        <w:t>l</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clos</w:t>
      </w:r>
      <w:r w:rsidRPr="0060276B">
        <w:rPr>
          <w:rFonts w:ascii="Calibri" w:eastAsia="Calibri Light" w:hAnsi="Calibri" w:cstheme="minorHAnsi"/>
          <w:spacing w:val="1"/>
          <w:sz w:val="24"/>
          <w:szCs w:val="24"/>
        </w:rPr>
        <w:t>u</w:t>
      </w:r>
      <w:r w:rsidRPr="0060276B">
        <w:rPr>
          <w:rFonts w:ascii="Calibri" w:eastAsia="Calibri Light" w:hAnsi="Calibri" w:cstheme="minorHAnsi"/>
          <w:spacing w:val="-2"/>
          <w:sz w:val="24"/>
          <w:szCs w:val="24"/>
        </w:rPr>
        <w:t>r</w:t>
      </w:r>
      <w:r w:rsidRPr="0060276B">
        <w:rPr>
          <w:rFonts w:ascii="Calibri" w:eastAsia="Calibri Light" w:hAnsi="Calibri" w:cstheme="minorHAnsi"/>
          <w:sz w:val="24"/>
          <w:szCs w:val="24"/>
        </w:rPr>
        <w:t>e of</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choo</w:t>
      </w:r>
      <w:r w:rsidRPr="0060276B">
        <w:rPr>
          <w:rFonts w:ascii="Calibri" w:eastAsia="Calibri Light" w:hAnsi="Calibri" w:cstheme="minorHAnsi"/>
          <w:spacing w:val="-3"/>
          <w:sz w:val="24"/>
          <w:szCs w:val="24"/>
        </w:rPr>
        <w:t>l</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w</w:t>
      </w:r>
      <w:r w:rsidRPr="0060276B">
        <w:rPr>
          <w:rFonts w:ascii="Calibri" w:eastAsia="Calibri Light" w:hAnsi="Calibri" w:cstheme="minorHAnsi"/>
          <w:spacing w:val="-1"/>
          <w:sz w:val="24"/>
          <w:szCs w:val="24"/>
        </w:rPr>
        <w:t>il</w:t>
      </w:r>
      <w:r w:rsidRPr="0060276B">
        <w:rPr>
          <w:rFonts w:ascii="Calibri" w:eastAsia="Calibri Light" w:hAnsi="Calibri" w:cstheme="minorHAnsi"/>
          <w:sz w:val="24"/>
          <w:szCs w:val="24"/>
        </w:rPr>
        <w:t>l</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impact</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2"/>
          <w:sz w:val="24"/>
          <w:szCs w:val="24"/>
        </w:rPr>
        <w:t>o</w:t>
      </w:r>
      <w:r w:rsidRPr="0060276B">
        <w:rPr>
          <w:rFonts w:ascii="Calibri" w:eastAsia="Calibri Light" w:hAnsi="Calibri" w:cstheme="minorHAnsi"/>
          <w:sz w:val="24"/>
          <w:szCs w:val="24"/>
        </w:rPr>
        <w:t>n</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t</w:t>
      </w:r>
      <w:r w:rsidRPr="0060276B">
        <w:rPr>
          <w:rFonts w:ascii="Calibri" w:eastAsia="Calibri Light" w:hAnsi="Calibri" w:cstheme="minorHAnsi"/>
          <w:spacing w:val="-2"/>
          <w:sz w:val="24"/>
          <w:szCs w:val="24"/>
        </w:rPr>
        <w:t>h</w:t>
      </w:r>
      <w:r w:rsidRPr="0060276B">
        <w:rPr>
          <w:rFonts w:ascii="Calibri" w:eastAsia="Calibri Light" w:hAnsi="Calibri" w:cstheme="minorHAnsi"/>
          <w:sz w:val="24"/>
          <w:szCs w:val="24"/>
        </w:rPr>
        <w:t>e</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2"/>
          <w:sz w:val="24"/>
          <w:szCs w:val="24"/>
        </w:rPr>
        <w:t>o</w:t>
      </w:r>
      <w:r w:rsidRPr="0060276B">
        <w:rPr>
          <w:rFonts w:ascii="Calibri" w:eastAsia="Calibri Light" w:hAnsi="Calibri" w:cstheme="minorHAnsi"/>
          <w:sz w:val="24"/>
          <w:szCs w:val="24"/>
        </w:rPr>
        <w:t>utco</w:t>
      </w:r>
      <w:r w:rsidRPr="0060276B">
        <w:rPr>
          <w:rFonts w:ascii="Calibri" w:eastAsia="Calibri Light" w:hAnsi="Calibri" w:cstheme="minorHAnsi"/>
          <w:spacing w:val="-2"/>
          <w:sz w:val="24"/>
          <w:szCs w:val="24"/>
        </w:rPr>
        <w:t>m</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ach</w:t>
      </w:r>
      <w:r w:rsidRPr="0060276B">
        <w:rPr>
          <w:rFonts w:ascii="Calibri" w:eastAsia="Calibri Light" w:hAnsi="Calibri" w:cstheme="minorHAnsi"/>
          <w:spacing w:val="-1"/>
          <w:sz w:val="24"/>
          <w:szCs w:val="24"/>
        </w:rPr>
        <w:t>iev</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d</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by</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d</w:t>
      </w:r>
      <w:r w:rsidRPr="0060276B">
        <w:rPr>
          <w:rFonts w:ascii="Calibri" w:eastAsia="Calibri Light" w:hAnsi="Calibri" w:cstheme="minorHAnsi"/>
          <w:spacing w:val="-1"/>
          <w:sz w:val="24"/>
          <w:szCs w:val="24"/>
        </w:rPr>
        <w:t>isa</w:t>
      </w:r>
      <w:r w:rsidRPr="0060276B">
        <w:rPr>
          <w:rFonts w:ascii="Calibri" w:eastAsia="Calibri Light" w:hAnsi="Calibri" w:cstheme="minorHAnsi"/>
          <w:sz w:val="24"/>
          <w:szCs w:val="24"/>
        </w:rPr>
        <w:t>d</w:t>
      </w:r>
      <w:r w:rsidRPr="0060276B">
        <w:rPr>
          <w:rFonts w:ascii="Calibri" w:eastAsia="Calibri Light" w:hAnsi="Calibri" w:cstheme="minorHAnsi"/>
          <w:spacing w:val="1"/>
          <w:sz w:val="24"/>
          <w:szCs w:val="24"/>
        </w:rPr>
        <w:t>v</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nt</w:t>
      </w:r>
      <w:r w:rsidRPr="0060276B">
        <w:rPr>
          <w:rFonts w:ascii="Calibri" w:eastAsia="Calibri Light" w:hAnsi="Calibri" w:cstheme="minorHAnsi"/>
          <w:spacing w:val="-1"/>
          <w:sz w:val="24"/>
          <w:szCs w:val="24"/>
        </w:rPr>
        <w:t>a</w:t>
      </w:r>
      <w:r w:rsidRPr="0060276B">
        <w:rPr>
          <w:rFonts w:ascii="Calibri" w:eastAsia="Calibri Light" w:hAnsi="Calibri" w:cstheme="minorHAnsi"/>
          <w:spacing w:val="-3"/>
          <w:sz w:val="24"/>
          <w:szCs w:val="24"/>
        </w:rPr>
        <w:t>g</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d</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p</w:t>
      </w:r>
      <w:r w:rsidRPr="0060276B">
        <w:rPr>
          <w:rFonts w:ascii="Calibri" w:eastAsia="Calibri Light" w:hAnsi="Calibri" w:cstheme="minorHAnsi"/>
          <w:spacing w:val="1"/>
          <w:sz w:val="24"/>
          <w:szCs w:val="24"/>
        </w:rPr>
        <w:t>u</w:t>
      </w:r>
      <w:r w:rsidRPr="0060276B">
        <w:rPr>
          <w:rFonts w:ascii="Calibri" w:eastAsia="Calibri Light" w:hAnsi="Calibri" w:cstheme="minorHAnsi"/>
          <w:sz w:val="24"/>
          <w:szCs w:val="24"/>
        </w:rPr>
        <w:t>pi</w:t>
      </w:r>
      <w:r w:rsidRPr="0060276B">
        <w:rPr>
          <w:rFonts w:ascii="Calibri" w:eastAsia="Calibri Light" w:hAnsi="Calibri" w:cstheme="minorHAnsi"/>
          <w:spacing w:val="-1"/>
          <w:sz w:val="24"/>
          <w:szCs w:val="24"/>
        </w:rPr>
        <w:t>l</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and</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z w:val="24"/>
          <w:szCs w:val="24"/>
        </w:rPr>
        <w:t>w</w:t>
      </w:r>
      <w:r w:rsidRPr="0060276B">
        <w:rPr>
          <w:rFonts w:ascii="Calibri" w:eastAsia="Calibri Light" w:hAnsi="Calibri" w:cstheme="minorHAnsi"/>
          <w:spacing w:val="-1"/>
          <w:sz w:val="24"/>
          <w:szCs w:val="24"/>
        </w:rPr>
        <w:t>i</w:t>
      </w:r>
      <w:r w:rsidRPr="0060276B">
        <w:rPr>
          <w:rFonts w:ascii="Calibri" w:eastAsia="Calibri Light" w:hAnsi="Calibri" w:cstheme="minorHAnsi"/>
          <w:spacing w:val="-2"/>
          <w:sz w:val="24"/>
          <w:szCs w:val="24"/>
        </w:rPr>
        <w:t>d</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n</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t</w:t>
      </w:r>
      <w:r w:rsidRPr="0060276B">
        <w:rPr>
          <w:rFonts w:ascii="Calibri" w:eastAsia="Calibri Light" w:hAnsi="Calibri" w:cstheme="minorHAnsi"/>
          <w:sz w:val="24"/>
          <w:szCs w:val="24"/>
        </w:rPr>
        <w:t xml:space="preserve">he </w:t>
      </w:r>
      <w:r w:rsidRPr="0060276B">
        <w:rPr>
          <w:rFonts w:ascii="Calibri" w:eastAsia="Calibri Light" w:hAnsi="Calibri" w:cstheme="minorHAnsi"/>
          <w:spacing w:val="-1"/>
          <w:sz w:val="24"/>
          <w:szCs w:val="24"/>
        </w:rPr>
        <w:t>a</w:t>
      </w:r>
      <w:r w:rsidRPr="0060276B">
        <w:rPr>
          <w:rFonts w:ascii="Calibri" w:eastAsia="Calibri Light" w:hAnsi="Calibri" w:cstheme="minorHAnsi"/>
          <w:sz w:val="24"/>
          <w:szCs w:val="24"/>
        </w:rPr>
        <w:t>t</w:t>
      </w:r>
      <w:r w:rsidRPr="0060276B">
        <w:rPr>
          <w:rFonts w:ascii="Calibri" w:eastAsia="Calibri Light" w:hAnsi="Calibri" w:cstheme="minorHAnsi"/>
          <w:spacing w:val="-1"/>
          <w:sz w:val="24"/>
          <w:szCs w:val="24"/>
        </w:rPr>
        <w:t>tai</w:t>
      </w:r>
      <w:r w:rsidRPr="0060276B">
        <w:rPr>
          <w:rFonts w:ascii="Calibri" w:eastAsia="Calibri Light" w:hAnsi="Calibri" w:cstheme="minorHAnsi"/>
          <w:sz w:val="24"/>
          <w:szCs w:val="24"/>
        </w:rPr>
        <w:t>n</w:t>
      </w:r>
      <w:r w:rsidRPr="0060276B">
        <w:rPr>
          <w:rFonts w:ascii="Calibri" w:eastAsia="Calibri Light" w:hAnsi="Calibri" w:cstheme="minorHAnsi"/>
          <w:spacing w:val="1"/>
          <w:sz w:val="24"/>
          <w:szCs w:val="24"/>
        </w:rPr>
        <w:t>me</w:t>
      </w:r>
      <w:r w:rsidRPr="0060276B">
        <w:rPr>
          <w:rFonts w:ascii="Calibri" w:eastAsia="Calibri Light" w:hAnsi="Calibri" w:cstheme="minorHAnsi"/>
          <w:sz w:val="24"/>
          <w:szCs w:val="24"/>
        </w:rPr>
        <w:t>nt g</w:t>
      </w:r>
      <w:r w:rsidRPr="0060276B">
        <w:rPr>
          <w:rFonts w:ascii="Calibri" w:eastAsia="Calibri Light" w:hAnsi="Calibri" w:cstheme="minorHAnsi"/>
          <w:spacing w:val="-3"/>
          <w:sz w:val="24"/>
          <w:szCs w:val="24"/>
        </w:rPr>
        <w:t>a</w:t>
      </w:r>
      <w:r w:rsidRPr="0060276B">
        <w:rPr>
          <w:rFonts w:ascii="Calibri" w:eastAsia="Calibri Light" w:hAnsi="Calibri" w:cstheme="minorHAnsi"/>
          <w:sz w:val="24"/>
          <w:szCs w:val="24"/>
        </w:rPr>
        <w:t>p.</w:t>
      </w:r>
    </w:p>
    <w:p w14:paraId="03D5144E" w14:textId="77777777" w:rsidR="00A90CF1" w:rsidRPr="0060276B" w:rsidRDefault="00A90CF1" w:rsidP="0077211D">
      <w:pPr>
        <w:pStyle w:val="ListParagraph"/>
        <w:numPr>
          <w:ilvl w:val="0"/>
          <w:numId w:val="29"/>
        </w:numPr>
        <w:spacing w:before="120" w:line="276" w:lineRule="auto"/>
        <w:ind w:left="426"/>
        <w:contextualSpacing w:val="0"/>
        <w:rPr>
          <w:rFonts w:ascii="Calibri" w:eastAsia="Calibri Light" w:hAnsi="Calibri" w:cstheme="minorHAnsi"/>
          <w:sz w:val="24"/>
          <w:szCs w:val="24"/>
        </w:rPr>
      </w:pPr>
      <w:r w:rsidRPr="0060276B">
        <w:rPr>
          <w:rFonts w:ascii="Calibri" w:eastAsia="Calibri Light" w:hAnsi="Calibri" w:cstheme="minorHAnsi"/>
          <w:spacing w:val="1"/>
          <w:position w:val="1"/>
          <w:sz w:val="24"/>
          <w:szCs w:val="24"/>
        </w:rPr>
        <w:t>S</w:t>
      </w:r>
      <w:r w:rsidRPr="0060276B">
        <w:rPr>
          <w:rFonts w:ascii="Calibri" w:eastAsia="Calibri Light" w:hAnsi="Calibri" w:cstheme="minorHAnsi"/>
          <w:spacing w:val="-1"/>
          <w:position w:val="1"/>
          <w:sz w:val="24"/>
          <w:szCs w:val="24"/>
        </w:rPr>
        <w:t>af</w:t>
      </w:r>
      <w:r w:rsidRPr="0060276B">
        <w:rPr>
          <w:rFonts w:ascii="Calibri" w:eastAsia="Calibri Light" w:hAnsi="Calibri" w:cstheme="minorHAnsi"/>
          <w:spacing w:val="1"/>
          <w:position w:val="1"/>
          <w:sz w:val="24"/>
          <w:szCs w:val="24"/>
        </w:rPr>
        <w:t>e</w:t>
      </w:r>
      <w:r w:rsidRPr="0060276B">
        <w:rPr>
          <w:rFonts w:ascii="Calibri" w:eastAsia="Calibri Light" w:hAnsi="Calibri" w:cstheme="minorHAnsi"/>
          <w:position w:val="1"/>
          <w:sz w:val="24"/>
          <w:szCs w:val="24"/>
        </w:rPr>
        <w:t>gua</w:t>
      </w:r>
      <w:r w:rsidRPr="0060276B">
        <w:rPr>
          <w:rFonts w:ascii="Calibri" w:eastAsia="Calibri Light" w:hAnsi="Calibri" w:cstheme="minorHAnsi"/>
          <w:spacing w:val="-2"/>
          <w:position w:val="1"/>
          <w:sz w:val="24"/>
          <w:szCs w:val="24"/>
        </w:rPr>
        <w:t>r</w:t>
      </w:r>
      <w:r w:rsidRPr="0060276B">
        <w:rPr>
          <w:rFonts w:ascii="Calibri" w:eastAsia="Calibri Light" w:hAnsi="Calibri" w:cstheme="minorHAnsi"/>
          <w:position w:val="1"/>
          <w:sz w:val="24"/>
          <w:szCs w:val="24"/>
        </w:rPr>
        <w:t>ding</w:t>
      </w:r>
      <w:r w:rsidRPr="0060276B">
        <w:rPr>
          <w:rFonts w:ascii="Calibri" w:eastAsia="Calibri Light" w:hAnsi="Calibri" w:cstheme="minorHAnsi"/>
          <w:spacing w:val="2"/>
          <w:position w:val="1"/>
          <w:sz w:val="24"/>
          <w:szCs w:val="24"/>
        </w:rPr>
        <w:t xml:space="preserve"> </w:t>
      </w:r>
      <w:r w:rsidRPr="0060276B">
        <w:rPr>
          <w:rFonts w:ascii="Calibri" w:eastAsia="Calibri Light" w:hAnsi="Calibri" w:cstheme="minorHAnsi"/>
          <w:position w:val="1"/>
          <w:sz w:val="24"/>
          <w:szCs w:val="24"/>
        </w:rPr>
        <w:t>-</w:t>
      </w:r>
      <w:r w:rsidRPr="0060276B">
        <w:rPr>
          <w:rFonts w:ascii="Calibri" w:eastAsia="Calibri Light" w:hAnsi="Calibri" w:cstheme="minorHAnsi"/>
          <w:spacing w:val="-2"/>
          <w:position w:val="1"/>
          <w:sz w:val="24"/>
          <w:szCs w:val="24"/>
        </w:rPr>
        <w:t xml:space="preserve"> </w:t>
      </w:r>
      <w:r w:rsidRPr="0060276B">
        <w:rPr>
          <w:rFonts w:ascii="Calibri" w:eastAsia="Calibri Light" w:hAnsi="Calibri" w:cstheme="minorHAnsi"/>
          <w:spacing w:val="1"/>
          <w:position w:val="1"/>
          <w:sz w:val="24"/>
          <w:szCs w:val="24"/>
        </w:rPr>
        <w:t>m</w:t>
      </w:r>
      <w:r w:rsidRPr="0060276B">
        <w:rPr>
          <w:rFonts w:ascii="Calibri" w:eastAsia="Calibri Light" w:hAnsi="Calibri" w:cstheme="minorHAnsi"/>
          <w:position w:val="1"/>
          <w:sz w:val="24"/>
          <w:szCs w:val="24"/>
        </w:rPr>
        <w:t>oni</w:t>
      </w:r>
      <w:r w:rsidRPr="0060276B">
        <w:rPr>
          <w:rFonts w:ascii="Calibri" w:eastAsia="Calibri Light" w:hAnsi="Calibri" w:cstheme="minorHAnsi"/>
          <w:spacing w:val="-1"/>
          <w:position w:val="1"/>
          <w:sz w:val="24"/>
          <w:szCs w:val="24"/>
        </w:rPr>
        <w:t>t</w:t>
      </w:r>
      <w:r w:rsidRPr="0060276B">
        <w:rPr>
          <w:rFonts w:ascii="Calibri" w:eastAsia="Calibri Light" w:hAnsi="Calibri" w:cstheme="minorHAnsi"/>
          <w:spacing w:val="-2"/>
          <w:position w:val="1"/>
          <w:sz w:val="24"/>
          <w:szCs w:val="24"/>
        </w:rPr>
        <w:t>o</w:t>
      </w:r>
      <w:r w:rsidRPr="0060276B">
        <w:rPr>
          <w:rFonts w:ascii="Calibri" w:eastAsia="Calibri Light" w:hAnsi="Calibri" w:cstheme="minorHAnsi"/>
          <w:position w:val="1"/>
          <w:sz w:val="24"/>
          <w:szCs w:val="24"/>
        </w:rPr>
        <w:t xml:space="preserve">ring </w:t>
      </w:r>
      <w:r w:rsidRPr="0060276B">
        <w:rPr>
          <w:rFonts w:ascii="Calibri" w:eastAsia="Calibri Light" w:hAnsi="Calibri" w:cstheme="minorHAnsi"/>
          <w:spacing w:val="-3"/>
          <w:position w:val="1"/>
          <w:sz w:val="24"/>
          <w:szCs w:val="24"/>
        </w:rPr>
        <w:t>t</w:t>
      </w:r>
      <w:r w:rsidRPr="0060276B">
        <w:rPr>
          <w:rFonts w:ascii="Calibri" w:eastAsia="Calibri Light" w:hAnsi="Calibri" w:cstheme="minorHAnsi"/>
          <w:position w:val="1"/>
          <w:sz w:val="24"/>
          <w:szCs w:val="24"/>
        </w:rPr>
        <w:t>he</w:t>
      </w:r>
      <w:r w:rsidRPr="0060276B">
        <w:rPr>
          <w:rFonts w:ascii="Calibri" w:eastAsia="Calibri Light" w:hAnsi="Calibri" w:cstheme="minorHAnsi"/>
          <w:spacing w:val="2"/>
          <w:position w:val="1"/>
          <w:sz w:val="24"/>
          <w:szCs w:val="24"/>
        </w:rPr>
        <w:t xml:space="preserve"> </w:t>
      </w:r>
      <w:r w:rsidRPr="0060276B">
        <w:rPr>
          <w:rFonts w:ascii="Calibri" w:eastAsia="Calibri Light" w:hAnsi="Calibri" w:cstheme="minorHAnsi"/>
          <w:spacing w:val="-3"/>
          <w:position w:val="1"/>
          <w:sz w:val="24"/>
          <w:szCs w:val="24"/>
        </w:rPr>
        <w:t>w</w:t>
      </w:r>
      <w:r w:rsidRPr="0060276B">
        <w:rPr>
          <w:rFonts w:ascii="Calibri" w:eastAsia="Calibri Light" w:hAnsi="Calibri" w:cstheme="minorHAnsi"/>
          <w:spacing w:val="1"/>
          <w:position w:val="1"/>
          <w:sz w:val="24"/>
          <w:szCs w:val="24"/>
        </w:rPr>
        <w:t>e</w:t>
      </w:r>
      <w:r w:rsidRPr="0060276B">
        <w:rPr>
          <w:rFonts w:ascii="Calibri" w:eastAsia="Calibri Light" w:hAnsi="Calibri" w:cstheme="minorHAnsi"/>
          <w:spacing w:val="-1"/>
          <w:position w:val="1"/>
          <w:sz w:val="24"/>
          <w:szCs w:val="24"/>
        </w:rPr>
        <w:t>ll</w:t>
      </w:r>
      <w:r w:rsidRPr="0060276B">
        <w:rPr>
          <w:rFonts w:ascii="Calibri" w:eastAsia="Calibri Light" w:hAnsi="Calibri" w:cstheme="minorHAnsi"/>
          <w:spacing w:val="-2"/>
          <w:position w:val="1"/>
          <w:sz w:val="24"/>
          <w:szCs w:val="24"/>
        </w:rPr>
        <w:t>b</w:t>
      </w:r>
      <w:r w:rsidRPr="0060276B">
        <w:rPr>
          <w:rFonts w:ascii="Calibri" w:eastAsia="Calibri Light" w:hAnsi="Calibri" w:cstheme="minorHAnsi"/>
          <w:spacing w:val="1"/>
          <w:position w:val="1"/>
          <w:sz w:val="24"/>
          <w:szCs w:val="24"/>
        </w:rPr>
        <w:t>e</w:t>
      </w:r>
      <w:r w:rsidRPr="0060276B">
        <w:rPr>
          <w:rFonts w:ascii="Calibri" w:eastAsia="Calibri Light" w:hAnsi="Calibri" w:cstheme="minorHAnsi"/>
          <w:spacing w:val="-1"/>
          <w:position w:val="1"/>
          <w:sz w:val="24"/>
          <w:szCs w:val="24"/>
        </w:rPr>
        <w:t>i</w:t>
      </w:r>
      <w:r w:rsidRPr="0060276B">
        <w:rPr>
          <w:rFonts w:ascii="Calibri" w:eastAsia="Calibri Light" w:hAnsi="Calibri" w:cstheme="minorHAnsi"/>
          <w:position w:val="1"/>
          <w:sz w:val="24"/>
          <w:szCs w:val="24"/>
        </w:rPr>
        <w:t>ng a</w:t>
      </w:r>
      <w:r w:rsidRPr="0060276B">
        <w:rPr>
          <w:rFonts w:ascii="Calibri" w:eastAsia="Calibri Light" w:hAnsi="Calibri" w:cstheme="minorHAnsi"/>
          <w:spacing w:val="-2"/>
          <w:position w:val="1"/>
          <w:sz w:val="24"/>
          <w:szCs w:val="24"/>
        </w:rPr>
        <w:t>n</w:t>
      </w:r>
      <w:r w:rsidRPr="0060276B">
        <w:rPr>
          <w:rFonts w:ascii="Calibri" w:eastAsia="Calibri Light" w:hAnsi="Calibri" w:cstheme="minorHAnsi"/>
          <w:position w:val="1"/>
          <w:sz w:val="24"/>
          <w:szCs w:val="24"/>
        </w:rPr>
        <w:t>d</w:t>
      </w:r>
      <w:r w:rsidRPr="0060276B">
        <w:rPr>
          <w:rFonts w:ascii="Calibri" w:eastAsia="Calibri Light" w:hAnsi="Calibri" w:cstheme="minorHAnsi"/>
          <w:spacing w:val="1"/>
          <w:position w:val="1"/>
          <w:sz w:val="24"/>
          <w:szCs w:val="24"/>
        </w:rPr>
        <w:t xml:space="preserve"> </w:t>
      </w:r>
      <w:r w:rsidRPr="0060276B">
        <w:rPr>
          <w:rFonts w:ascii="Calibri" w:eastAsia="Calibri Light" w:hAnsi="Calibri" w:cstheme="minorHAnsi"/>
          <w:spacing w:val="-3"/>
          <w:position w:val="1"/>
          <w:sz w:val="24"/>
          <w:szCs w:val="24"/>
        </w:rPr>
        <w:t>w</w:t>
      </w:r>
      <w:r w:rsidRPr="0060276B">
        <w:rPr>
          <w:rFonts w:ascii="Calibri" w:eastAsia="Calibri Light" w:hAnsi="Calibri" w:cstheme="minorHAnsi"/>
          <w:spacing w:val="1"/>
          <w:position w:val="1"/>
          <w:sz w:val="24"/>
          <w:szCs w:val="24"/>
        </w:rPr>
        <w:t>e</w:t>
      </w:r>
      <w:r w:rsidRPr="0060276B">
        <w:rPr>
          <w:rFonts w:ascii="Calibri" w:eastAsia="Calibri Light" w:hAnsi="Calibri" w:cstheme="minorHAnsi"/>
          <w:spacing w:val="-1"/>
          <w:position w:val="1"/>
          <w:sz w:val="24"/>
          <w:szCs w:val="24"/>
        </w:rPr>
        <w:t>l</w:t>
      </w:r>
      <w:r w:rsidRPr="0060276B">
        <w:rPr>
          <w:rFonts w:ascii="Calibri" w:eastAsia="Calibri Light" w:hAnsi="Calibri" w:cstheme="minorHAnsi"/>
          <w:spacing w:val="1"/>
          <w:position w:val="1"/>
          <w:sz w:val="24"/>
          <w:szCs w:val="24"/>
        </w:rPr>
        <w:t>f</w:t>
      </w:r>
      <w:r w:rsidRPr="0060276B">
        <w:rPr>
          <w:rFonts w:ascii="Calibri" w:eastAsia="Calibri Light" w:hAnsi="Calibri" w:cstheme="minorHAnsi"/>
          <w:spacing w:val="-1"/>
          <w:position w:val="1"/>
          <w:sz w:val="24"/>
          <w:szCs w:val="24"/>
        </w:rPr>
        <w:t>a</w:t>
      </w:r>
      <w:r w:rsidRPr="0060276B">
        <w:rPr>
          <w:rFonts w:ascii="Calibri" w:eastAsia="Calibri Light" w:hAnsi="Calibri" w:cstheme="minorHAnsi"/>
          <w:spacing w:val="-2"/>
          <w:position w:val="1"/>
          <w:sz w:val="24"/>
          <w:szCs w:val="24"/>
        </w:rPr>
        <w:t>r</w:t>
      </w:r>
      <w:r w:rsidRPr="0060276B">
        <w:rPr>
          <w:rFonts w:ascii="Calibri" w:eastAsia="Calibri Light" w:hAnsi="Calibri" w:cstheme="minorHAnsi"/>
          <w:position w:val="1"/>
          <w:sz w:val="24"/>
          <w:szCs w:val="24"/>
        </w:rPr>
        <w:t>e</w:t>
      </w:r>
      <w:r w:rsidRPr="0060276B">
        <w:rPr>
          <w:rFonts w:ascii="Calibri" w:eastAsia="Calibri Light" w:hAnsi="Calibri" w:cstheme="minorHAnsi"/>
          <w:spacing w:val="1"/>
          <w:position w:val="1"/>
          <w:sz w:val="24"/>
          <w:szCs w:val="24"/>
        </w:rPr>
        <w:t xml:space="preserve"> </w:t>
      </w:r>
      <w:r w:rsidRPr="0060276B">
        <w:rPr>
          <w:rFonts w:ascii="Calibri" w:eastAsia="Calibri Light" w:hAnsi="Calibri" w:cstheme="minorHAnsi"/>
          <w:spacing w:val="-2"/>
          <w:position w:val="1"/>
          <w:sz w:val="24"/>
          <w:szCs w:val="24"/>
        </w:rPr>
        <w:t>o</w:t>
      </w:r>
      <w:r w:rsidRPr="0060276B">
        <w:rPr>
          <w:rFonts w:ascii="Calibri" w:eastAsia="Calibri Light" w:hAnsi="Calibri" w:cstheme="minorHAnsi"/>
          <w:position w:val="1"/>
          <w:sz w:val="24"/>
          <w:szCs w:val="24"/>
        </w:rPr>
        <w:t>f</w:t>
      </w:r>
      <w:r w:rsidRPr="0060276B">
        <w:rPr>
          <w:rFonts w:ascii="Calibri" w:eastAsia="Calibri Light" w:hAnsi="Calibri" w:cstheme="minorHAnsi"/>
          <w:spacing w:val="-1"/>
          <w:position w:val="1"/>
          <w:sz w:val="24"/>
          <w:szCs w:val="24"/>
        </w:rPr>
        <w:t xml:space="preserve"> </w:t>
      </w:r>
      <w:r w:rsidRPr="0060276B">
        <w:rPr>
          <w:rFonts w:ascii="Calibri" w:eastAsia="Calibri Light" w:hAnsi="Calibri" w:cstheme="minorHAnsi"/>
          <w:spacing w:val="1"/>
          <w:position w:val="1"/>
          <w:sz w:val="24"/>
          <w:szCs w:val="24"/>
        </w:rPr>
        <w:t>p</w:t>
      </w:r>
      <w:r w:rsidRPr="0060276B">
        <w:rPr>
          <w:rFonts w:ascii="Calibri" w:eastAsia="Calibri Light" w:hAnsi="Calibri" w:cstheme="minorHAnsi"/>
          <w:position w:val="1"/>
          <w:sz w:val="24"/>
          <w:szCs w:val="24"/>
        </w:rPr>
        <w:t>u</w:t>
      </w:r>
      <w:r w:rsidRPr="0060276B">
        <w:rPr>
          <w:rFonts w:ascii="Calibri" w:eastAsia="Calibri Light" w:hAnsi="Calibri" w:cstheme="minorHAnsi"/>
          <w:spacing w:val="1"/>
          <w:position w:val="1"/>
          <w:sz w:val="24"/>
          <w:szCs w:val="24"/>
        </w:rPr>
        <w:t>p</w:t>
      </w:r>
      <w:r w:rsidRPr="0060276B">
        <w:rPr>
          <w:rFonts w:ascii="Calibri" w:eastAsia="Calibri Light" w:hAnsi="Calibri" w:cstheme="minorHAnsi"/>
          <w:spacing w:val="-1"/>
          <w:position w:val="1"/>
          <w:sz w:val="24"/>
          <w:szCs w:val="24"/>
        </w:rPr>
        <w:t>ils</w:t>
      </w:r>
      <w:r w:rsidRPr="0060276B">
        <w:rPr>
          <w:rFonts w:ascii="Calibri" w:eastAsia="Calibri Light" w:hAnsi="Calibri" w:cstheme="minorHAnsi"/>
          <w:position w:val="1"/>
          <w:sz w:val="24"/>
          <w:szCs w:val="24"/>
        </w:rPr>
        <w:t>,</w:t>
      </w:r>
      <w:r w:rsidRPr="0060276B">
        <w:rPr>
          <w:rFonts w:ascii="Calibri" w:eastAsia="Calibri Light" w:hAnsi="Calibri" w:cstheme="minorHAnsi"/>
          <w:spacing w:val="-1"/>
          <w:position w:val="1"/>
          <w:sz w:val="24"/>
          <w:szCs w:val="24"/>
        </w:rPr>
        <w:t xml:space="preserve"> </w:t>
      </w:r>
      <w:r w:rsidRPr="0060276B">
        <w:rPr>
          <w:rFonts w:ascii="Calibri" w:eastAsia="Calibri Light" w:hAnsi="Calibri" w:cstheme="minorHAnsi"/>
          <w:spacing w:val="1"/>
          <w:position w:val="1"/>
          <w:sz w:val="24"/>
          <w:szCs w:val="24"/>
        </w:rPr>
        <w:t>s</w:t>
      </w:r>
      <w:r w:rsidRPr="0060276B">
        <w:rPr>
          <w:rFonts w:ascii="Calibri" w:eastAsia="Calibri Light" w:hAnsi="Calibri" w:cstheme="minorHAnsi"/>
          <w:position w:val="1"/>
          <w:sz w:val="24"/>
          <w:szCs w:val="24"/>
        </w:rPr>
        <w:t>t</w:t>
      </w:r>
      <w:r w:rsidRPr="0060276B">
        <w:rPr>
          <w:rFonts w:ascii="Calibri" w:eastAsia="Calibri Light" w:hAnsi="Calibri" w:cstheme="minorHAnsi"/>
          <w:spacing w:val="-1"/>
          <w:position w:val="1"/>
          <w:sz w:val="24"/>
          <w:szCs w:val="24"/>
        </w:rPr>
        <w:t>af</w:t>
      </w:r>
      <w:r w:rsidRPr="0060276B">
        <w:rPr>
          <w:rFonts w:ascii="Calibri" w:eastAsia="Calibri Light" w:hAnsi="Calibri" w:cstheme="minorHAnsi"/>
          <w:position w:val="1"/>
          <w:sz w:val="24"/>
          <w:szCs w:val="24"/>
        </w:rPr>
        <w:t>f</w:t>
      </w:r>
      <w:r w:rsidRPr="0060276B">
        <w:rPr>
          <w:rFonts w:ascii="Calibri" w:eastAsia="Calibri Light" w:hAnsi="Calibri" w:cstheme="minorHAnsi"/>
          <w:spacing w:val="6"/>
          <w:position w:val="1"/>
          <w:sz w:val="24"/>
          <w:szCs w:val="24"/>
        </w:rPr>
        <w:t xml:space="preserve"> </w:t>
      </w:r>
      <w:r w:rsidRPr="0060276B">
        <w:rPr>
          <w:rFonts w:ascii="Calibri" w:eastAsia="Calibri Light" w:hAnsi="Calibri" w:cstheme="minorHAnsi"/>
          <w:spacing w:val="-1"/>
          <w:position w:val="1"/>
          <w:sz w:val="24"/>
          <w:szCs w:val="24"/>
        </w:rPr>
        <w:t>a</w:t>
      </w:r>
      <w:r w:rsidRPr="0060276B">
        <w:rPr>
          <w:rFonts w:ascii="Calibri" w:eastAsia="Calibri Light" w:hAnsi="Calibri" w:cstheme="minorHAnsi"/>
          <w:spacing w:val="-2"/>
          <w:position w:val="1"/>
          <w:sz w:val="24"/>
          <w:szCs w:val="24"/>
        </w:rPr>
        <w:t>n</w:t>
      </w:r>
      <w:r w:rsidRPr="0060276B">
        <w:rPr>
          <w:rFonts w:ascii="Calibri" w:eastAsia="Calibri Light" w:hAnsi="Calibri" w:cstheme="minorHAnsi"/>
          <w:position w:val="1"/>
          <w:sz w:val="24"/>
          <w:szCs w:val="24"/>
        </w:rPr>
        <w:t>d</w:t>
      </w:r>
      <w:r w:rsidRPr="0060276B">
        <w:rPr>
          <w:rFonts w:ascii="Calibri" w:eastAsia="Calibri Light" w:hAnsi="Calibri" w:cstheme="minorHAnsi"/>
          <w:spacing w:val="1"/>
          <w:position w:val="1"/>
          <w:sz w:val="24"/>
          <w:szCs w:val="24"/>
        </w:rPr>
        <w:t xml:space="preserve"> s</w:t>
      </w:r>
      <w:r w:rsidRPr="0060276B">
        <w:rPr>
          <w:rFonts w:ascii="Calibri" w:eastAsia="Calibri Light" w:hAnsi="Calibri" w:cstheme="minorHAnsi"/>
          <w:position w:val="1"/>
          <w:sz w:val="24"/>
          <w:szCs w:val="24"/>
        </w:rPr>
        <w:t>t</w:t>
      </w:r>
      <w:r w:rsidRPr="0060276B">
        <w:rPr>
          <w:rFonts w:ascii="Calibri" w:eastAsia="Calibri Light" w:hAnsi="Calibri" w:cstheme="minorHAnsi"/>
          <w:spacing w:val="-4"/>
          <w:position w:val="1"/>
          <w:sz w:val="24"/>
          <w:szCs w:val="24"/>
        </w:rPr>
        <w:t>a</w:t>
      </w:r>
      <w:r w:rsidRPr="0060276B">
        <w:rPr>
          <w:rFonts w:ascii="Calibri" w:eastAsia="Calibri Light" w:hAnsi="Calibri" w:cstheme="minorHAnsi"/>
          <w:spacing w:val="-1"/>
          <w:position w:val="1"/>
          <w:sz w:val="24"/>
          <w:szCs w:val="24"/>
        </w:rPr>
        <w:t>k</w:t>
      </w:r>
      <w:r w:rsidRPr="0060276B">
        <w:rPr>
          <w:rFonts w:ascii="Calibri" w:eastAsia="Calibri Light" w:hAnsi="Calibri" w:cstheme="minorHAnsi"/>
          <w:spacing w:val="1"/>
          <w:position w:val="1"/>
          <w:sz w:val="24"/>
          <w:szCs w:val="24"/>
        </w:rPr>
        <w:t>e</w:t>
      </w:r>
      <w:r w:rsidRPr="0060276B">
        <w:rPr>
          <w:rFonts w:ascii="Calibri" w:eastAsia="Calibri Light" w:hAnsi="Calibri" w:cstheme="minorHAnsi"/>
          <w:position w:val="1"/>
          <w:sz w:val="24"/>
          <w:szCs w:val="24"/>
        </w:rPr>
        <w:t>hol</w:t>
      </w:r>
      <w:r w:rsidRPr="0060276B">
        <w:rPr>
          <w:rFonts w:ascii="Calibri" w:eastAsia="Calibri Light" w:hAnsi="Calibri" w:cstheme="minorHAnsi"/>
          <w:spacing w:val="-2"/>
          <w:position w:val="1"/>
          <w:sz w:val="24"/>
          <w:szCs w:val="24"/>
        </w:rPr>
        <w:t>d</w:t>
      </w:r>
      <w:r w:rsidRPr="0060276B">
        <w:rPr>
          <w:rFonts w:ascii="Calibri" w:eastAsia="Calibri Light" w:hAnsi="Calibri" w:cstheme="minorHAnsi"/>
          <w:spacing w:val="1"/>
          <w:position w:val="1"/>
          <w:sz w:val="24"/>
          <w:szCs w:val="24"/>
        </w:rPr>
        <w:t>e</w:t>
      </w:r>
      <w:r w:rsidRPr="0060276B">
        <w:rPr>
          <w:rFonts w:ascii="Calibri" w:eastAsia="Calibri Light" w:hAnsi="Calibri" w:cstheme="minorHAnsi"/>
          <w:spacing w:val="-2"/>
          <w:position w:val="1"/>
          <w:sz w:val="24"/>
          <w:szCs w:val="24"/>
        </w:rPr>
        <w:t>r</w:t>
      </w:r>
      <w:r w:rsidRPr="0060276B">
        <w:rPr>
          <w:rFonts w:ascii="Calibri" w:eastAsia="Calibri Light" w:hAnsi="Calibri" w:cstheme="minorHAnsi"/>
          <w:position w:val="1"/>
          <w:sz w:val="24"/>
          <w:szCs w:val="24"/>
        </w:rPr>
        <w:t>s.</w:t>
      </w:r>
    </w:p>
    <w:p w14:paraId="2078A0EC" w14:textId="77777777" w:rsidR="00A90CF1" w:rsidRPr="0060276B" w:rsidRDefault="00A90CF1" w:rsidP="0077211D">
      <w:pPr>
        <w:pStyle w:val="ListParagraph"/>
        <w:numPr>
          <w:ilvl w:val="0"/>
          <w:numId w:val="29"/>
        </w:numPr>
        <w:spacing w:before="120" w:line="276" w:lineRule="auto"/>
        <w:ind w:left="426"/>
        <w:contextualSpacing w:val="0"/>
        <w:rPr>
          <w:rFonts w:ascii="Calibri" w:eastAsia="Calibri Light" w:hAnsi="Calibri" w:cstheme="minorHAnsi"/>
          <w:sz w:val="24"/>
          <w:szCs w:val="24"/>
        </w:rPr>
      </w:pPr>
      <w:r w:rsidRPr="0060276B">
        <w:rPr>
          <w:rFonts w:ascii="Calibri" w:eastAsia="Calibri Light" w:hAnsi="Calibri" w:cstheme="minorHAnsi"/>
          <w:sz w:val="24"/>
          <w:szCs w:val="24"/>
        </w:rPr>
        <w:t>A</w:t>
      </w:r>
      <w:r w:rsidRPr="0060276B">
        <w:rPr>
          <w:rFonts w:ascii="Calibri" w:eastAsia="Calibri Light" w:hAnsi="Calibri" w:cstheme="minorHAnsi"/>
          <w:spacing w:val="1"/>
          <w:sz w:val="24"/>
          <w:szCs w:val="24"/>
        </w:rPr>
        <w:t>n</w:t>
      </w:r>
      <w:r w:rsidRPr="0060276B">
        <w:rPr>
          <w:rFonts w:ascii="Calibri" w:eastAsia="Calibri Light" w:hAnsi="Calibri" w:cstheme="minorHAnsi"/>
          <w:sz w:val="24"/>
          <w:szCs w:val="24"/>
        </w:rPr>
        <w:t xml:space="preserve">y </w:t>
      </w:r>
      <w:r w:rsidRPr="0060276B">
        <w:rPr>
          <w:rFonts w:ascii="Calibri" w:eastAsia="Calibri Light" w:hAnsi="Calibri" w:cstheme="minorHAnsi"/>
          <w:spacing w:val="-1"/>
          <w:sz w:val="24"/>
          <w:szCs w:val="24"/>
        </w:rPr>
        <w:t>i</w:t>
      </w:r>
      <w:r w:rsidRPr="0060276B">
        <w:rPr>
          <w:rFonts w:ascii="Calibri" w:eastAsia="Calibri Light" w:hAnsi="Calibri" w:cstheme="minorHAnsi"/>
          <w:spacing w:val="1"/>
          <w:sz w:val="24"/>
          <w:szCs w:val="24"/>
        </w:rPr>
        <w:t>s</w:t>
      </w:r>
      <w:r w:rsidRPr="0060276B">
        <w:rPr>
          <w:rFonts w:ascii="Calibri" w:eastAsia="Calibri Light" w:hAnsi="Calibri" w:cstheme="minorHAnsi"/>
          <w:spacing w:val="-1"/>
          <w:sz w:val="24"/>
          <w:szCs w:val="24"/>
        </w:rPr>
        <w:t>s</w:t>
      </w:r>
      <w:r w:rsidRPr="0060276B">
        <w:rPr>
          <w:rFonts w:ascii="Calibri" w:eastAsia="Calibri Light" w:hAnsi="Calibri" w:cstheme="minorHAnsi"/>
          <w:spacing w:val="-2"/>
          <w:sz w:val="24"/>
          <w:szCs w:val="24"/>
        </w:rPr>
        <w:t>u</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a</w:t>
      </w:r>
      <w:r w:rsidRPr="0060276B">
        <w:rPr>
          <w:rFonts w:ascii="Calibri" w:eastAsia="Calibri Light" w:hAnsi="Calibri" w:cstheme="minorHAnsi"/>
          <w:sz w:val="24"/>
          <w:szCs w:val="24"/>
        </w:rPr>
        <w:t>ri</w:t>
      </w:r>
      <w:r w:rsidRPr="0060276B">
        <w:rPr>
          <w:rFonts w:ascii="Calibri" w:eastAsia="Calibri Light" w:hAnsi="Calibri" w:cstheme="minorHAnsi"/>
          <w:spacing w:val="1"/>
          <w:sz w:val="24"/>
          <w:szCs w:val="24"/>
        </w:rPr>
        <w:t>s</w:t>
      </w:r>
      <w:r w:rsidRPr="0060276B">
        <w:rPr>
          <w:rFonts w:ascii="Calibri" w:eastAsia="Calibri Light" w:hAnsi="Calibri" w:cstheme="minorHAnsi"/>
          <w:spacing w:val="-1"/>
          <w:sz w:val="24"/>
          <w:szCs w:val="24"/>
        </w:rPr>
        <w:t>i</w:t>
      </w:r>
      <w:r w:rsidRPr="0060276B">
        <w:rPr>
          <w:rFonts w:ascii="Calibri" w:eastAsia="Calibri Light" w:hAnsi="Calibri" w:cstheme="minorHAnsi"/>
          <w:sz w:val="24"/>
          <w:szCs w:val="24"/>
        </w:rPr>
        <w:t>ng</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f</w:t>
      </w:r>
      <w:r w:rsidRPr="0060276B">
        <w:rPr>
          <w:rFonts w:ascii="Calibri" w:eastAsia="Calibri Light" w:hAnsi="Calibri" w:cstheme="minorHAnsi"/>
          <w:spacing w:val="-2"/>
          <w:sz w:val="24"/>
          <w:szCs w:val="24"/>
        </w:rPr>
        <w:t>r</w:t>
      </w:r>
      <w:r w:rsidRPr="0060276B">
        <w:rPr>
          <w:rFonts w:ascii="Calibri" w:eastAsia="Calibri Light" w:hAnsi="Calibri" w:cstheme="minorHAnsi"/>
          <w:sz w:val="24"/>
          <w:szCs w:val="24"/>
        </w:rPr>
        <w:t>om</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z w:val="24"/>
          <w:szCs w:val="24"/>
        </w:rPr>
        <w:t>how</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z w:val="24"/>
          <w:szCs w:val="24"/>
        </w:rPr>
        <w:t>the b</w:t>
      </w:r>
      <w:r w:rsidRPr="0060276B">
        <w:rPr>
          <w:rFonts w:ascii="Calibri" w:eastAsia="Calibri Light" w:hAnsi="Calibri" w:cstheme="minorHAnsi"/>
          <w:spacing w:val="1"/>
          <w:sz w:val="24"/>
          <w:szCs w:val="24"/>
        </w:rPr>
        <w:t>u</w:t>
      </w:r>
      <w:r w:rsidRPr="0060276B">
        <w:rPr>
          <w:rFonts w:ascii="Calibri" w:eastAsia="Calibri Light" w:hAnsi="Calibri" w:cstheme="minorHAnsi"/>
          <w:spacing w:val="-1"/>
          <w:sz w:val="24"/>
          <w:szCs w:val="24"/>
        </w:rPr>
        <w:t>il</w:t>
      </w:r>
      <w:r w:rsidRPr="0060276B">
        <w:rPr>
          <w:rFonts w:ascii="Calibri" w:eastAsia="Calibri Light" w:hAnsi="Calibri" w:cstheme="minorHAnsi"/>
          <w:sz w:val="24"/>
          <w:szCs w:val="24"/>
        </w:rPr>
        <w:t>ding</w:t>
      </w:r>
      <w:r w:rsidRPr="0060276B">
        <w:rPr>
          <w:rFonts w:ascii="Calibri" w:eastAsia="Calibri Light" w:hAnsi="Calibri" w:cstheme="minorHAnsi"/>
          <w:spacing w:val="-2"/>
          <w:sz w:val="24"/>
          <w:szCs w:val="24"/>
        </w:rPr>
        <w:t xml:space="preserve"> </w:t>
      </w:r>
      <w:r w:rsidRPr="0060276B">
        <w:rPr>
          <w:rFonts w:ascii="Calibri" w:eastAsia="Calibri Light" w:hAnsi="Calibri" w:cstheme="minorHAnsi"/>
          <w:sz w:val="24"/>
          <w:szCs w:val="24"/>
        </w:rPr>
        <w:t>is</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c</w:t>
      </w:r>
      <w:r w:rsidRPr="0060276B">
        <w:rPr>
          <w:rFonts w:ascii="Calibri" w:eastAsia="Calibri Light" w:hAnsi="Calibri" w:cstheme="minorHAnsi"/>
          <w:sz w:val="24"/>
          <w:szCs w:val="24"/>
        </w:rPr>
        <w:t>u</w:t>
      </w:r>
      <w:r w:rsidRPr="0060276B">
        <w:rPr>
          <w:rFonts w:ascii="Calibri" w:eastAsia="Calibri Light" w:hAnsi="Calibri" w:cstheme="minorHAnsi"/>
          <w:spacing w:val="1"/>
          <w:sz w:val="24"/>
          <w:szCs w:val="24"/>
        </w:rPr>
        <w:t>r</w:t>
      </w:r>
      <w:r w:rsidRPr="0060276B">
        <w:rPr>
          <w:rFonts w:ascii="Calibri" w:eastAsia="Calibri Light" w:hAnsi="Calibri" w:cstheme="minorHAnsi"/>
          <w:spacing w:val="-2"/>
          <w:sz w:val="24"/>
          <w:szCs w:val="24"/>
        </w:rPr>
        <w:t>r</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nt</w:t>
      </w:r>
      <w:r w:rsidRPr="0060276B">
        <w:rPr>
          <w:rFonts w:ascii="Calibri" w:eastAsia="Calibri Light" w:hAnsi="Calibri" w:cstheme="minorHAnsi"/>
          <w:spacing w:val="-3"/>
          <w:sz w:val="24"/>
          <w:szCs w:val="24"/>
        </w:rPr>
        <w:t>l</w:t>
      </w:r>
      <w:r w:rsidRPr="0060276B">
        <w:rPr>
          <w:rFonts w:ascii="Calibri" w:eastAsia="Calibri Light" w:hAnsi="Calibri" w:cstheme="minorHAnsi"/>
          <w:sz w:val="24"/>
          <w:szCs w:val="24"/>
        </w:rPr>
        <w:t>y</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b</w:t>
      </w:r>
      <w:r w:rsidRPr="0060276B">
        <w:rPr>
          <w:rFonts w:ascii="Calibri" w:eastAsia="Calibri Light" w:hAnsi="Calibri" w:cstheme="minorHAnsi"/>
          <w:spacing w:val="1"/>
          <w:sz w:val="24"/>
          <w:szCs w:val="24"/>
        </w:rPr>
        <w:t>e</w:t>
      </w:r>
      <w:r w:rsidRPr="0060276B">
        <w:rPr>
          <w:rFonts w:ascii="Calibri" w:eastAsia="Calibri Light" w:hAnsi="Calibri" w:cstheme="minorHAnsi"/>
          <w:spacing w:val="-3"/>
          <w:sz w:val="24"/>
          <w:szCs w:val="24"/>
        </w:rPr>
        <w:t>i</w:t>
      </w:r>
      <w:r w:rsidRPr="0060276B">
        <w:rPr>
          <w:rFonts w:ascii="Calibri" w:eastAsia="Calibri Light" w:hAnsi="Calibri" w:cstheme="minorHAnsi"/>
          <w:sz w:val="24"/>
          <w:szCs w:val="24"/>
        </w:rPr>
        <w:t xml:space="preserve">ng </w:t>
      </w:r>
      <w:r w:rsidRPr="0060276B">
        <w:rPr>
          <w:rFonts w:ascii="Calibri" w:eastAsia="Calibri Light" w:hAnsi="Calibri" w:cstheme="minorHAnsi"/>
          <w:spacing w:val="-1"/>
          <w:sz w:val="24"/>
          <w:szCs w:val="24"/>
        </w:rPr>
        <w:t>u</w:t>
      </w:r>
      <w:r w:rsidRPr="0060276B">
        <w:rPr>
          <w:rFonts w:ascii="Calibri" w:eastAsia="Calibri Light" w:hAnsi="Calibri" w:cstheme="minorHAnsi"/>
          <w:spacing w:val="1"/>
          <w:sz w:val="24"/>
          <w:szCs w:val="24"/>
        </w:rPr>
        <w:t>s</w:t>
      </w:r>
      <w:r w:rsidRPr="0060276B">
        <w:rPr>
          <w:rFonts w:ascii="Calibri" w:eastAsia="Calibri Light" w:hAnsi="Calibri" w:cstheme="minorHAnsi"/>
          <w:spacing w:val="-1"/>
          <w:sz w:val="24"/>
          <w:szCs w:val="24"/>
        </w:rPr>
        <w:t>e</w:t>
      </w:r>
      <w:r w:rsidRPr="0060276B">
        <w:rPr>
          <w:rFonts w:ascii="Calibri" w:eastAsia="Calibri Light" w:hAnsi="Calibri" w:cstheme="minorHAnsi"/>
          <w:sz w:val="24"/>
          <w:szCs w:val="24"/>
        </w:rPr>
        <w:t>d</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a</w:t>
      </w:r>
      <w:r w:rsidRPr="0060276B">
        <w:rPr>
          <w:rFonts w:ascii="Calibri" w:eastAsia="Calibri Light" w:hAnsi="Calibri" w:cstheme="minorHAnsi"/>
          <w:spacing w:val="-2"/>
          <w:sz w:val="24"/>
          <w:szCs w:val="24"/>
        </w:rPr>
        <w:t>n</w:t>
      </w:r>
      <w:r w:rsidRPr="0060276B">
        <w:rPr>
          <w:rFonts w:ascii="Calibri" w:eastAsia="Calibri Light" w:hAnsi="Calibri" w:cstheme="minorHAnsi"/>
          <w:sz w:val="24"/>
          <w:szCs w:val="24"/>
        </w:rPr>
        <w:t>d</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2"/>
          <w:sz w:val="24"/>
          <w:szCs w:val="24"/>
        </w:rPr>
        <w:t>r</w:t>
      </w:r>
      <w:r w:rsidRPr="0060276B">
        <w:rPr>
          <w:rFonts w:ascii="Calibri" w:eastAsia="Calibri Light" w:hAnsi="Calibri" w:cstheme="minorHAnsi"/>
          <w:spacing w:val="1"/>
          <w:sz w:val="24"/>
          <w:szCs w:val="24"/>
        </w:rPr>
        <w:t>e</w:t>
      </w:r>
      <w:r w:rsidRPr="0060276B">
        <w:rPr>
          <w:rFonts w:ascii="Calibri" w:eastAsia="Calibri Light" w:hAnsi="Calibri" w:cstheme="minorHAnsi"/>
          <w:spacing w:val="-2"/>
          <w:sz w:val="24"/>
          <w:szCs w:val="24"/>
        </w:rPr>
        <w:t>m</w:t>
      </w:r>
      <w:r w:rsidRPr="0060276B">
        <w:rPr>
          <w:rFonts w:ascii="Calibri" w:eastAsia="Calibri Light" w:hAnsi="Calibri" w:cstheme="minorHAnsi"/>
          <w:sz w:val="24"/>
          <w:szCs w:val="24"/>
        </w:rPr>
        <w:t>ote</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3"/>
          <w:sz w:val="24"/>
          <w:szCs w:val="24"/>
        </w:rPr>
        <w:t>w</w:t>
      </w:r>
      <w:r w:rsidRPr="0060276B">
        <w:rPr>
          <w:rFonts w:ascii="Calibri" w:eastAsia="Calibri Light" w:hAnsi="Calibri" w:cstheme="minorHAnsi"/>
          <w:sz w:val="24"/>
          <w:szCs w:val="24"/>
        </w:rPr>
        <w:t>o</w:t>
      </w:r>
      <w:r w:rsidRPr="0060276B">
        <w:rPr>
          <w:rFonts w:ascii="Calibri" w:eastAsia="Calibri Light" w:hAnsi="Calibri" w:cstheme="minorHAnsi"/>
          <w:spacing w:val="-2"/>
          <w:sz w:val="24"/>
          <w:szCs w:val="24"/>
        </w:rPr>
        <w:t>r</w:t>
      </w:r>
      <w:r w:rsidRPr="0060276B">
        <w:rPr>
          <w:rFonts w:ascii="Calibri" w:eastAsia="Calibri Light" w:hAnsi="Calibri" w:cstheme="minorHAnsi"/>
          <w:spacing w:val="1"/>
          <w:sz w:val="24"/>
          <w:szCs w:val="24"/>
        </w:rPr>
        <w:t>k</w:t>
      </w:r>
      <w:r w:rsidRPr="0060276B">
        <w:rPr>
          <w:rFonts w:ascii="Calibri" w:eastAsia="Calibri Light" w:hAnsi="Calibri" w:cstheme="minorHAnsi"/>
          <w:spacing w:val="-1"/>
          <w:sz w:val="24"/>
          <w:szCs w:val="24"/>
        </w:rPr>
        <w:t>i</w:t>
      </w:r>
      <w:r w:rsidRPr="0060276B">
        <w:rPr>
          <w:rFonts w:ascii="Calibri" w:eastAsia="Calibri Light" w:hAnsi="Calibri" w:cstheme="minorHAnsi"/>
          <w:spacing w:val="-2"/>
          <w:sz w:val="24"/>
          <w:szCs w:val="24"/>
        </w:rPr>
        <w:t>n</w:t>
      </w:r>
      <w:r w:rsidRPr="0060276B">
        <w:rPr>
          <w:rFonts w:ascii="Calibri" w:eastAsia="Calibri Light" w:hAnsi="Calibri" w:cstheme="minorHAnsi"/>
          <w:sz w:val="24"/>
          <w:szCs w:val="24"/>
        </w:rPr>
        <w:t xml:space="preserve">g </w:t>
      </w:r>
      <w:r w:rsidRPr="0060276B">
        <w:rPr>
          <w:rFonts w:ascii="Calibri" w:eastAsia="Calibri Light" w:hAnsi="Calibri" w:cstheme="minorHAnsi"/>
          <w:spacing w:val="1"/>
          <w:sz w:val="24"/>
          <w:szCs w:val="24"/>
        </w:rPr>
        <w:t>f</w:t>
      </w:r>
      <w:r w:rsidRPr="0060276B">
        <w:rPr>
          <w:rFonts w:ascii="Calibri" w:eastAsia="Calibri Light" w:hAnsi="Calibri" w:cstheme="minorHAnsi"/>
          <w:sz w:val="24"/>
          <w:szCs w:val="24"/>
        </w:rPr>
        <w:t>or</w:t>
      </w:r>
      <w:r w:rsidRPr="0060276B">
        <w:rPr>
          <w:rFonts w:ascii="Calibri" w:eastAsia="Calibri Light" w:hAnsi="Calibri" w:cstheme="minorHAnsi"/>
          <w:spacing w:val="-1"/>
          <w:sz w:val="24"/>
          <w:szCs w:val="24"/>
        </w:rPr>
        <w:t xml:space="preserve"> </w:t>
      </w:r>
      <w:r w:rsidRPr="0060276B">
        <w:rPr>
          <w:rFonts w:ascii="Calibri" w:eastAsia="Calibri Light" w:hAnsi="Calibri" w:cstheme="minorHAnsi"/>
          <w:spacing w:val="1"/>
          <w:sz w:val="24"/>
          <w:szCs w:val="24"/>
        </w:rPr>
        <w:t>s</w:t>
      </w:r>
      <w:r w:rsidRPr="0060276B">
        <w:rPr>
          <w:rFonts w:ascii="Calibri" w:eastAsia="Calibri Light" w:hAnsi="Calibri" w:cstheme="minorHAnsi"/>
          <w:sz w:val="24"/>
          <w:szCs w:val="24"/>
        </w:rPr>
        <w:t>t</w:t>
      </w:r>
      <w:r w:rsidRPr="0060276B">
        <w:rPr>
          <w:rFonts w:ascii="Calibri" w:eastAsia="Calibri Light" w:hAnsi="Calibri" w:cstheme="minorHAnsi"/>
          <w:spacing w:val="-4"/>
          <w:sz w:val="24"/>
          <w:szCs w:val="24"/>
        </w:rPr>
        <w:t>a</w:t>
      </w:r>
      <w:r w:rsidRPr="0060276B">
        <w:rPr>
          <w:rFonts w:ascii="Calibri" w:eastAsia="Calibri Light" w:hAnsi="Calibri" w:cstheme="minorHAnsi"/>
          <w:spacing w:val="1"/>
          <w:sz w:val="24"/>
          <w:szCs w:val="24"/>
        </w:rPr>
        <w:t>f</w:t>
      </w:r>
      <w:r w:rsidRPr="0060276B">
        <w:rPr>
          <w:rFonts w:ascii="Calibri" w:eastAsia="Calibri Light" w:hAnsi="Calibri" w:cstheme="minorHAnsi"/>
          <w:sz w:val="24"/>
          <w:szCs w:val="24"/>
        </w:rPr>
        <w:t>f.</w:t>
      </w:r>
    </w:p>
    <w:p w14:paraId="4EC23422" w14:textId="77777777" w:rsidR="00A90CF1" w:rsidRPr="0060276B" w:rsidRDefault="00A90CF1" w:rsidP="0077211D">
      <w:pPr>
        <w:pStyle w:val="ListParagraph"/>
        <w:numPr>
          <w:ilvl w:val="0"/>
          <w:numId w:val="29"/>
        </w:numPr>
        <w:spacing w:before="120" w:line="276" w:lineRule="auto"/>
        <w:ind w:left="426"/>
        <w:contextualSpacing w:val="0"/>
        <w:rPr>
          <w:rFonts w:ascii="Calibri" w:eastAsia="Calibri Light" w:hAnsi="Calibri" w:cstheme="minorHAnsi"/>
          <w:sz w:val="24"/>
          <w:szCs w:val="24"/>
        </w:rPr>
      </w:pPr>
      <w:r w:rsidRPr="0060276B">
        <w:rPr>
          <w:rFonts w:ascii="Calibri" w:eastAsia="Calibri Light" w:hAnsi="Calibri" w:cstheme="minorHAnsi"/>
          <w:color w:val="0A0C0C"/>
          <w:spacing w:val="1"/>
          <w:sz w:val="24"/>
          <w:szCs w:val="24"/>
        </w:rPr>
        <w:t>S</w:t>
      </w:r>
      <w:r w:rsidRPr="0060276B">
        <w:rPr>
          <w:rFonts w:ascii="Calibri" w:eastAsia="Calibri Light" w:hAnsi="Calibri" w:cstheme="minorHAnsi"/>
          <w:color w:val="0A0C0C"/>
          <w:sz w:val="24"/>
          <w:szCs w:val="24"/>
        </w:rPr>
        <w:t>u</w:t>
      </w:r>
      <w:r w:rsidRPr="0060276B">
        <w:rPr>
          <w:rFonts w:ascii="Calibri" w:eastAsia="Calibri Light" w:hAnsi="Calibri" w:cstheme="minorHAnsi"/>
          <w:color w:val="0A0C0C"/>
          <w:spacing w:val="-1"/>
          <w:sz w:val="24"/>
          <w:szCs w:val="24"/>
        </w:rPr>
        <w:t>p</w:t>
      </w:r>
      <w:r w:rsidRPr="0060276B">
        <w:rPr>
          <w:rFonts w:ascii="Calibri" w:eastAsia="Calibri Light" w:hAnsi="Calibri" w:cstheme="minorHAnsi"/>
          <w:color w:val="0A0C0C"/>
          <w:sz w:val="24"/>
          <w:szCs w:val="24"/>
        </w:rPr>
        <w:t>po</w:t>
      </w:r>
      <w:r w:rsidRPr="0060276B">
        <w:rPr>
          <w:rFonts w:ascii="Calibri" w:eastAsia="Calibri Light" w:hAnsi="Calibri" w:cstheme="minorHAnsi"/>
          <w:color w:val="0A0C0C"/>
          <w:spacing w:val="1"/>
          <w:sz w:val="24"/>
          <w:szCs w:val="24"/>
        </w:rPr>
        <w:t>r</w:t>
      </w:r>
      <w:r w:rsidRPr="0060276B">
        <w:rPr>
          <w:rFonts w:ascii="Calibri" w:eastAsia="Calibri Light" w:hAnsi="Calibri" w:cstheme="minorHAnsi"/>
          <w:color w:val="0A0C0C"/>
          <w:sz w:val="24"/>
          <w:szCs w:val="24"/>
        </w:rPr>
        <w:t>t</w:t>
      </w:r>
      <w:r w:rsidRPr="0060276B">
        <w:rPr>
          <w:rFonts w:ascii="Calibri" w:eastAsia="Calibri Light" w:hAnsi="Calibri" w:cstheme="minorHAnsi"/>
          <w:color w:val="0A0C0C"/>
          <w:spacing w:val="-2"/>
          <w:sz w:val="24"/>
          <w:szCs w:val="24"/>
        </w:rPr>
        <w:t xml:space="preserve"> </w:t>
      </w:r>
      <w:r w:rsidRPr="0060276B">
        <w:rPr>
          <w:rFonts w:ascii="Calibri" w:eastAsia="Calibri Light" w:hAnsi="Calibri" w:cstheme="minorHAnsi"/>
          <w:color w:val="0A0C0C"/>
          <w:sz w:val="24"/>
          <w:szCs w:val="24"/>
        </w:rPr>
        <w:t>b</w:t>
      </w:r>
      <w:r w:rsidRPr="0060276B">
        <w:rPr>
          <w:rFonts w:ascii="Calibri" w:eastAsia="Calibri Light" w:hAnsi="Calibri" w:cstheme="minorHAnsi"/>
          <w:color w:val="0A0C0C"/>
          <w:spacing w:val="2"/>
          <w:sz w:val="24"/>
          <w:szCs w:val="24"/>
        </w:rPr>
        <w:t>e</w:t>
      </w:r>
      <w:r w:rsidRPr="0060276B">
        <w:rPr>
          <w:rFonts w:ascii="Calibri" w:eastAsia="Calibri Light" w:hAnsi="Calibri" w:cstheme="minorHAnsi"/>
          <w:color w:val="0A0C0C"/>
          <w:spacing w:val="-3"/>
          <w:sz w:val="24"/>
          <w:szCs w:val="24"/>
        </w:rPr>
        <w:t>i</w:t>
      </w:r>
      <w:r w:rsidRPr="0060276B">
        <w:rPr>
          <w:rFonts w:ascii="Calibri" w:eastAsia="Calibri Light" w:hAnsi="Calibri" w:cstheme="minorHAnsi"/>
          <w:color w:val="0A0C0C"/>
          <w:sz w:val="24"/>
          <w:szCs w:val="24"/>
        </w:rPr>
        <w:t>ng gi</w:t>
      </w:r>
      <w:r w:rsidRPr="0060276B">
        <w:rPr>
          <w:rFonts w:ascii="Calibri" w:eastAsia="Calibri Light" w:hAnsi="Calibri" w:cstheme="minorHAnsi"/>
          <w:color w:val="0A0C0C"/>
          <w:spacing w:val="-2"/>
          <w:sz w:val="24"/>
          <w:szCs w:val="24"/>
        </w:rPr>
        <w:t>v</w:t>
      </w:r>
      <w:r w:rsidRPr="0060276B">
        <w:rPr>
          <w:rFonts w:ascii="Calibri" w:eastAsia="Calibri Light" w:hAnsi="Calibri" w:cstheme="minorHAnsi"/>
          <w:color w:val="0A0C0C"/>
          <w:spacing w:val="1"/>
          <w:sz w:val="24"/>
          <w:szCs w:val="24"/>
        </w:rPr>
        <w:t>e</w:t>
      </w:r>
      <w:r w:rsidRPr="0060276B">
        <w:rPr>
          <w:rFonts w:ascii="Calibri" w:eastAsia="Calibri Light" w:hAnsi="Calibri" w:cstheme="minorHAnsi"/>
          <w:color w:val="0A0C0C"/>
          <w:sz w:val="24"/>
          <w:szCs w:val="24"/>
        </w:rPr>
        <w:t>n</w:t>
      </w:r>
      <w:r w:rsidRPr="0060276B">
        <w:rPr>
          <w:rFonts w:ascii="Calibri" w:eastAsia="Calibri Light" w:hAnsi="Calibri" w:cstheme="minorHAnsi"/>
          <w:color w:val="0A0C0C"/>
          <w:spacing w:val="-2"/>
          <w:sz w:val="24"/>
          <w:szCs w:val="24"/>
        </w:rPr>
        <w:t xml:space="preserve"> </w:t>
      </w:r>
      <w:r w:rsidRPr="0060276B">
        <w:rPr>
          <w:rFonts w:ascii="Calibri" w:eastAsia="Calibri Light" w:hAnsi="Calibri" w:cstheme="minorHAnsi"/>
          <w:color w:val="0A0C0C"/>
          <w:sz w:val="24"/>
          <w:szCs w:val="24"/>
        </w:rPr>
        <w:t xml:space="preserve">to </w:t>
      </w:r>
      <w:r w:rsidRPr="0060276B">
        <w:rPr>
          <w:rFonts w:ascii="Calibri" w:eastAsia="Calibri Light" w:hAnsi="Calibri" w:cstheme="minorHAnsi"/>
          <w:color w:val="0A0C0C"/>
          <w:spacing w:val="1"/>
          <w:sz w:val="24"/>
          <w:szCs w:val="24"/>
        </w:rPr>
        <w:t>p</w:t>
      </w:r>
      <w:r w:rsidRPr="0060276B">
        <w:rPr>
          <w:rFonts w:ascii="Calibri" w:eastAsia="Calibri Light" w:hAnsi="Calibri" w:cstheme="minorHAnsi"/>
          <w:color w:val="0A0C0C"/>
          <w:spacing w:val="-3"/>
          <w:sz w:val="24"/>
          <w:szCs w:val="24"/>
        </w:rPr>
        <w:t>a</w:t>
      </w:r>
      <w:r w:rsidRPr="0060276B">
        <w:rPr>
          <w:rFonts w:ascii="Calibri" w:eastAsia="Calibri Light" w:hAnsi="Calibri" w:cstheme="minorHAnsi"/>
          <w:color w:val="0A0C0C"/>
          <w:sz w:val="24"/>
          <w:szCs w:val="24"/>
        </w:rPr>
        <w:t>rents</w:t>
      </w:r>
      <w:r w:rsidRPr="0060276B">
        <w:rPr>
          <w:rFonts w:ascii="Calibri" w:eastAsia="Calibri Light" w:hAnsi="Calibri" w:cstheme="minorHAnsi"/>
          <w:color w:val="0A0C0C"/>
          <w:spacing w:val="1"/>
          <w:sz w:val="24"/>
          <w:szCs w:val="24"/>
        </w:rPr>
        <w:t>/</w:t>
      </w:r>
      <w:r w:rsidRPr="0060276B">
        <w:rPr>
          <w:rFonts w:ascii="Calibri" w:eastAsia="Calibri Light" w:hAnsi="Calibri" w:cstheme="minorHAnsi"/>
          <w:color w:val="0A0C0C"/>
          <w:sz w:val="24"/>
          <w:szCs w:val="24"/>
        </w:rPr>
        <w:t>c</w:t>
      </w:r>
      <w:r w:rsidRPr="0060276B">
        <w:rPr>
          <w:rFonts w:ascii="Calibri" w:eastAsia="Calibri Light" w:hAnsi="Calibri" w:cstheme="minorHAnsi"/>
          <w:color w:val="0A0C0C"/>
          <w:spacing w:val="-1"/>
          <w:sz w:val="24"/>
          <w:szCs w:val="24"/>
        </w:rPr>
        <w:t>a</w:t>
      </w:r>
      <w:r w:rsidRPr="0060276B">
        <w:rPr>
          <w:rFonts w:ascii="Calibri" w:eastAsia="Calibri Light" w:hAnsi="Calibri" w:cstheme="minorHAnsi"/>
          <w:color w:val="0A0C0C"/>
          <w:spacing w:val="-2"/>
          <w:sz w:val="24"/>
          <w:szCs w:val="24"/>
        </w:rPr>
        <w:t>r</w:t>
      </w:r>
      <w:r w:rsidRPr="0060276B">
        <w:rPr>
          <w:rFonts w:ascii="Calibri" w:eastAsia="Calibri Light" w:hAnsi="Calibri" w:cstheme="minorHAnsi"/>
          <w:color w:val="0A0C0C"/>
          <w:spacing w:val="1"/>
          <w:sz w:val="24"/>
          <w:szCs w:val="24"/>
        </w:rPr>
        <w:t>e</w:t>
      </w:r>
      <w:r w:rsidRPr="0060276B">
        <w:rPr>
          <w:rFonts w:ascii="Calibri" w:eastAsia="Calibri Light" w:hAnsi="Calibri" w:cstheme="minorHAnsi"/>
          <w:color w:val="0A0C0C"/>
          <w:spacing w:val="-2"/>
          <w:sz w:val="24"/>
          <w:szCs w:val="24"/>
        </w:rPr>
        <w:t>r</w:t>
      </w:r>
      <w:r w:rsidRPr="0060276B">
        <w:rPr>
          <w:rFonts w:ascii="Calibri" w:eastAsia="Calibri Light" w:hAnsi="Calibri" w:cstheme="minorHAnsi"/>
          <w:color w:val="0A0C0C"/>
          <w:sz w:val="24"/>
          <w:szCs w:val="24"/>
        </w:rPr>
        <w:t>s</w:t>
      </w:r>
      <w:r w:rsidRPr="0060276B">
        <w:rPr>
          <w:rFonts w:ascii="Calibri" w:eastAsia="Calibri Light" w:hAnsi="Calibri" w:cstheme="minorHAnsi"/>
          <w:color w:val="0A0C0C"/>
          <w:spacing w:val="1"/>
          <w:sz w:val="24"/>
          <w:szCs w:val="24"/>
        </w:rPr>
        <w:t xml:space="preserve"> </w:t>
      </w:r>
      <w:r w:rsidRPr="0060276B">
        <w:rPr>
          <w:rFonts w:ascii="Calibri" w:eastAsia="Calibri Light" w:hAnsi="Calibri" w:cstheme="minorHAnsi"/>
          <w:color w:val="0A0C0C"/>
          <w:sz w:val="24"/>
          <w:szCs w:val="24"/>
        </w:rPr>
        <w:t>to</w:t>
      </w:r>
      <w:r w:rsidRPr="0060276B">
        <w:rPr>
          <w:rFonts w:ascii="Calibri" w:eastAsia="Calibri Light" w:hAnsi="Calibri" w:cstheme="minorHAnsi"/>
          <w:color w:val="0A0C0C"/>
          <w:spacing w:val="-2"/>
          <w:sz w:val="24"/>
          <w:szCs w:val="24"/>
        </w:rPr>
        <w:t xml:space="preserve"> h</w:t>
      </w:r>
      <w:r w:rsidRPr="0060276B">
        <w:rPr>
          <w:rFonts w:ascii="Calibri" w:eastAsia="Calibri Light" w:hAnsi="Calibri" w:cstheme="minorHAnsi"/>
          <w:color w:val="0A0C0C"/>
          <w:spacing w:val="1"/>
          <w:sz w:val="24"/>
          <w:szCs w:val="24"/>
        </w:rPr>
        <w:t>e</w:t>
      </w:r>
      <w:r w:rsidRPr="0060276B">
        <w:rPr>
          <w:rFonts w:ascii="Calibri" w:eastAsia="Calibri Light" w:hAnsi="Calibri" w:cstheme="minorHAnsi"/>
          <w:color w:val="0A0C0C"/>
          <w:spacing w:val="-1"/>
          <w:sz w:val="24"/>
          <w:szCs w:val="24"/>
        </w:rPr>
        <w:t>l</w:t>
      </w:r>
      <w:r w:rsidRPr="0060276B">
        <w:rPr>
          <w:rFonts w:ascii="Calibri" w:eastAsia="Calibri Light" w:hAnsi="Calibri" w:cstheme="minorHAnsi"/>
          <w:color w:val="0A0C0C"/>
          <w:sz w:val="24"/>
          <w:szCs w:val="24"/>
        </w:rPr>
        <w:t>p</w:t>
      </w:r>
      <w:r w:rsidRPr="0060276B">
        <w:rPr>
          <w:rFonts w:ascii="Calibri" w:eastAsia="Calibri Light" w:hAnsi="Calibri" w:cstheme="minorHAnsi"/>
          <w:color w:val="0A0C0C"/>
          <w:spacing w:val="1"/>
          <w:sz w:val="24"/>
          <w:szCs w:val="24"/>
        </w:rPr>
        <w:t xml:space="preserve"> </w:t>
      </w:r>
      <w:r w:rsidRPr="0060276B">
        <w:rPr>
          <w:rFonts w:ascii="Calibri" w:eastAsia="Calibri Light" w:hAnsi="Calibri" w:cstheme="minorHAnsi"/>
          <w:color w:val="0A0C0C"/>
          <w:sz w:val="24"/>
          <w:szCs w:val="24"/>
        </w:rPr>
        <w:t>t</w:t>
      </w:r>
      <w:r w:rsidRPr="0060276B">
        <w:rPr>
          <w:rFonts w:ascii="Calibri" w:eastAsia="Calibri Light" w:hAnsi="Calibri" w:cstheme="minorHAnsi"/>
          <w:color w:val="0A0C0C"/>
          <w:spacing w:val="-2"/>
          <w:sz w:val="24"/>
          <w:szCs w:val="24"/>
        </w:rPr>
        <w:t>h</w:t>
      </w:r>
      <w:r w:rsidRPr="0060276B">
        <w:rPr>
          <w:rFonts w:ascii="Calibri" w:eastAsia="Calibri Light" w:hAnsi="Calibri" w:cstheme="minorHAnsi"/>
          <w:color w:val="0A0C0C"/>
          <w:spacing w:val="1"/>
          <w:sz w:val="24"/>
          <w:szCs w:val="24"/>
        </w:rPr>
        <w:t>e</w:t>
      </w:r>
      <w:r w:rsidRPr="0060276B">
        <w:rPr>
          <w:rFonts w:ascii="Calibri" w:eastAsia="Calibri Light" w:hAnsi="Calibri" w:cstheme="minorHAnsi"/>
          <w:color w:val="0A0C0C"/>
          <w:sz w:val="24"/>
          <w:szCs w:val="24"/>
        </w:rPr>
        <w:t>m</w:t>
      </w:r>
      <w:r w:rsidRPr="0060276B">
        <w:rPr>
          <w:rFonts w:ascii="Calibri" w:eastAsia="Calibri Light" w:hAnsi="Calibri" w:cstheme="minorHAnsi"/>
          <w:color w:val="0A0C0C"/>
          <w:spacing w:val="-2"/>
          <w:sz w:val="24"/>
          <w:szCs w:val="24"/>
        </w:rPr>
        <w:t xml:space="preserve"> </w:t>
      </w:r>
      <w:r w:rsidRPr="0060276B">
        <w:rPr>
          <w:rFonts w:ascii="Calibri" w:eastAsia="Calibri Light" w:hAnsi="Calibri" w:cstheme="minorHAnsi"/>
          <w:color w:val="0A0C0C"/>
          <w:spacing w:val="2"/>
          <w:sz w:val="24"/>
          <w:szCs w:val="24"/>
        </w:rPr>
        <w:t>e</w:t>
      </w:r>
      <w:r w:rsidRPr="0060276B">
        <w:rPr>
          <w:rFonts w:ascii="Calibri" w:eastAsia="Calibri Light" w:hAnsi="Calibri" w:cstheme="minorHAnsi"/>
          <w:color w:val="0A0C0C"/>
          <w:spacing w:val="-2"/>
          <w:sz w:val="24"/>
          <w:szCs w:val="24"/>
        </w:rPr>
        <w:t>d</w:t>
      </w:r>
      <w:r w:rsidRPr="0060276B">
        <w:rPr>
          <w:rFonts w:ascii="Calibri" w:eastAsia="Calibri Light" w:hAnsi="Calibri" w:cstheme="minorHAnsi"/>
          <w:color w:val="0A0C0C"/>
          <w:sz w:val="24"/>
          <w:szCs w:val="24"/>
        </w:rPr>
        <w:t>uca</w:t>
      </w:r>
      <w:r w:rsidRPr="0060276B">
        <w:rPr>
          <w:rFonts w:ascii="Calibri" w:eastAsia="Calibri Light" w:hAnsi="Calibri" w:cstheme="minorHAnsi"/>
          <w:color w:val="0A0C0C"/>
          <w:spacing w:val="-1"/>
          <w:sz w:val="24"/>
          <w:szCs w:val="24"/>
        </w:rPr>
        <w:t>t</w:t>
      </w:r>
      <w:r w:rsidRPr="0060276B">
        <w:rPr>
          <w:rFonts w:ascii="Calibri" w:eastAsia="Calibri Light" w:hAnsi="Calibri" w:cstheme="minorHAnsi"/>
          <w:color w:val="0A0C0C"/>
          <w:sz w:val="24"/>
          <w:szCs w:val="24"/>
        </w:rPr>
        <w:t>e</w:t>
      </w:r>
      <w:r w:rsidRPr="0060276B">
        <w:rPr>
          <w:rFonts w:ascii="Calibri" w:eastAsia="Calibri Light" w:hAnsi="Calibri" w:cstheme="minorHAnsi"/>
          <w:color w:val="0A0C0C"/>
          <w:spacing w:val="1"/>
          <w:sz w:val="24"/>
          <w:szCs w:val="24"/>
        </w:rPr>
        <w:t xml:space="preserve"> </w:t>
      </w:r>
      <w:r w:rsidRPr="0060276B">
        <w:rPr>
          <w:rFonts w:ascii="Calibri" w:eastAsia="Calibri Light" w:hAnsi="Calibri" w:cstheme="minorHAnsi"/>
          <w:color w:val="0A0C0C"/>
          <w:spacing w:val="-3"/>
          <w:sz w:val="24"/>
          <w:szCs w:val="24"/>
        </w:rPr>
        <w:t>t</w:t>
      </w:r>
      <w:r w:rsidRPr="0060276B">
        <w:rPr>
          <w:rFonts w:ascii="Calibri" w:eastAsia="Calibri Light" w:hAnsi="Calibri" w:cstheme="minorHAnsi"/>
          <w:color w:val="0A0C0C"/>
          <w:sz w:val="24"/>
          <w:szCs w:val="24"/>
        </w:rPr>
        <w:t>h</w:t>
      </w:r>
      <w:r w:rsidRPr="0060276B">
        <w:rPr>
          <w:rFonts w:ascii="Calibri" w:eastAsia="Calibri Light" w:hAnsi="Calibri" w:cstheme="minorHAnsi"/>
          <w:color w:val="0A0C0C"/>
          <w:spacing w:val="2"/>
          <w:sz w:val="24"/>
          <w:szCs w:val="24"/>
        </w:rPr>
        <w:t>e</w:t>
      </w:r>
      <w:r w:rsidRPr="0060276B">
        <w:rPr>
          <w:rFonts w:ascii="Calibri" w:eastAsia="Calibri Light" w:hAnsi="Calibri" w:cstheme="minorHAnsi"/>
          <w:color w:val="0A0C0C"/>
          <w:spacing w:val="-3"/>
          <w:sz w:val="24"/>
          <w:szCs w:val="24"/>
        </w:rPr>
        <w:t>i</w:t>
      </w:r>
      <w:r w:rsidRPr="0060276B">
        <w:rPr>
          <w:rFonts w:ascii="Calibri" w:eastAsia="Calibri Light" w:hAnsi="Calibri" w:cstheme="minorHAnsi"/>
          <w:color w:val="0A0C0C"/>
          <w:sz w:val="24"/>
          <w:szCs w:val="24"/>
        </w:rPr>
        <w:t>r</w:t>
      </w:r>
      <w:r w:rsidRPr="0060276B">
        <w:rPr>
          <w:rFonts w:ascii="Calibri" w:eastAsia="Calibri Light" w:hAnsi="Calibri" w:cstheme="minorHAnsi"/>
          <w:color w:val="0A0C0C"/>
          <w:spacing w:val="1"/>
          <w:sz w:val="24"/>
          <w:szCs w:val="24"/>
        </w:rPr>
        <w:t xml:space="preserve"> </w:t>
      </w:r>
      <w:r w:rsidRPr="0060276B">
        <w:rPr>
          <w:rFonts w:ascii="Calibri" w:eastAsia="Calibri Light" w:hAnsi="Calibri" w:cstheme="minorHAnsi"/>
          <w:color w:val="0A0C0C"/>
          <w:sz w:val="24"/>
          <w:szCs w:val="24"/>
        </w:rPr>
        <w:t>chi</w:t>
      </w:r>
      <w:r w:rsidRPr="0060276B">
        <w:rPr>
          <w:rFonts w:ascii="Calibri" w:eastAsia="Calibri Light" w:hAnsi="Calibri" w:cstheme="minorHAnsi"/>
          <w:color w:val="0A0C0C"/>
          <w:spacing w:val="-1"/>
          <w:sz w:val="24"/>
          <w:szCs w:val="24"/>
        </w:rPr>
        <w:t>l</w:t>
      </w:r>
      <w:r w:rsidRPr="0060276B">
        <w:rPr>
          <w:rFonts w:ascii="Calibri" w:eastAsia="Calibri Light" w:hAnsi="Calibri" w:cstheme="minorHAnsi"/>
          <w:color w:val="0A0C0C"/>
          <w:spacing w:val="-2"/>
          <w:sz w:val="24"/>
          <w:szCs w:val="24"/>
        </w:rPr>
        <w:t>d</w:t>
      </w:r>
      <w:r w:rsidRPr="0060276B">
        <w:rPr>
          <w:rFonts w:ascii="Calibri" w:eastAsia="Calibri Light" w:hAnsi="Calibri" w:cstheme="minorHAnsi"/>
          <w:color w:val="0A0C0C"/>
          <w:sz w:val="24"/>
          <w:szCs w:val="24"/>
        </w:rPr>
        <w:t>ren at</w:t>
      </w:r>
      <w:r w:rsidRPr="0060276B">
        <w:rPr>
          <w:rFonts w:ascii="Calibri" w:eastAsia="Calibri Light" w:hAnsi="Calibri" w:cstheme="minorHAnsi"/>
          <w:color w:val="0A0C0C"/>
          <w:spacing w:val="-1"/>
          <w:sz w:val="24"/>
          <w:szCs w:val="24"/>
        </w:rPr>
        <w:t xml:space="preserve"> h</w:t>
      </w:r>
      <w:r w:rsidRPr="0060276B">
        <w:rPr>
          <w:rFonts w:ascii="Calibri" w:eastAsia="Calibri Light" w:hAnsi="Calibri" w:cstheme="minorHAnsi"/>
          <w:color w:val="0A0C0C"/>
          <w:sz w:val="24"/>
          <w:szCs w:val="24"/>
        </w:rPr>
        <w:t>ome.</w:t>
      </w:r>
    </w:p>
    <w:p w14:paraId="0B56D140" w14:textId="04804475" w:rsidR="00A90CF1" w:rsidRPr="0060276B" w:rsidRDefault="00A90CF1" w:rsidP="0077211D">
      <w:pPr>
        <w:pStyle w:val="ListParagraph"/>
        <w:numPr>
          <w:ilvl w:val="0"/>
          <w:numId w:val="29"/>
        </w:numPr>
        <w:spacing w:before="120" w:line="276" w:lineRule="auto"/>
        <w:ind w:left="426"/>
        <w:contextualSpacing w:val="0"/>
        <w:rPr>
          <w:rFonts w:ascii="Calibri" w:eastAsia="Calibri Light" w:hAnsi="Calibri" w:cstheme="minorHAnsi"/>
          <w:sz w:val="24"/>
          <w:szCs w:val="24"/>
        </w:rPr>
      </w:pPr>
      <w:r w:rsidRPr="0060276B">
        <w:rPr>
          <w:rFonts w:ascii="Calibri" w:eastAsia="Calibri Light" w:hAnsi="Calibri" w:cstheme="minorHAnsi"/>
          <w:color w:val="0A0C0C"/>
          <w:spacing w:val="1"/>
          <w:sz w:val="24"/>
          <w:szCs w:val="24"/>
        </w:rPr>
        <w:t>I</w:t>
      </w:r>
      <w:r w:rsidRPr="0060276B">
        <w:rPr>
          <w:rFonts w:ascii="Calibri" w:eastAsia="Calibri Light" w:hAnsi="Calibri" w:cstheme="minorHAnsi"/>
          <w:color w:val="0A0C0C"/>
          <w:spacing w:val="-1"/>
          <w:sz w:val="24"/>
          <w:szCs w:val="24"/>
        </w:rPr>
        <w:t>s</w:t>
      </w:r>
      <w:r w:rsidRPr="0060276B">
        <w:rPr>
          <w:rFonts w:ascii="Calibri" w:eastAsia="Calibri Light" w:hAnsi="Calibri" w:cstheme="minorHAnsi"/>
          <w:color w:val="0A0C0C"/>
          <w:spacing w:val="1"/>
          <w:sz w:val="24"/>
          <w:szCs w:val="24"/>
        </w:rPr>
        <w:t>s</w:t>
      </w:r>
      <w:r w:rsidRPr="0060276B">
        <w:rPr>
          <w:rFonts w:ascii="Calibri" w:eastAsia="Calibri Light" w:hAnsi="Calibri" w:cstheme="minorHAnsi"/>
          <w:color w:val="0A0C0C"/>
          <w:spacing w:val="-2"/>
          <w:sz w:val="24"/>
          <w:szCs w:val="24"/>
        </w:rPr>
        <w:t>u</w:t>
      </w:r>
      <w:r w:rsidRPr="0060276B">
        <w:rPr>
          <w:rFonts w:ascii="Calibri" w:eastAsia="Calibri Light" w:hAnsi="Calibri" w:cstheme="minorHAnsi"/>
          <w:color w:val="0A0C0C"/>
          <w:spacing w:val="1"/>
          <w:sz w:val="24"/>
          <w:szCs w:val="24"/>
        </w:rPr>
        <w:t>e</w:t>
      </w:r>
      <w:r w:rsidRPr="0060276B">
        <w:rPr>
          <w:rFonts w:ascii="Calibri" w:eastAsia="Calibri Light" w:hAnsi="Calibri" w:cstheme="minorHAnsi"/>
          <w:color w:val="0A0C0C"/>
          <w:sz w:val="24"/>
          <w:szCs w:val="24"/>
        </w:rPr>
        <w:t>s</w:t>
      </w:r>
      <w:r w:rsidRPr="0060276B">
        <w:rPr>
          <w:rFonts w:ascii="Calibri" w:eastAsia="Calibri Light" w:hAnsi="Calibri" w:cstheme="minorHAnsi"/>
          <w:color w:val="0A0C0C"/>
          <w:spacing w:val="-1"/>
          <w:sz w:val="24"/>
          <w:szCs w:val="24"/>
        </w:rPr>
        <w:t xml:space="preserve"> r</w:t>
      </w:r>
      <w:r w:rsidRPr="0060276B">
        <w:rPr>
          <w:rFonts w:ascii="Calibri" w:eastAsia="Calibri Light" w:hAnsi="Calibri" w:cstheme="minorHAnsi"/>
          <w:color w:val="0A0C0C"/>
          <w:spacing w:val="1"/>
          <w:sz w:val="24"/>
          <w:szCs w:val="24"/>
        </w:rPr>
        <w:t>e</w:t>
      </w:r>
      <w:r w:rsidRPr="0060276B">
        <w:rPr>
          <w:rFonts w:ascii="Calibri" w:eastAsia="Calibri Light" w:hAnsi="Calibri" w:cstheme="minorHAnsi"/>
          <w:color w:val="0A0C0C"/>
          <w:spacing w:val="-1"/>
          <w:sz w:val="24"/>
          <w:szCs w:val="24"/>
        </w:rPr>
        <w:t>la</w:t>
      </w:r>
      <w:r w:rsidRPr="0060276B">
        <w:rPr>
          <w:rFonts w:ascii="Calibri" w:eastAsia="Calibri Light" w:hAnsi="Calibri" w:cstheme="minorHAnsi"/>
          <w:color w:val="0A0C0C"/>
          <w:sz w:val="24"/>
          <w:szCs w:val="24"/>
        </w:rPr>
        <w:t>t</w:t>
      </w:r>
      <w:r w:rsidRPr="0060276B">
        <w:rPr>
          <w:rFonts w:ascii="Calibri" w:eastAsia="Calibri Light" w:hAnsi="Calibri" w:cstheme="minorHAnsi"/>
          <w:color w:val="0A0C0C"/>
          <w:spacing w:val="-1"/>
          <w:sz w:val="24"/>
          <w:szCs w:val="24"/>
        </w:rPr>
        <w:t>i</w:t>
      </w:r>
      <w:r w:rsidRPr="0060276B">
        <w:rPr>
          <w:rFonts w:ascii="Calibri" w:eastAsia="Calibri Light" w:hAnsi="Calibri" w:cstheme="minorHAnsi"/>
          <w:color w:val="0A0C0C"/>
          <w:sz w:val="24"/>
          <w:szCs w:val="24"/>
        </w:rPr>
        <w:t>ng to t</w:t>
      </w:r>
      <w:r w:rsidRPr="0060276B">
        <w:rPr>
          <w:rFonts w:ascii="Calibri" w:eastAsia="Calibri Light" w:hAnsi="Calibri" w:cstheme="minorHAnsi"/>
          <w:color w:val="0A0C0C"/>
          <w:spacing w:val="-2"/>
          <w:sz w:val="24"/>
          <w:szCs w:val="24"/>
        </w:rPr>
        <w:t>h</w:t>
      </w:r>
      <w:r w:rsidRPr="0060276B">
        <w:rPr>
          <w:rFonts w:ascii="Calibri" w:eastAsia="Calibri Light" w:hAnsi="Calibri" w:cstheme="minorHAnsi"/>
          <w:color w:val="0A0C0C"/>
          <w:sz w:val="24"/>
          <w:szCs w:val="24"/>
        </w:rPr>
        <w:t>e</w:t>
      </w:r>
      <w:r w:rsidRPr="0060276B">
        <w:rPr>
          <w:rFonts w:ascii="Calibri" w:eastAsia="Calibri Light" w:hAnsi="Calibri" w:cstheme="minorHAnsi"/>
          <w:color w:val="0A0C0C"/>
          <w:spacing w:val="-1"/>
          <w:sz w:val="24"/>
          <w:szCs w:val="24"/>
        </w:rPr>
        <w:t xml:space="preserve"> </w:t>
      </w:r>
      <w:r w:rsidRPr="0060276B">
        <w:rPr>
          <w:rFonts w:ascii="Calibri" w:eastAsia="Calibri Light" w:hAnsi="Calibri" w:cstheme="minorHAnsi"/>
          <w:color w:val="0A0C0C"/>
          <w:spacing w:val="1"/>
          <w:sz w:val="24"/>
          <w:szCs w:val="24"/>
        </w:rPr>
        <w:t>f</w:t>
      </w:r>
      <w:r w:rsidRPr="0060276B">
        <w:rPr>
          <w:rFonts w:ascii="Calibri" w:eastAsia="Calibri Light" w:hAnsi="Calibri" w:cstheme="minorHAnsi"/>
          <w:color w:val="0A0C0C"/>
          <w:sz w:val="24"/>
          <w:szCs w:val="24"/>
        </w:rPr>
        <w:t>ut</w:t>
      </w:r>
      <w:r w:rsidRPr="0060276B">
        <w:rPr>
          <w:rFonts w:ascii="Calibri" w:eastAsia="Calibri Light" w:hAnsi="Calibri" w:cstheme="minorHAnsi"/>
          <w:color w:val="0A0C0C"/>
          <w:spacing w:val="-2"/>
          <w:sz w:val="24"/>
          <w:szCs w:val="24"/>
        </w:rPr>
        <w:t>ur</w:t>
      </w:r>
      <w:r w:rsidRPr="0060276B">
        <w:rPr>
          <w:rFonts w:ascii="Calibri" w:eastAsia="Calibri Light" w:hAnsi="Calibri" w:cstheme="minorHAnsi"/>
          <w:color w:val="0A0C0C"/>
          <w:sz w:val="24"/>
          <w:szCs w:val="24"/>
        </w:rPr>
        <w:t>e</w:t>
      </w:r>
      <w:r w:rsidRPr="0060276B">
        <w:rPr>
          <w:rFonts w:ascii="Calibri" w:eastAsia="Calibri Light" w:hAnsi="Calibri" w:cstheme="minorHAnsi"/>
          <w:color w:val="0A0C0C"/>
          <w:spacing w:val="-1"/>
          <w:sz w:val="24"/>
          <w:szCs w:val="24"/>
        </w:rPr>
        <w:t xml:space="preserve"> </w:t>
      </w:r>
      <w:r w:rsidRPr="0060276B">
        <w:rPr>
          <w:rFonts w:ascii="Calibri" w:eastAsia="Calibri Light" w:hAnsi="Calibri" w:cstheme="minorHAnsi"/>
          <w:color w:val="0A0C0C"/>
          <w:spacing w:val="1"/>
          <w:sz w:val="24"/>
          <w:szCs w:val="24"/>
        </w:rPr>
        <w:t>r</w:t>
      </w:r>
      <w:r w:rsidRPr="0060276B">
        <w:rPr>
          <w:rFonts w:ascii="Calibri" w:eastAsia="Calibri Light" w:hAnsi="Calibri" w:cstheme="minorHAnsi"/>
          <w:color w:val="0A0C0C"/>
          <w:spacing w:val="4"/>
          <w:sz w:val="24"/>
          <w:szCs w:val="24"/>
        </w:rPr>
        <w:t>e</w:t>
      </w:r>
      <w:r w:rsidRPr="0060276B">
        <w:rPr>
          <w:rFonts w:ascii="Calibri" w:eastAsia="Calibri Light" w:hAnsi="Calibri" w:cstheme="minorHAnsi"/>
          <w:color w:val="0A0C0C"/>
          <w:sz w:val="24"/>
          <w:szCs w:val="24"/>
        </w:rPr>
        <w:t>o</w:t>
      </w:r>
      <w:r w:rsidRPr="0060276B">
        <w:rPr>
          <w:rFonts w:ascii="Calibri" w:eastAsia="Calibri Light" w:hAnsi="Calibri" w:cstheme="minorHAnsi"/>
          <w:color w:val="0A0C0C"/>
          <w:spacing w:val="-2"/>
          <w:sz w:val="24"/>
          <w:szCs w:val="24"/>
        </w:rPr>
        <w:t>p</w:t>
      </w:r>
      <w:r w:rsidRPr="0060276B">
        <w:rPr>
          <w:rFonts w:ascii="Calibri" w:eastAsia="Calibri Light" w:hAnsi="Calibri" w:cstheme="minorHAnsi"/>
          <w:color w:val="0A0C0C"/>
          <w:spacing w:val="1"/>
          <w:sz w:val="24"/>
          <w:szCs w:val="24"/>
        </w:rPr>
        <w:t>e</w:t>
      </w:r>
      <w:r w:rsidRPr="0060276B">
        <w:rPr>
          <w:rFonts w:ascii="Calibri" w:eastAsia="Calibri Light" w:hAnsi="Calibri" w:cstheme="minorHAnsi"/>
          <w:color w:val="0A0C0C"/>
          <w:sz w:val="24"/>
          <w:szCs w:val="24"/>
        </w:rPr>
        <w:t>ning</w:t>
      </w:r>
      <w:r w:rsidRPr="0060276B">
        <w:rPr>
          <w:rFonts w:ascii="Calibri" w:eastAsia="Calibri Light" w:hAnsi="Calibri" w:cstheme="minorHAnsi"/>
          <w:color w:val="0A0C0C"/>
          <w:spacing w:val="-2"/>
          <w:sz w:val="24"/>
          <w:szCs w:val="24"/>
        </w:rPr>
        <w:t xml:space="preserve"> </w:t>
      </w:r>
      <w:r w:rsidRPr="0060276B">
        <w:rPr>
          <w:rFonts w:ascii="Calibri" w:eastAsia="Calibri Light" w:hAnsi="Calibri" w:cstheme="minorHAnsi"/>
          <w:color w:val="0A0C0C"/>
          <w:sz w:val="24"/>
          <w:szCs w:val="24"/>
        </w:rPr>
        <w:t>of</w:t>
      </w:r>
      <w:r w:rsidRPr="0060276B">
        <w:rPr>
          <w:rFonts w:ascii="Calibri" w:eastAsia="Calibri Light" w:hAnsi="Calibri" w:cstheme="minorHAnsi"/>
          <w:color w:val="0A0C0C"/>
          <w:spacing w:val="1"/>
          <w:sz w:val="24"/>
          <w:szCs w:val="24"/>
        </w:rPr>
        <w:t xml:space="preserve"> </w:t>
      </w:r>
      <w:r w:rsidRPr="0060276B">
        <w:rPr>
          <w:rFonts w:ascii="Calibri" w:eastAsia="Calibri Light" w:hAnsi="Calibri" w:cstheme="minorHAnsi"/>
          <w:color w:val="0A0C0C"/>
          <w:spacing w:val="-3"/>
          <w:sz w:val="24"/>
          <w:szCs w:val="24"/>
        </w:rPr>
        <w:t>t</w:t>
      </w:r>
      <w:r w:rsidRPr="0060276B">
        <w:rPr>
          <w:rFonts w:ascii="Calibri" w:eastAsia="Calibri Light" w:hAnsi="Calibri" w:cstheme="minorHAnsi"/>
          <w:color w:val="0A0C0C"/>
          <w:sz w:val="24"/>
          <w:szCs w:val="24"/>
        </w:rPr>
        <w:t xml:space="preserve">he </w:t>
      </w:r>
      <w:r w:rsidRPr="0060276B">
        <w:rPr>
          <w:rFonts w:ascii="Calibri" w:eastAsia="Calibri Light" w:hAnsi="Calibri" w:cstheme="minorHAnsi"/>
          <w:color w:val="0A0C0C"/>
          <w:spacing w:val="1"/>
          <w:sz w:val="24"/>
          <w:szCs w:val="24"/>
        </w:rPr>
        <w:t>s</w:t>
      </w:r>
      <w:r w:rsidRPr="0060276B">
        <w:rPr>
          <w:rFonts w:ascii="Calibri" w:eastAsia="Calibri Light" w:hAnsi="Calibri" w:cstheme="minorHAnsi"/>
          <w:color w:val="0A0C0C"/>
          <w:spacing w:val="-3"/>
          <w:sz w:val="24"/>
          <w:szCs w:val="24"/>
        </w:rPr>
        <w:t>c</w:t>
      </w:r>
      <w:r w:rsidRPr="0060276B">
        <w:rPr>
          <w:rFonts w:ascii="Calibri" w:eastAsia="Calibri Light" w:hAnsi="Calibri" w:cstheme="minorHAnsi"/>
          <w:color w:val="0A0C0C"/>
          <w:sz w:val="24"/>
          <w:szCs w:val="24"/>
        </w:rPr>
        <w:t>hool, in line with government guidance and LA guidance.</w:t>
      </w:r>
    </w:p>
    <w:p w14:paraId="1CA63003"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spacing w:val="1"/>
        </w:rPr>
        <w:t>T</w:t>
      </w:r>
      <w:r w:rsidRPr="0060276B">
        <w:rPr>
          <w:rFonts w:ascii="Calibri" w:eastAsia="Calibri Light" w:hAnsi="Calibri" w:cstheme="minorHAnsi"/>
        </w:rPr>
        <w:t>his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m</w:t>
      </w:r>
      <w:r w:rsidRPr="0060276B">
        <w:rPr>
          <w:rFonts w:ascii="Calibri" w:eastAsia="Calibri Light" w:hAnsi="Calibri" w:cstheme="minorHAnsi"/>
          <w:spacing w:val="-3"/>
        </w:rPr>
        <w:t>a</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r</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rPr>
        <w:t>ult</w:t>
      </w:r>
      <w:r w:rsidRPr="0060276B">
        <w:rPr>
          <w:rFonts w:ascii="Calibri" w:eastAsia="Calibri Light" w:hAnsi="Calibri" w:cstheme="minorHAnsi"/>
          <w:spacing w:val="-1"/>
        </w:rPr>
        <w:t xml:space="preserve"> </w:t>
      </w:r>
      <w:r w:rsidRPr="0060276B">
        <w:rPr>
          <w:rFonts w:ascii="Calibri" w:eastAsia="Calibri Light" w:hAnsi="Calibri" w:cstheme="minorHAnsi"/>
        </w:rPr>
        <w:t>in</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h</w:t>
      </w:r>
      <w:r w:rsidRPr="0060276B">
        <w:rPr>
          <w:rFonts w:ascii="Calibri" w:eastAsia="Calibri Light" w:hAnsi="Calibri" w:cstheme="minorHAnsi"/>
          <w:spacing w:val="-2"/>
        </w:rPr>
        <w:t>o</w:t>
      </w:r>
      <w:r w:rsidRPr="0060276B">
        <w:rPr>
          <w:rFonts w:ascii="Calibri" w:eastAsia="Calibri Light" w:hAnsi="Calibri" w:cstheme="minorHAnsi"/>
        </w:rPr>
        <w:t>rt</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rPr>
        <w:t>me</w:t>
      </w:r>
      <w:r w:rsidRPr="0060276B">
        <w:rPr>
          <w:rFonts w:ascii="Calibri" w:eastAsia="Calibri Light" w:hAnsi="Calibri" w:cstheme="minorHAnsi"/>
          <w:spacing w:val="1"/>
        </w:rPr>
        <w:t>e</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ngs,</w:t>
      </w:r>
      <w:r w:rsidRPr="0060276B">
        <w:rPr>
          <w:rFonts w:ascii="Calibri" w:eastAsia="Calibri Light" w:hAnsi="Calibri" w:cstheme="minorHAnsi"/>
          <w:spacing w:val="-1"/>
        </w:rPr>
        <w:t xml:space="preserve"> </w:t>
      </w:r>
      <w:r w:rsidRPr="0060276B">
        <w:rPr>
          <w:rFonts w:ascii="Calibri" w:eastAsia="Calibri Light" w:hAnsi="Calibri" w:cstheme="minorHAnsi"/>
        </w:rPr>
        <w:t>h</w:t>
      </w:r>
      <w:r w:rsidRPr="0060276B">
        <w:rPr>
          <w:rFonts w:ascii="Calibri" w:eastAsia="Calibri Light" w:hAnsi="Calibri" w:cstheme="minorHAnsi"/>
          <w:spacing w:val="2"/>
        </w:rPr>
        <w:t>e</w:t>
      </w:r>
      <w:r w:rsidRPr="0060276B">
        <w:rPr>
          <w:rFonts w:ascii="Calibri" w:eastAsia="Calibri Light" w:hAnsi="Calibri" w:cstheme="minorHAnsi"/>
          <w:spacing w:val="-1"/>
        </w:rPr>
        <w:t>l</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rPr>
        <w:t>on</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3"/>
        </w:rPr>
        <w:t xml:space="preserve"> </w:t>
      </w:r>
      <w:r w:rsidRPr="0060276B">
        <w:rPr>
          <w:rFonts w:ascii="Calibri" w:eastAsia="Calibri Light" w:hAnsi="Calibri" w:cstheme="minorHAnsi"/>
        </w:rPr>
        <w:t>m</w:t>
      </w:r>
      <w:r w:rsidRPr="0060276B">
        <w:rPr>
          <w:rFonts w:ascii="Calibri" w:eastAsia="Calibri Light" w:hAnsi="Calibri" w:cstheme="minorHAnsi"/>
          <w:spacing w:val="-2"/>
        </w:rPr>
        <w:t>o</w:t>
      </w:r>
      <w:r w:rsidRPr="0060276B">
        <w:rPr>
          <w:rFonts w:ascii="Calibri" w:eastAsia="Calibri Light" w:hAnsi="Calibri" w:cstheme="minorHAnsi"/>
        </w:rPr>
        <w:t xml:space="preserve">re </w:t>
      </w:r>
      <w:r w:rsidRPr="0060276B">
        <w:rPr>
          <w:rFonts w:ascii="Calibri" w:eastAsia="Calibri Light" w:hAnsi="Calibri" w:cstheme="minorHAnsi"/>
          <w:spacing w:val="-1"/>
        </w:rPr>
        <w:t>f</w:t>
      </w:r>
      <w:r w:rsidRPr="0060276B">
        <w:rPr>
          <w:rFonts w:ascii="Calibri" w:eastAsia="Calibri Light" w:hAnsi="Calibri" w:cstheme="minorHAnsi"/>
        </w:rPr>
        <w:t>req</w:t>
      </w:r>
      <w:r w:rsidRPr="0060276B">
        <w:rPr>
          <w:rFonts w:ascii="Calibri" w:eastAsia="Calibri Light" w:hAnsi="Calibri" w:cstheme="minorHAnsi"/>
          <w:spacing w:val="-2"/>
        </w:rPr>
        <w:t>u</w:t>
      </w:r>
      <w:r w:rsidRPr="0060276B">
        <w:rPr>
          <w:rFonts w:ascii="Calibri" w:eastAsia="Calibri Light" w:hAnsi="Calibri" w:cstheme="minorHAnsi"/>
          <w:spacing w:val="1"/>
        </w:rPr>
        <w:t>e</w:t>
      </w:r>
      <w:r w:rsidRPr="0060276B">
        <w:rPr>
          <w:rFonts w:ascii="Calibri" w:eastAsia="Calibri Light" w:hAnsi="Calibri" w:cstheme="minorHAnsi"/>
        </w:rPr>
        <w:t>nt</w:t>
      </w:r>
      <w:r w:rsidRPr="0060276B">
        <w:rPr>
          <w:rFonts w:ascii="Calibri" w:eastAsia="Calibri Light" w:hAnsi="Calibri" w:cstheme="minorHAnsi"/>
          <w:spacing w:val="-2"/>
        </w:rPr>
        <w:t xml:space="preserve"> </w:t>
      </w:r>
      <w:r w:rsidRPr="0060276B">
        <w:rPr>
          <w:rFonts w:ascii="Calibri" w:eastAsia="Calibri Light" w:hAnsi="Calibri" w:cstheme="minorHAnsi"/>
        </w:rPr>
        <w:t>basis</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i</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circ</w:t>
      </w:r>
      <w:r w:rsidRPr="0060276B">
        <w:rPr>
          <w:rFonts w:ascii="Calibri" w:eastAsia="Calibri Light" w:hAnsi="Calibri" w:cstheme="minorHAnsi"/>
          <w:spacing w:val="-2"/>
        </w:rPr>
        <w:t>u</w:t>
      </w:r>
      <w:r w:rsidRPr="0060276B">
        <w:rPr>
          <w:rFonts w:ascii="Calibri" w:eastAsia="Calibri Light" w:hAnsi="Calibri" w:cstheme="minorHAnsi"/>
        </w:rPr>
        <w:t>m</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rPr>
        <w:t>n</w:t>
      </w:r>
      <w:r w:rsidRPr="0060276B">
        <w:rPr>
          <w:rFonts w:ascii="Calibri" w:eastAsia="Calibri Light" w:hAnsi="Calibri" w:cstheme="minorHAnsi"/>
          <w:spacing w:val="-2"/>
        </w:rPr>
        <w:t>c</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1"/>
        </w:rPr>
        <w:t>ll</w:t>
      </w:r>
      <w:r w:rsidRPr="0060276B">
        <w:rPr>
          <w:rFonts w:ascii="Calibri" w:eastAsia="Calibri Light" w:hAnsi="Calibri" w:cstheme="minorHAnsi"/>
        </w:rPr>
        <w:t>ow.</w:t>
      </w:r>
      <w:r w:rsidRPr="0060276B">
        <w:rPr>
          <w:rFonts w:ascii="Calibri" w:eastAsia="Calibri Light" w:hAnsi="Calibri" w:cstheme="minorHAnsi"/>
          <w:spacing w:val="4"/>
        </w:rPr>
        <w:t xml:space="preserve"> G</w:t>
      </w:r>
      <w:r w:rsidRPr="0060276B">
        <w:rPr>
          <w:rFonts w:ascii="Calibri" w:eastAsia="Calibri Light" w:hAnsi="Calibri" w:cstheme="minorHAnsi"/>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ning boar</w:t>
      </w:r>
      <w:r w:rsidRPr="0060276B">
        <w:rPr>
          <w:rFonts w:ascii="Calibri" w:eastAsia="Calibri Light" w:hAnsi="Calibri" w:cstheme="minorHAnsi"/>
          <w:spacing w:val="-1"/>
        </w:rPr>
        <w:t>d</w:t>
      </w:r>
      <w:r w:rsidRPr="0060276B">
        <w:rPr>
          <w:rFonts w:ascii="Calibri" w:eastAsia="Calibri Light" w:hAnsi="Calibri" w:cstheme="minorHAnsi"/>
        </w:rPr>
        <w:t>s</w:t>
      </w:r>
      <w:r w:rsidRPr="0060276B">
        <w:rPr>
          <w:rFonts w:ascii="Calibri" w:eastAsia="Calibri Light" w:hAnsi="Calibri" w:cstheme="minorHAnsi"/>
          <w:spacing w:val="1"/>
        </w:rPr>
        <w:t xml:space="preserve"> should</w:t>
      </w:r>
      <w:r w:rsidRPr="0060276B">
        <w:rPr>
          <w:rFonts w:ascii="Calibri" w:eastAsia="Calibri Light" w:hAnsi="Calibri" w:cstheme="minorHAnsi"/>
        </w:rPr>
        <w:t xml:space="preserve"> t</w:t>
      </w:r>
      <w:r w:rsidRPr="0060276B">
        <w:rPr>
          <w:rFonts w:ascii="Calibri" w:eastAsia="Calibri Light" w:hAnsi="Calibri" w:cstheme="minorHAnsi"/>
          <w:spacing w:val="-3"/>
        </w:rPr>
        <w:t>a</w:t>
      </w:r>
      <w:r w:rsidRPr="0060276B">
        <w:rPr>
          <w:rFonts w:ascii="Calibri" w:eastAsia="Calibri Light" w:hAnsi="Calibri" w:cstheme="minorHAnsi"/>
          <w:spacing w:val="1"/>
        </w:rPr>
        <w:t>k</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a </w:t>
      </w:r>
      <w:r w:rsidRPr="0060276B">
        <w:rPr>
          <w:rFonts w:ascii="Calibri" w:eastAsia="Calibri Light" w:hAnsi="Calibri" w:cstheme="minorHAnsi"/>
          <w:spacing w:val="-2"/>
        </w:rPr>
        <w:t>p</w:t>
      </w:r>
      <w:r w:rsidRPr="0060276B">
        <w:rPr>
          <w:rFonts w:ascii="Calibri" w:eastAsia="Calibri Light" w:hAnsi="Calibri" w:cstheme="minorHAnsi"/>
        </w:rPr>
        <w:t>ragm</w:t>
      </w:r>
      <w:r w:rsidRPr="0060276B">
        <w:rPr>
          <w:rFonts w:ascii="Calibri" w:eastAsia="Calibri Light" w:hAnsi="Calibri" w:cstheme="minorHAnsi"/>
          <w:spacing w:val="-1"/>
        </w:rPr>
        <w:t>a</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c</w:t>
      </w:r>
      <w:r w:rsidRPr="0060276B">
        <w:rPr>
          <w:rFonts w:ascii="Calibri" w:eastAsia="Calibri Light" w:hAnsi="Calibri" w:cstheme="minorHAnsi"/>
          <w:spacing w:val="-2"/>
        </w:rPr>
        <w:t xml:space="preserve"> </w:t>
      </w:r>
      <w:r w:rsidRPr="0060276B">
        <w:rPr>
          <w:rFonts w:ascii="Calibri" w:eastAsia="Calibri Light" w:hAnsi="Calibri" w:cstheme="minorHAnsi"/>
        </w:rPr>
        <w:t>a</w:t>
      </w:r>
      <w:r w:rsidRPr="0060276B">
        <w:rPr>
          <w:rFonts w:ascii="Calibri" w:eastAsia="Calibri Light" w:hAnsi="Calibri" w:cstheme="minorHAnsi"/>
          <w:spacing w:val="-2"/>
        </w:rPr>
        <w:t>p</w:t>
      </w:r>
      <w:r w:rsidRPr="0060276B">
        <w:rPr>
          <w:rFonts w:ascii="Calibri" w:eastAsia="Calibri Light" w:hAnsi="Calibri" w:cstheme="minorHAnsi"/>
        </w:rPr>
        <w:t>p</w:t>
      </w:r>
      <w:r w:rsidRPr="0060276B">
        <w:rPr>
          <w:rFonts w:ascii="Calibri" w:eastAsia="Calibri Light" w:hAnsi="Calibri" w:cstheme="minorHAnsi"/>
          <w:spacing w:val="1"/>
        </w:rPr>
        <w:t>r</w:t>
      </w:r>
      <w:r w:rsidRPr="0060276B">
        <w:rPr>
          <w:rFonts w:ascii="Calibri" w:eastAsia="Calibri Light" w:hAnsi="Calibri" w:cstheme="minorHAnsi"/>
        </w:rPr>
        <w:t>oa</w:t>
      </w:r>
      <w:r w:rsidRPr="0060276B">
        <w:rPr>
          <w:rFonts w:ascii="Calibri" w:eastAsia="Calibri Light" w:hAnsi="Calibri" w:cstheme="minorHAnsi"/>
          <w:spacing w:val="-1"/>
        </w:rPr>
        <w:t>c</w:t>
      </w:r>
      <w:r w:rsidRPr="0060276B">
        <w:rPr>
          <w:rFonts w:ascii="Calibri" w:eastAsia="Calibri Light" w:hAnsi="Calibri" w:cstheme="minorHAnsi"/>
        </w:rPr>
        <w:t>h,</w:t>
      </w:r>
      <w:r w:rsidRPr="0060276B">
        <w:rPr>
          <w:rFonts w:ascii="Calibri" w:eastAsia="Calibri Light" w:hAnsi="Calibri" w:cstheme="minorHAnsi"/>
          <w:spacing w:val="-1"/>
        </w:rPr>
        <w:t xml:space="preserve"> </w:t>
      </w:r>
      <w:r w:rsidRPr="0060276B">
        <w:rPr>
          <w:rFonts w:ascii="Calibri" w:eastAsia="Calibri Light" w:hAnsi="Calibri" w:cstheme="minorHAnsi"/>
        </w:rPr>
        <w:t>r</w:t>
      </w:r>
      <w:r w:rsidRPr="0060276B">
        <w:rPr>
          <w:rFonts w:ascii="Calibri" w:eastAsia="Calibri Light" w:hAnsi="Calibri" w:cstheme="minorHAnsi"/>
          <w:spacing w:val="2"/>
        </w:rPr>
        <w:t>e</w:t>
      </w:r>
      <w:r w:rsidRPr="0060276B">
        <w:rPr>
          <w:rFonts w:ascii="Calibri" w:eastAsia="Calibri Light" w:hAnsi="Calibri" w:cstheme="minorHAnsi"/>
          <w:spacing w:val="-3"/>
        </w:rPr>
        <w:t>l</w:t>
      </w:r>
      <w:r w:rsidRPr="0060276B">
        <w:rPr>
          <w:rFonts w:ascii="Calibri" w:eastAsia="Calibri Light" w:hAnsi="Calibri" w:cstheme="minorHAnsi"/>
          <w:spacing w:val="1"/>
        </w:rPr>
        <w:t>y</w:t>
      </w:r>
      <w:r w:rsidRPr="0060276B">
        <w:rPr>
          <w:rFonts w:ascii="Calibri" w:eastAsia="Calibri Light" w:hAnsi="Calibri" w:cstheme="minorHAnsi"/>
          <w:spacing w:val="-1"/>
        </w:rPr>
        <w:t>i</w:t>
      </w:r>
      <w:r w:rsidRPr="0060276B">
        <w:rPr>
          <w:rFonts w:ascii="Calibri" w:eastAsia="Calibri Light" w:hAnsi="Calibri" w:cstheme="minorHAnsi"/>
        </w:rPr>
        <w:t xml:space="preserve">ng </w:t>
      </w:r>
      <w:r w:rsidRPr="0060276B">
        <w:rPr>
          <w:rFonts w:ascii="Calibri" w:eastAsia="Calibri Light" w:hAnsi="Calibri" w:cstheme="minorHAnsi"/>
          <w:spacing w:val="-2"/>
        </w:rPr>
        <w:t>o</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 xml:space="preserve">ral </w:t>
      </w:r>
      <w:r w:rsidRPr="0060276B">
        <w:rPr>
          <w:rFonts w:ascii="Calibri" w:eastAsia="Calibri Light" w:hAnsi="Calibri" w:cstheme="minorHAnsi"/>
          <w:spacing w:val="1"/>
        </w:rPr>
        <w:t>f</w:t>
      </w:r>
      <w:r w:rsidRPr="0060276B">
        <w:rPr>
          <w:rFonts w:ascii="Calibri" w:eastAsia="Calibri Light" w:hAnsi="Calibri" w:cstheme="minorHAnsi"/>
          <w:spacing w:val="-1"/>
        </w:rPr>
        <w:t>e</w:t>
      </w:r>
      <w:r w:rsidRPr="0060276B">
        <w:rPr>
          <w:rFonts w:ascii="Calibri" w:eastAsia="Calibri Light" w:hAnsi="Calibri" w:cstheme="minorHAnsi"/>
          <w:spacing w:val="1"/>
        </w:rPr>
        <w:t>e</w:t>
      </w:r>
      <w:r w:rsidRPr="0060276B">
        <w:rPr>
          <w:rFonts w:ascii="Calibri" w:eastAsia="Calibri Light" w:hAnsi="Calibri" w:cstheme="minorHAnsi"/>
          <w:spacing w:val="-2"/>
        </w:rPr>
        <w:t>d</w:t>
      </w:r>
      <w:r w:rsidRPr="0060276B">
        <w:rPr>
          <w:rFonts w:ascii="Calibri" w:eastAsia="Calibri Light" w:hAnsi="Calibri" w:cstheme="minorHAnsi"/>
        </w:rPr>
        <w:t>back</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c</w:t>
      </w:r>
      <w:r w:rsidRPr="0060276B">
        <w:rPr>
          <w:rFonts w:ascii="Calibri" w:eastAsia="Calibri Light" w:hAnsi="Calibri" w:cstheme="minorHAnsi"/>
          <w:spacing w:val="-1"/>
        </w:rPr>
        <w:t>ale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rPr>
        <w:t>do</w:t>
      </w:r>
      <w:r w:rsidRPr="0060276B">
        <w:rPr>
          <w:rFonts w:ascii="Calibri" w:eastAsia="Calibri Light" w:hAnsi="Calibri" w:cstheme="minorHAnsi"/>
          <w:spacing w:val="-3"/>
        </w:rPr>
        <w:t>w</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rPr>
        <w:t>pap</w:t>
      </w:r>
      <w:r w:rsidRPr="0060276B">
        <w:rPr>
          <w:rFonts w:ascii="Calibri" w:eastAsia="Calibri Light" w:hAnsi="Calibri" w:cstheme="minorHAnsi"/>
          <w:spacing w:val="-1"/>
        </w:rPr>
        <w:t>e</w:t>
      </w:r>
      <w:r w:rsidRPr="0060276B">
        <w:rPr>
          <w:rFonts w:ascii="Calibri" w:eastAsia="Calibri Light" w:hAnsi="Calibri" w:cstheme="minorHAnsi"/>
        </w:rPr>
        <w:t>rwo</w:t>
      </w:r>
      <w:r w:rsidRPr="0060276B">
        <w:rPr>
          <w:rFonts w:ascii="Calibri" w:eastAsia="Calibri Light" w:hAnsi="Calibri" w:cstheme="minorHAnsi"/>
          <w:spacing w:val="-2"/>
        </w:rPr>
        <w:t>r</w:t>
      </w:r>
      <w:r w:rsidRPr="0060276B">
        <w:rPr>
          <w:rFonts w:ascii="Calibri" w:eastAsia="Calibri Light" w:hAnsi="Calibri" w:cstheme="minorHAnsi"/>
          <w:spacing w:val="3"/>
        </w:rPr>
        <w:t>k</w:t>
      </w:r>
      <w:r w:rsidRPr="0060276B">
        <w:rPr>
          <w:rFonts w:ascii="Calibri" w:eastAsia="Calibri Light" w:hAnsi="Calibri" w:cstheme="minorHAnsi"/>
        </w:rPr>
        <w:t>.</w:t>
      </w:r>
    </w:p>
    <w:p w14:paraId="2E8C9990" w14:textId="77777777" w:rsidR="00A90CF1" w:rsidRPr="0060276B" w:rsidRDefault="00A90CF1" w:rsidP="00DC767C">
      <w:pPr>
        <w:spacing w:before="240" w:line="276" w:lineRule="auto"/>
        <w:rPr>
          <w:rFonts w:ascii="Calibri" w:eastAsia="Calibri Light" w:hAnsi="Calibri" w:cstheme="minorHAnsi"/>
          <w:b/>
          <w:bCs/>
        </w:rPr>
      </w:pPr>
      <w:r w:rsidRPr="0060276B">
        <w:rPr>
          <w:rFonts w:ascii="Calibri" w:eastAsia="Calibri Light" w:hAnsi="Calibri" w:cstheme="minorHAnsi"/>
          <w:b/>
          <w:bCs/>
        </w:rPr>
        <w:t>M</w:t>
      </w:r>
      <w:r w:rsidRPr="0060276B">
        <w:rPr>
          <w:rFonts w:ascii="Calibri" w:eastAsia="Calibri Light" w:hAnsi="Calibri" w:cstheme="minorHAnsi"/>
          <w:b/>
          <w:bCs/>
          <w:spacing w:val="1"/>
        </w:rPr>
        <w:t>o</w:t>
      </w:r>
      <w:r w:rsidRPr="0060276B">
        <w:rPr>
          <w:rFonts w:ascii="Calibri" w:eastAsia="Calibri Light" w:hAnsi="Calibri" w:cstheme="minorHAnsi"/>
          <w:b/>
          <w:bCs/>
        </w:rPr>
        <w:t>ni</w:t>
      </w:r>
      <w:r w:rsidRPr="0060276B">
        <w:rPr>
          <w:rFonts w:ascii="Calibri" w:eastAsia="Calibri Light" w:hAnsi="Calibri" w:cstheme="minorHAnsi"/>
          <w:b/>
          <w:bCs/>
          <w:spacing w:val="-1"/>
        </w:rPr>
        <w:t>t</w:t>
      </w:r>
      <w:r w:rsidRPr="0060276B">
        <w:rPr>
          <w:rFonts w:ascii="Calibri" w:eastAsia="Calibri Light" w:hAnsi="Calibri" w:cstheme="minorHAnsi"/>
          <w:b/>
          <w:bCs/>
        </w:rPr>
        <w:t>o</w:t>
      </w:r>
      <w:r w:rsidRPr="0060276B">
        <w:rPr>
          <w:rFonts w:ascii="Calibri" w:eastAsia="Calibri Light" w:hAnsi="Calibri" w:cstheme="minorHAnsi"/>
          <w:b/>
          <w:bCs/>
          <w:spacing w:val="1"/>
        </w:rPr>
        <w:t>r</w:t>
      </w:r>
      <w:r w:rsidRPr="0060276B">
        <w:rPr>
          <w:rFonts w:ascii="Calibri" w:eastAsia="Calibri Light" w:hAnsi="Calibri" w:cstheme="minorHAnsi"/>
          <w:b/>
          <w:bCs/>
          <w:spacing w:val="-1"/>
        </w:rPr>
        <w:t>i</w:t>
      </w:r>
      <w:r w:rsidRPr="0060276B">
        <w:rPr>
          <w:rFonts w:ascii="Calibri" w:eastAsia="Calibri Light" w:hAnsi="Calibri" w:cstheme="minorHAnsi"/>
          <w:b/>
          <w:bCs/>
        </w:rPr>
        <w:t>ng</w:t>
      </w:r>
      <w:r w:rsidRPr="0060276B">
        <w:rPr>
          <w:rFonts w:ascii="Calibri" w:eastAsia="Calibri Light" w:hAnsi="Calibri" w:cstheme="minorHAnsi"/>
          <w:b/>
          <w:bCs/>
          <w:spacing w:val="-1"/>
        </w:rPr>
        <w:t xml:space="preserve"> </w:t>
      </w:r>
      <w:r w:rsidRPr="0060276B">
        <w:rPr>
          <w:rFonts w:ascii="Calibri" w:eastAsia="Calibri Light" w:hAnsi="Calibri" w:cstheme="minorHAnsi"/>
          <w:b/>
          <w:bCs/>
        </w:rPr>
        <w:t>p</w:t>
      </w:r>
      <w:r w:rsidRPr="0060276B">
        <w:rPr>
          <w:rFonts w:ascii="Calibri" w:eastAsia="Calibri Light" w:hAnsi="Calibri" w:cstheme="minorHAnsi"/>
          <w:b/>
          <w:bCs/>
          <w:spacing w:val="1"/>
        </w:rPr>
        <w:t>r</w:t>
      </w:r>
      <w:r w:rsidRPr="0060276B">
        <w:rPr>
          <w:rFonts w:ascii="Calibri" w:eastAsia="Calibri Light" w:hAnsi="Calibri" w:cstheme="minorHAnsi"/>
          <w:b/>
          <w:bCs/>
          <w:spacing w:val="-2"/>
        </w:rPr>
        <w:t>o</w:t>
      </w:r>
      <w:r w:rsidRPr="0060276B">
        <w:rPr>
          <w:rFonts w:ascii="Calibri" w:eastAsia="Calibri Light" w:hAnsi="Calibri" w:cstheme="minorHAnsi"/>
          <w:b/>
          <w:bCs/>
          <w:spacing w:val="1"/>
        </w:rPr>
        <w:t>v</w:t>
      </w:r>
      <w:r w:rsidRPr="0060276B">
        <w:rPr>
          <w:rFonts w:ascii="Calibri" w:eastAsia="Calibri Light" w:hAnsi="Calibri" w:cstheme="minorHAnsi"/>
          <w:b/>
          <w:bCs/>
          <w:spacing w:val="-1"/>
        </w:rPr>
        <w:t>i</w:t>
      </w:r>
      <w:r w:rsidRPr="0060276B">
        <w:rPr>
          <w:rFonts w:ascii="Calibri" w:eastAsia="Calibri Light" w:hAnsi="Calibri" w:cstheme="minorHAnsi"/>
          <w:b/>
          <w:bCs/>
          <w:spacing w:val="1"/>
        </w:rPr>
        <w:t>s</w:t>
      </w:r>
      <w:r w:rsidRPr="0060276B">
        <w:rPr>
          <w:rFonts w:ascii="Calibri" w:eastAsia="Calibri Light" w:hAnsi="Calibri" w:cstheme="minorHAnsi"/>
          <w:b/>
          <w:bCs/>
          <w:spacing w:val="-1"/>
        </w:rPr>
        <w:t>i</w:t>
      </w:r>
      <w:r w:rsidRPr="0060276B">
        <w:rPr>
          <w:rFonts w:ascii="Calibri" w:eastAsia="Calibri Light" w:hAnsi="Calibri" w:cstheme="minorHAnsi"/>
          <w:b/>
          <w:bCs/>
        </w:rPr>
        <w:t>on</w:t>
      </w:r>
      <w:r w:rsidRPr="0060276B">
        <w:rPr>
          <w:rFonts w:ascii="Calibri" w:eastAsia="Calibri Light" w:hAnsi="Calibri" w:cstheme="minorHAnsi"/>
          <w:b/>
          <w:bCs/>
          <w:spacing w:val="-1"/>
        </w:rPr>
        <w:t xml:space="preserve"> </w:t>
      </w:r>
      <w:r w:rsidRPr="0060276B">
        <w:rPr>
          <w:rFonts w:ascii="Calibri" w:eastAsia="Calibri Light" w:hAnsi="Calibri" w:cstheme="minorHAnsi"/>
          <w:b/>
          <w:bCs/>
          <w:spacing w:val="1"/>
        </w:rPr>
        <w:t>f</w:t>
      </w:r>
      <w:r w:rsidRPr="0060276B">
        <w:rPr>
          <w:rFonts w:ascii="Calibri" w:eastAsia="Calibri Light" w:hAnsi="Calibri" w:cstheme="minorHAnsi"/>
          <w:b/>
          <w:bCs/>
          <w:spacing w:val="2"/>
        </w:rPr>
        <w:t>o</w:t>
      </w:r>
      <w:r w:rsidRPr="0060276B">
        <w:rPr>
          <w:rFonts w:ascii="Calibri" w:eastAsia="Calibri Light" w:hAnsi="Calibri" w:cstheme="minorHAnsi"/>
          <w:b/>
          <w:bCs/>
        </w:rPr>
        <w:t>r</w:t>
      </w:r>
      <w:r w:rsidRPr="0060276B">
        <w:rPr>
          <w:rFonts w:ascii="Calibri" w:eastAsia="Calibri Light" w:hAnsi="Calibri" w:cstheme="minorHAnsi"/>
          <w:b/>
          <w:bCs/>
          <w:spacing w:val="-2"/>
        </w:rPr>
        <w:t xml:space="preserve"> </w:t>
      </w:r>
      <w:r w:rsidRPr="0060276B">
        <w:rPr>
          <w:rFonts w:ascii="Calibri" w:eastAsia="Calibri Light" w:hAnsi="Calibri" w:cstheme="minorHAnsi"/>
          <w:b/>
          <w:bCs/>
        </w:rPr>
        <w:t>v</w:t>
      </w:r>
      <w:r w:rsidRPr="0060276B">
        <w:rPr>
          <w:rFonts w:ascii="Calibri" w:eastAsia="Calibri Light" w:hAnsi="Calibri" w:cstheme="minorHAnsi"/>
          <w:b/>
          <w:bCs/>
          <w:spacing w:val="-3"/>
        </w:rPr>
        <w:t>u</w:t>
      </w:r>
      <w:r w:rsidRPr="0060276B">
        <w:rPr>
          <w:rFonts w:ascii="Calibri" w:eastAsia="Calibri Light" w:hAnsi="Calibri" w:cstheme="minorHAnsi"/>
          <w:b/>
          <w:bCs/>
          <w:spacing w:val="-1"/>
        </w:rPr>
        <w:t>l</w:t>
      </w:r>
      <w:r w:rsidRPr="0060276B">
        <w:rPr>
          <w:rFonts w:ascii="Calibri" w:eastAsia="Calibri Light" w:hAnsi="Calibri" w:cstheme="minorHAnsi"/>
          <w:b/>
          <w:bCs/>
        </w:rPr>
        <w:t>n</w:t>
      </w:r>
      <w:r w:rsidRPr="0060276B">
        <w:rPr>
          <w:rFonts w:ascii="Calibri" w:eastAsia="Calibri Light" w:hAnsi="Calibri" w:cstheme="minorHAnsi"/>
          <w:b/>
          <w:bCs/>
          <w:spacing w:val="2"/>
        </w:rPr>
        <w:t>e</w:t>
      </w:r>
      <w:r w:rsidRPr="0060276B">
        <w:rPr>
          <w:rFonts w:ascii="Calibri" w:eastAsia="Calibri Light" w:hAnsi="Calibri" w:cstheme="minorHAnsi"/>
          <w:b/>
          <w:bCs/>
        </w:rPr>
        <w:t>rab</w:t>
      </w:r>
      <w:r w:rsidRPr="0060276B">
        <w:rPr>
          <w:rFonts w:ascii="Calibri" w:eastAsia="Calibri Light" w:hAnsi="Calibri" w:cstheme="minorHAnsi"/>
          <w:b/>
          <w:bCs/>
          <w:spacing w:val="-3"/>
        </w:rPr>
        <w:t>l</w:t>
      </w:r>
      <w:r w:rsidRPr="0060276B">
        <w:rPr>
          <w:rFonts w:ascii="Calibri" w:eastAsia="Calibri Light" w:hAnsi="Calibri" w:cstheme="minorHAnsi"/>
          <w:b/>
          <w:bCs/>
        </w:rPr>
        <w:t>e</w:t>
      </w:r>
      <w:r w:rsidRPr="0060276B">
        <w:rPr>
          <w:rFonts w:ascii="Calibri" w:eastAsia="Calibri Light" w:hAnsi="Calibri" w:cstheme="minorHAnsi"/>
          <w:b/>
          <w:bCs/>
          <w:spacing w:val="2"/>
        </w:rPr>
        <w:t xml:space="preserve"> </w:t>
      </w:r>
      <w:r w:rsidRPr="0060276B">
        <w:rPr>
          <w:rFonts w:ascii="Calibri" w:eastAsia="Calibri Light" w:hAnsi="Calibri" w:cstheme="minorHAnsi"/>
          <w:b/>
          <w:bCs/>
        </w:rPr>
        <w:t>p</w:t>
      </w:r>
      <w:r w:rsidRPr="0060276B">
        <w:rPr>
          <w:rFonts w:ascii="Calibri" w:eastAsia="Calibri Light" w:hAnsi="Calibri" w:cstheme="minorHAnsi"/>
          <w:b/>
          <w:bCs/>
          <w:spacing w:val="-1"/>
        </w:rPr>
        <w:t>u</w:t>
      </w:r>
      <w:r w:rsidRPr="0060276B">
        <w:rPr>
          <w:rFonts w:ascii="Calibri" w:eastAsia="Calibri Light" w:hAnsi="Calibri" w:cstheme="minorHAnsi"/>
          <w:b/>
          <w:bCs/>
        </w:rPr>
        <w:t>pi</w:t>
      </w:r>
      <w:r w:rsidRPr="0060276B">
        <w:rPr>
          <w:rFonts w:ascii="Calibri" w:eastAsia="Calibri Light" w:hAnsi="Calibri" w:cstheme="minorHAnsi"/>
          <w:b/>
          <w:bCs/>
          <w:spacing w:val="-1"/>
        </w:rPr>
        <w:t>l</w:t>
      </w:r>
      <w:r w:rsidRPr="0060276B">
        <w:rPr>
          <w:rFonts w:ascii="Calibri" w:eastAsia="Calibri Light" w:hAnsi="Calibri" w:cstheme="minorHAnsi"/>
          <w:b/>
          <w:bCs/>
        </w:rPr>
        <w:t>s</w:t>
      </w:r>
    </w:p>
    <w:p w14:paraId="62EC052C"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spacing w:val="-1"/>
        </w:rPr>
        <w:t>F</w:t>
      </w:r>
      <w:r w:rsidRPr="0060276B">
        <w:rPr>
          <w:rFonts w:ascii="Calibri" w:eastAsia="Calibri Light" w:hAnsi="Calibri" w:cstheme="minorHAnsi"/>
        </w:rPr>
        <w:t>or</w:t>
      </w:r>
      <w:r w:rsidRPr="0060276B">
        <w:rPr>
          <w:rFonts w:ascii="Calibri" w:eastAsia="Calibri Light" w:hAnsi="Calibri" w:cstheme="minorHAnsi"/>
          <w:spacing w:val="-1"/>
        </w:rPr>
        <w:t xml:space="preserve"> </w:t>
      </w:r>
      <w:r w:rsidRPr="0060276B">
        <w:rPr>
          <w:rFonts w:ascii="Calibri" w:eastAsia="Calibri Light" w:hAnsi="Calibri" w:cstheme="minorHAnsi"/>
        </w:rPr>
        <w:t>th</w:t>
      </w:r>
      <w:r w:rsidRPr="0060276B">
        <w:rPr>
          <w:rFonts w:ascii="Calibri" w:eastAsia="Calibri Light" w:hAnsi="Calibri" w:cstheme="minorHAnsi"/>
          <w:spacing w:val="-2"/>
        </w:rPr>
        <w:t>o</w:t>
      </w:r>
      <w:r w:rsidRPr="0060276B">
        <w:rPr>
          <w:rFonts w:ascii="Calibri" w:eastAsia="Calibri Light" w:hAnsi="Calibri" w:cstheme="minorHAnsi"/>
          <w:spacing w:val="1"/>
        </w:rPr>
        <w:t>s</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p</w:t>
      </w:r>
      <w:r w:rsidRPr="0060276B">
        <w:rPr>
          <w:rFonts w:ascii="Calibri" w:eastAsia="Calibri Light" w:hAnsi="Calibri" w:cstheme="minorHAnsi"/>
          <w:spacing w:val="-2"/>
        </w:rPr>
        <w:t>u</w:t>
      </w:r>
      <w:r w:rsidRPr="0060276B">
        <w:rPr>
          <w:rFonts w:ascii="Calibri" w:eastAsia="Calibri Light" w:hAnsi="Calibri" w:cstheme="minorHAnsi"/>
        </w:rPr>
        <w:t>pi</w:t>
      </w:r>
      <w:r w:rsidRPr="0060276B">
        <w:rPr>
          <w:rFonts w:ascii="Calibri" w:eastAsia="Calibri Light" w:hAnsi="Calibri" w:cstheme="minorHAnsi"/>
          <w:spacing w:val="-1"/>
        </w:rPr>
        <w:t>l</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that</w:t>
      </w:r>
      <w:r w:rsidRPr="0060276B">
        <w:rPr>
          <w:rFonts w:ascii="Calibri" w:eastAsia="Calibri Light" w:hAnsi="Calibri" w:cstheme="minorHAnsi"/>
          <w:spacing w:val="-3"/>
        </w:rPr>
        <w:t xml:space="preserve"> </w:t>
      </w:r>
      <w:r w:rsidRPr="0060276B">
        <w:rPr>
          <w:rFonts w:ascii="Calibri" w:eastAsia="Calibri Light" w:hAnsi="Calibri" w:cstheme="minorHAnsi"/>
        </w:rPr>
        <w:t xml:space="preserve">are </w:t>
      </w:r>
      <w:r w:rsidRPr="0060276B">
        <w:rPr>
          <w:rFonts w:ascii="Calibri" w:eastAsia="Calibri Light" w:hAnsi="Calibri" w:cstheme="minorHAnsi"/>
          <w:spacing w:val="-2"/>
        </w:rPr>
        <w:t>d</w:t>
      </w:r>
      <w:r w:rsidRPr="0060276B">
        <w:rPr>
          <w:rFonts w:ascii="Calibri" w:eastAsia="Calibri Light" w:hAnsi="Calibri" w:cstheme="minorHAnsi"/>
          <w:spacing w:val="1"/>
        </w:rPr>
        <w:t>e</w:t>
      </w:r>
      <w:r w:rsidRPr="0060276B">
        <w:rPr>
          <w:rFonts w:ascii="Calibri" w:eastAsia="Calibri Light" w:hAnsi="Calibri" w:cstheme="minorHAnsi"/>
          <w:spacing w:val="-1"/>
        </w:rPr>
        <w:t>e</w:t>
      </w:r>
      <w:r w:rsidRPr="0060276B">
        <w:rPr>
          <w:rFonts w:ascii="Calibri" w:eastAsia="Calibri Light" w:hAnsi="Calibri" w:cstheme="minorHAnsi"/>
        </w:rPr>
        <w:t>med</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v</w:t>
      </w:r>
      <w:r w:rsidRPr="0060276B">
        <w:rPr>
          <w:rFonts w:ascii="Calibri" w:eastAsia="Calibri Light" w:hAnsi="Calibri" w:cstheme="minorHAnsi"/>
        </w:rPr>
        <w:t>ul</w:t>
      </w:r>
      <w:r w:rsidRPr="0060276B">
        <w:rPr>
          <w:rFonts w:ascii="Calibri" w:eastAsia="Calibri Light" w:hAnsi="Calibri" w:cstheme="minorHAnsi"/>
          <w:spacing w:val="-2"/>
        </w:rPr>
        <w:t>n</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3"/>
        </w:rPr>
        <w:t>a</w:t>
      </w:r>
      <w:r w:rsidRPr="0060276B">
        <w:rPr>
          <w:rFonts w:ascii="Calibri" w:eastAsia="Calibri Light" w:hAnsi="Calibri" w:cstheme="minorHAnsi"/>
        </w:rPr>
        <w:t>ble</w:t>
      </w:r>
      <w:r w:rsidRPr="0060276B">
        <w:rPr>
          <w:rFonts w:ascii="Calibri" w:eastAsia="Calibri Light" w:hAnsi="Calibri" w:cstheme="minorHAnsi"/>
          <w:spacing w:val="-1"/>
        </w:rPr>
        <w:t xml:space="preserve"> </w:t>
      </w:r>
      <w:r w:rsidRPr="0060276B">
        <w:rPr>
          <w:rFonts w:ascii="Calibri" w:eastAsia="Calibri Light" w:hAnsi="Calibri" w:cstheme="minorHAnsi"/>
        </w:rPr>
        <w:t>by</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v</w:t>
      </w:r>
      <w:r w:rsidRPr="0060276B">
        <w:rPr>
          <w:rFonts w:ascii="Calibri" w:eastAsia="Calibri Light" w:hAnsi="Calibri" w:cstheme="minorHAnsi"/>
          <w:spacing w:val="-1"/>
        </w:rPr>
        <w:t>i</w:t>
      </w:r>
      <w:r w:rsidRPr="0060276B">
        <w:rPr>
          <w:rFonts w:ascii="Calibri" w:eastAsia="Calibri Light" w:hAnsi="Calibri" w:cstheme="minorHAnsi"/>
        </w:rPr>
        <w:t>rt</w:t>
      </w:r>
      <w:r w:rsidRPr="0060276B">
        <w:rPr>
          <w:rFonts w:ascii="Calibri" w:eastAsia="Calibri Light" w:hAnsi="Calibri" w:cstheme="minorHAnsi"/>
          <w:spacing w:val="-2"/>
        </w:rPr>
        <w:t>u</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ha</w:t>
      </w:r>
      <w:r w:rsidRPr="0060276B">
        <w:rPr>
          <w:rFonts w:ascii="Calibri" w:eastAsia="Calibri Light" w:hAnsi="Calibri" w:cstheme="minorHAnsi"/>
          <w:spacing w:val="1"/>
        </w:rPr>
        <w:t>v</w:t>
      </w:r>
      <w:r w:rsidRPr="0060276B">
        <w:rPr>
          <w:rFonts w:ascii="Calibri" w:eastAsia="Calibri Light" w:hAnsi="Calibri" w:cstheme="minorHAnsi"/>
          <w:spacing w:val="-1"/>
        </w:rPr>
        <w:t>i</w:t>
      </w:r>
      <w:r w:rsidRPr="0060276B">
        <w:rPr>
          <w:rFonts w:ascii="Calibri" w:eastAsia="Calibri Light" w:hAnsi="Calibri" w:cstheme="minorHAnsi"/>
        </w:rPr>
        <w:t xml:space="preserve">ng </w:t>
      </w:r>
      <w:r w:rsidRPr="0060276B">
        <w:rPr>
          <w:rFonts w:ascii="Calibri" w:eastAsia="Calibri Light" w:hAnsi="Calibri" w:cstheme="minorHAnsi"/>
          <w:spacing w:val="-3"/>
        </w:rPr>
        <w:t>a</w:t>
      </w:r>
      <w:r w:rsidRPr="0060276B">
        <w:rPr>
          <w:rFonts w:ascii="Calibri" w:eastAsia="Calibri Light" w:hAnsi="Calibri" w:cstheme="minorHAnsi"/>
        </w:rPr>
        <w:t>n</w:t>
      </w:r>
      <w:r w:rsidRPr="0060276B">
        <w:rPr>
          <w:rFonts w:ascii="Calibri" w:eastAsia="Calibri Light" w:hAnsi="Calibri" w:cstheme="minorHAnsi"/>
          <w:spacing w:val="5"/>
        </w:rPr>
        <w:t xml:space="preserve"> </w:t>
      </w:r>
      <w:r w:rsidRPr="0060276B">
        <w:rPr>
          <w:rFonts w:ascii="Calibri" w:eastAsia="Calibri Light" w:hAnsi="Calibri" w:cstheme="minorHAnsi"/>
        </w:rPr>
        <w:t>EHCP,</w:t>
      </w:r>
      <w:r w:rsidRPr="0060276B">
        <w:rPr>
          <w:rFonts w:ascii="Calibri" w:eastAsia="Calibri Light" w:hAnsi="Calibri" w:cstheme="minorHAnsi"/>
          <w:spacing w:val="1"/>
        </w:rPr>
        <w:t xml:space="preserve"> </w:t>
      </w:r>
      <w:r w:rsidRPr="0060276B">
        <w:rPr>
          <w:rFonts w:ascii="Calibri" w:eastAsia="Calibri Light" w:hAnsi="Calibri" w:cstheme="minorHAnsi"/>
        </w:rPr>
        <w:t>an</w:t>
      </w:r>
      <w:r w:rsidRPr="0060276B">
        <w:rPr>
          <w:rFonts w:ascii="Calibri" w:eastAsia="Calibri Light" w:hAnsi="Calibri" w:cstheme="minorHAnsi"/>
          <w:spacing w:val="-2"/>
        </w:rPr>
        <w:t xml:space="preserve"> </w:t>
      </w:r>
      <w:r w:rsidRPr="0060276B">
        <w:rPr>
          <w:rFonts w:ascii="Calibri" w:eastAsia="Calibri Light" w:hAnsi="Calibri" w:cstheme="minorHAnsi"/>
        </w:rPr>
        <w:t>a</w:t>
      </w:r>
      <w:r w:rsidRPr="0060276B">
        <w:rPr>
          <w:rFonts w:ascii="Calibri" w:eastAsia="Calibri Light" w:hAnsi="Calibri" w:cstheme="minorHAnsi"/>
          <w:spacing w:val="-2"/>
        </w:rPr>
        <w:t>s</w:t>
      </w:r>
      <w:r w:rsidRPr="0060276B">
        <w:rPr>
          <w:rFonts w:ascii="Calibri" w:eastAsia="Calibri Light" w:hAnsi="Calibri" w:cstheme="minorHAnsi"/>
          <w:spacing w:val="1"/>
        </w:rPr>
        <w:t>s</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spacing w:val="-2"/>
        </w:rPr>
        <w:t>m</w:t>
      </w:r>
      <w:r w:rsidRPr="0060276B">
        <w:rPr>
          <w:rFonts w:ascii="Calibri" w:eastAsia="Calibri Light" w:hAnsi="Calibri" w:cstheme="minorHAnsi"/>
          <w:spacing w:val="1"/>
        </w:rPr>
        <w:t>e</w:t>
      </w:r>
      <w:r w:rsidRPr="0060276B">
        <w:rPr>
          <w:rFonts w:ascii="Calibri" w:eastAsia="Calibri Light" w:hAnsi="Calibri" w:cstheme="minorHAnsi"/>
        </w:rPr>
        <w:t>nt w</w:t>
      </w:r>
      <w:r w:rsidRPr="0060276B">
        <w:rPr>
          <w:rFonts w:ascii="Calibri" w:eastAsia="Calibri Light" w:hAnsi="Calibri" w:cstheme="minorHAnsi"/>
          <w:spacing w:val="-1"/>
        </w:rPr>
        <w:t>il</w:t>
      </w:r>
      <w:r w:rsidRPr="0060276B">
        <w:rPr>
          <w:rFonts w:ascii="Calibri" w:eastAsia="Calibri Light" w:hAnsi="Calibri" w:cstheme="minorHAnsi"/>
        </w:rPr>
        <w:t>l</w:t>
      </w:r>
      <w:r w:rsidRPr="0060276B">
        <w:rPr>
          <w:rFonts w:ascii="Calibri" w:eastAsia="Calibri Light" w:hAnsi="Calibri" w:cstheme="minorHAnsi"/>
          <w:spacing w:val="-1"/>
        </w:rPr>
        <w:t xml:space="preserve"> ne</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3"/>
        </w:rPr>
        <w:t xml:space="preserve"> </w:t>
      </w:r>
      <w:r w:rsidRPr="0060276B">
        <w:rPr>
          <w:rFonts w:ascii="Calibri" w:eastAsia="Calibri Light" w:hAnsi="Calibri" w:cstheme="minorHAnsi"/>
        </w:rPr>
        <w:t>to</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2"/>
        </w:rPr>
        <w:t xml:space="preserve"> </w:t>
      </w:r>
      <w:r w:rsidRPr="0060276B">
        <w:rPr>
          <w:rFonts w:ascii="Calibri" w:eastAsia="Calibri Light" w:hAnsi="Calibri" w:cstheme="minorHAnsi"/>
          <w:spacing w:val="-2"/>
        </w:rPr>
        <w:t>u</w:t>
      </w:r>
      <w:r w:rsidRPr="0060276B">
        <w:rPr>
          <w:rFonts w:ascii="Calibri" w:eastAsia="Calibri Light" w:hAnsi="Calibri" w:cstheme="minorHAnsi"/>
        </w:rPr>
        <w:t>n</w:t>
      </w:r>
      <w:r w:rsidRPr="0060276B">
        <w:rPr>
          <w:rFonts w:ascii="Calibri" w:eastAsia="Calibri Light" w:hAnsi="Calibri" w:cstheme="minorHAnsi"/>
          <w:spacing w:val="-2"/>
        </w:rPr>
        <w:t>d</w:t>
      </w:r>
      <w:r w:rsidRPr="0060276B">
        <w:rPr>
          <w:rFonts w:ascii="Calibri" w:eastAsia="Calibri Light" w:hAnsi="Calibri" w:cstheme="minorHAnsi"/>
          <w:spacing w:val="1"/>
        </w:rPr>
        <w:t>e</w:t>
      </w:r>
      <w:r w:rsidRPr="0060276B">
        <w:rPr>
          <w:rFonts w:ascii="Calibri" w:eastAsia="Calibri Light" w:hAnsi="Calibri" w:cstheme="minorHAnsi"/>
        </w:rPr>
        <w:t>rt</w:t>
      </w:r>
      <w:r w:rsidRPr="0060276B">
        <w:rPr>
          <w:rFonts w:ascii="Calibri" w:eastAsia="Calibri Light" w:hAnsi="Calibri" w:cstheme="minorHAnsi"/>
          <w:spacing w:val="-3"/>
        </w:rPr>
        <w:t>a</w:t>
      </w:r>
      <w:r w:rsidRPr="0060276B">
        <w:rPr>
          <w:rFonts w:ascii="Calibri" w:eastAsia="Calibri Light" w:hAnsi="Calibri" w:cstheme="minorHAnsi"/>
          <w:spacing w:val="1"/>
        </w:rPr>
        <w:t>k</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to </w:t>
      </w:r>
      <w:r w:rsidRPr="0060276B">
        <w:rPr>
          <w:rFonts w:ascii="Calibri" w:eastAsia="Calibri Light" w:hAnsi="Calibri" w:cstheme="minorHAnsi"/>
          <w:spacing w:val="-3"/>
        </w:rPr>
        <w:t>a</w:t>
      </w:r>
      <w:r w:rsidRPr="0060276B">
        <w:rPr>
          <w:rFonts w:ascii="Calibri" w:eastAsia="Calibri Light" w:hAnsi="Calibri" w:cstheme="minorHAnsi"/>
          <w:spacing w:val="1"/>
        </w:rPr>
        <w:t>s</w:t>
      </w:r>
      <w:r w:rsidRPr="0060276B">
        <w:rPr>
          <w:rFonts w:ascii="Calibri" w:eastAsia="Calibri Light" w:hAnsi="Calibri" w:cstheme="minorHAnsi"/>
          <w:spacing w:val="-3"/>
        </w:rPr>
        <w:t>c</w:t>
      </w:r>
      <w:r w:rsidRPr="0060276B">
        <w:rPr>
          <w:rFonts w:ascii="Calibri" w:eastAsia="Calibri Light" w:hAnsi="Calibri" w:cstheme="minorHAnsi"/>
          <w:spacing w:val="1"/>
        </w:rPr>
        <w:t>e</w:t>
      </w:r>
      <w:r w:rsidRPr="0060276B">
        <w:rPr>
          <w:rFonts w:ascii="Calibri" w:eastAsia="Calibri Light" w:hAnsi="Calibri" w:cstheme="minorHAnsi"/>
        </w:rPr>
        <w:t>rt</w:t>
      </w:r>
      <w:r w:rsidRPr="0060276B">
        <w:rPr>
          <w:rFonts w:ascii="Calibri" w:eastAsia="Calibri Light" w:hAnsi="Calibri" w:cstheme="minorHAnsi"/>
          <w:spacing w:val="-1"/>
        </w:rPr>
        <w:t>ai</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w</w:t>
      </w:r>
      <w:r w:rsidRPr="0060276B">
        <w:rPr>
          <w:rFonts w:ascii="Calibri" w:eastAsia="Calibri Light" w:hAnsi="Calibri" w:cstheme="minorHAnsi"/>
        </w:rPr>
        <w:t>h</w:t>
      </w:r>
      <w:r w:rsidRPr="0060276B">
        <w:rPr>
          <w:rFonts w:ascii="Calibri" w:eastAsia="Calibri Light" w:hAnsi="Calibri" w:cstheme="minorHAnsi"/>
          <w:spacing w:val="2"/>
        </w:rPr>
        <w:t>e</w:t>
      </w:r>
      <w:r w:rsidRPr="0060276B">
        <w:rPr>
          <w:rFonts w:ascii="Calibri" w:eastAsia="Calibri Light" w:hAnsi="Calibri" w:cstheme="minorHAnsi"/>
          <w:spacing w:val="-3"/>
        </w:rPr>
        <w:t>t</w:t>
      </w:r>
      <w:r w:rsidRPr="0060276B">
        <w:rPr>
          <w:rFonts w:ascii="Calibri" w:eastAsia="Calibri Light" w:hAnsi="Calibri" w:cstheme="minorHAnsi"/>
        </w:rPr>
        <w:t>h</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3"/>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p</w:t>
      </w:r>
      <w:r w:rsidRPr="0060276B">
        <w:rPr>
          <w:rFonts w:ascii="Calibri" w:eastAsia="Calibri Light" w:hAnsi="Calibri" w:cstheme="minorHAnsi"/>
        </w:rPr>
        <w:t>up</w:t>
      </w:r>
      <w:r w:rsidRPr="0060276B">
        <w:rPr>
          <w:rFonts w:ascii="Calibri" w:eastAsia="Calibri Light" w:hAnsi="Calibri" w:cstheme="minorHAnsi"/>
          <w:spacing w:val="-1"/>
        </w:rPr>
        <w:t>il’</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n</w:t>
      </w:r>
      <w:r w:rsidRPr="0060276B">
        <w:rPr>
          <w:rFonts w:ascii="Calibri" w:eastAsia="Calibri Light" w:hAnsi="Calibri" w:cstheme="minorHAnsi"/>
          <w:spacing w:val="-1"/>
        </w:rPr>
        <w:t>e</w:t>
      </w:r>
      <w:r w:rsidRPr="0060276B">
        <w:rPr>
          <w:rFonts w:ascii="Calibri" w:eastAsia="Calibri Light" w:hAnsi="Calibri" w:cstheme="minorHAnsi"/>
          <w:spacing w:val="1"/>
        </w:rPr>
        <w:t>e</w:t>
      </w:r>
      <w:r w:rsidRPr="0060276B">
        <w:rPr>
          <w:rFonts w:ascii="Calibri" w:eastAsia="Calibri Light" w:hAnsi="Calibri" w:cstheme="minorHAnsi"/>
          <w:spacing w:val="-2"/>
        </w:rPr>
        <w:t>d</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can</w:t>
      </w:r>
      <w:r w:rsidRPr="0060276B">
        <w:rPr>
          <w:rFonts w:ascii="Calibri" w:eastAsia="Calibri Light" w:hAnsi="Calibri" w:cstheme="minorHAnsi"/>
          <w:spacing w:val="-2"/>
        </w:rPr>
        <w:t xml:space="preserve"> 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m</w:t>
      </w:r>
      <w:r w:rsidRPr="0060276B">
        <w:rPr>
          <w:rFonts w:ascii="Calibri" w:eastAsia="Calibri Light" w:hAnsi="Calibri" w:cstheme="minorHAnsi"/>
          <w:spacing w:val="1"/>
        </w:rPr>
        <w:t>e</w:t>
      </w:r>
      <w:r w:rsidRPr="0060276B">
        <w:rPr>
          <w:rFonts w:ascii="Calibri" w:eastAsia="Calibri Light" w:hAnsi="Calibri" w:cstheme="minorHAnsi"/>
        </w:rPr>
        <w:t>t</w:t>
      </w:r>
      <w:r w:rsidRPr="0060276B">
        <w:rPr>
          <w:rFonts w:ascii="Calibri" w:eastAsia="Calibri Light" w:hAnsi="Calibri" w:cstheme="minorHAnsi"/>
          <w:spacing w:val="5"/>
        </w:rPr>
        <w:t xml:space="preserve"> </w:t>
      </w:r>
      <w:r w:rsidRPr="0060276B">
        <w:rPr>
          <w:rFonts w:ascii="Calibri" w:eastAsia="Calibri Light" w:hAnsi="Calibri" w:cstheme="minorHAnsi"/>
          <w:spacing w:val="-1"/>
        </w:rPr>
        <w:t xml:space="preserve">at </w:t>
      </w:r>
      <w:r w:rsidRPr="0060276B">
        <w:rPr>
          <w:rFonts w:ascii="Calibri" w:eastAsia="Calibri Light" w:hAnsi="Calibri" w:cstheme="minorHAnsi"/>
        </w:rPr>
        <w:t>ho</w:t>
      </w:r>
      <w:r w:rsidRPr="0060276B">
        <w:rPr>
          <w:rFonts w:ascii="Calibri" w:eastAsia="Calibri Light" w:hAnsi="Calibri" w:cstheme="minorHAnsi"/>
          <w:spacing w:val="-1"/>
        </w:rPr>
        <w:t>m</w:t>
      </w:r>
      <w:r w:rsidRPr="0060276B">
        <w:rPr>
          <w:rFonts w:ascii="Calibri" w:eastAsia="Calibri Light" w:hAnsi="Calibri" w:cstheme="minorHAnsi"/>
          <w:spacing w:val="1"/>
        </w:rPr>
        <w:t>e</w:t>
      </w:r>
      <w:r w:rsidRPr="0060276B">
        <w:rPr>
          <w:rFonts w:ascii="Calibri" w:eastAsia="Calibri Light" w:hAnsi="Calibri" w:cstheme="minorHAnsi"/>
        </w:rPr>
        <w:t>.</w:t>
      </w:r>
      <w:r w:rsidRPr="0060276B">
        <w:rPr>
          <w:rFonts w:ascii="Calibri" w:eastAsia="Calibri Light" w:hAnsi="Calibri" w:cstheme="minorHAnsi"/>
          <w:spacing w:val="-1"/>
        </w:rPr>
        <w:t xml:space="preserve"> I</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n</w:t>
      </w:r>
      <w:r w:rsidRPr="0060276B">
        <w:rPr>
          <w:rFonts w:ascii="Calibri" w:eastAsia="Calibri Light" w:hAnsi="Calibri" w:cstheme="minorHAnsi"/>
        </w:rPr>
        <w:t>ot,</w:t>
      </w:r>
      <w:r w:rsidRPr="0060276B">
        <w:rPr>
          <w:rFonts w:ascii="Calibri" w:eastAsia="Calibri Light" w:hAnsi="Calibri" w:cstheme="minorHAnsi"/>
          <w:spacing w:val="2"/>
        </w:rPr>
        <w:t xml:space="preserve"> </w:t>
      </w:r>
      <w:r w:rsidRPr="0060276B">
        <w:rPr>
          <w:rFonts w:ascii="Calibri" w:eastAsia="Calibri Light" w:hAnsi="Calibri" w:cstheme="minorHAnsi"/>
          <w:spacing w:val="-3"/>
        </w:rPr>
        <w:t>t</w:t>
      </w:r>
      <w:r w:rsidRPr="0060276B">
        <w:rPr>
          <w:rFonts w:ascii="Calibri" w:eastAsia="Calibri Light" w:hAnsi="Calibri" w:cstheme="minorHAnsi"/>
        </w:rPr>
        <w:t>h</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i</w:t>
      </w:r>
      <w:r w:rsidRPr="0060276B">
        <w:rPr>
          <w:rFonts w:ascii="Calibri" w:eastAsia="Calibri Light" w:hAnsi="Calibri" w:cstheme="minorHAnsi"/>
        </w:rPr>
        <w:t xml:space="preserve">t </w:t>
      </w:r>
      <w:r w:rsidRPr="0060276B">
        <w:rPr>
          <w:rFonts w:ascii="Calibri" w:eastAsia="Calibri Light" w:hAnsi="Calibri" w:cstheme="minorHAnsi"/>
          <w:spacing w:val="-1"/>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3"/>
        </w:rPr>
        <w:t>o</w:t>
      </w:r>
      <w:r w:rsidRPr="0060276B">
        <w:rPr>
          <w:rFonts w:ascii="Calibri" w:eastAsia="Calibri Light" w:hAnsi="Calibri" w:cstheme="minorHAnsi"/>
        </w:rPr>
        <w:t>m</w:t>
      </w:r>
      <w:r w:rsidRPr="0060276B">
        <w:rPr>
          <w:rFonts w:ascii="Calibri" w:eastAsia="Calibri Light" w:hAnsi="Calibri" w:cstheme="minorHAnsi"/>
          <w:spacing w:val="-1"/>
        </w:rPr>
        <w:t>m</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d</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2"/>
        </w:rPr>
        <w:t xml:space="preserve"> </w:t>
      </w:r>
      <w:r w:rsidRPr="0060276B">
        <w:rPr>
          <w:rFonts w:ascii="Calibri" w:eastAsia="Calibri Light" w:hAnsi="Calibri" w:cstheme="minorHAnsi"/>
        </w:rPr>
        <w:t>that</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1"/>
        </w:rPr>
        <w:t>t</w:t>
      </w:r>
      <w:r w:rsidRPr="0060276B">
        <w:rPr>
          <w:rFonts w:ascii="Calibri" w:eastAsia="Calibri Light" w:hAnsi="Calibri" w:cstheme="minorHAnsi"/>
        </w:rPr>
        <w:t>te</w:t>
      </w:r>
      <w:r w:rsidRPr="0060276B">
        <w:rPr>
          <w:rFonts w:ascii="Calibri" w:eastAsia="Calibri Light" w:hAnsi="Calibri" w:cstheme="minorHAnsi"/>
          <w:spacing w:val="-2"/>
        </w:rPr>
        <w:t>n</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choo</w:t>
      </w:r>
      <w:r w:rsidRPr="0060276B">
        <w:rPr>
          <w:rFonts w:ascii="Calibri" w:eastAsia="Calibri Light" w:hAnsi="Calibri" w:cstheme="minorHAnsi"/>
          <w:spacing w:val="-3"/>
        </w:rPr>
        <w:t>l</w:t>
      </w:r>
      <w:r w:rsidRPr="0060276B">
        <w:rPr>
          <w:rFonts w:ascii="Calibri" w:eastAsia="Calibri Light" w:hAnsi="Calibri" w:cstheme="minorHAnsi"/>
        </w:rPr>
        <w:t>.</w:t>
      </w:r>
    </w:p>
    <w:p w14:paraId="138F5D5A"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rPr>
        <w:t>Go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ning</w:t>
      </w:r>
      <w:r w:rsidRPr="0060276B">
        <w:rPr>
          <w:rFonts w:ascii="Calibri" w:eastAsia="Calibri Light" w:hAnsi="Calibri" w:cstheme="minorHAnsi"/>
          <w:spacing w:val="-2"/>
        </w:rPr>
        <w:t xml:space="preserve"> </w:t>
      </w:r>
      <w:r w:rsidRPr="0060276B">
        <w:rPr>
          <w:rFonts w:ascii="Calibri" w:eastAsia="Calibri Light" w:hAnsi="Calibri" w:cstheme="minorHAnsi"/>
        </w:rPr>
        <w:t>boar</w:t>
      </w:r>
      <w:r w:rsidRPr="0060276B">
        <w:rPr>
          <w:rFonts w:ascii="Calibri" w:eastAsia="Calibri Light" w:hAnsi="Calibri" w:cstheme="minorHAnsi"/>
          <w:spacing w:val="-1"/>
        </w:rPr>
        <w:t>d</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hould</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s</w:t>
      </w:r>
      <w:r w:rsidRPr="0060276B">
        <w:rPr>
          <w:rFonts w:ascii="Calibri" w:eastAsia="Calibri Light" w:hAnsi="Calibri" w:cstheme="minorHAnsi"/>
          <w:spacing w:val="1"/>
        </w:rPr>
        <w:t>e</w:t>
      </w:r>
      <w:r w:rsidRPr="0060276B">
        <w:rPr>
          <w:rFonts w:ascii="Calibri" w:eastAsia="Calibri Light" w:hAnsi="Calibri" w:cstheme="minorHAnsi"/>
          <w:spacing w:val="-1"/>
        </w:rPr>
        <w:t>e</w:t>
      </w:r>
      <w:r w:rsidRPr="0060276B">
        <w:rPr>
          <w:rFonts w:ascii="Calibri" w:eastAsia="Calibri Light" w:hAnsi="Calibri" w:cstheme="minorHAnsi"/>
        </w:rPr>
        <w:t>k</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rPr>
        <w:t>u</w:t>
      </w:r>
      <w:r w:rsidRPr="0060276B">
        <w:rPr>
          <w:rFonts w:ascii="Calibri" w:eastAsia="Calibri Light" w:hAnsi="Calibri" w:cstheme="minorHAnsi"/>
          <w:spacing w:val="1"/>
        </w:rPr>
        <w:t>r</w:t>
      </w:r>
      <w:r w:rsidRPr="0060276B">
        <w:rPr>
          <w:rFonts w:ascii="Calibri" w:eastAsia="Calibri Light" w:hAnsi="Calibri" w:cstheme="minorHAnsi"/>
          <w:spacing w:val="-1"/>
        </w:rPr>
        <w:t>a</w:t>
      </w:r>
      <w:r w:rsidRPr="0060276B">
        <w:rPr>
          <w:rFonts w:ascii="Calibri" w:eastAsia="Calibri Light" w:hAnsi="Calibri" w:cstheme="minorHAnsi"/>
        </w:rPr>
        <w:t>n</w:t>
      </w:r>
      <w:r w:rsidRPr="0060276B">
        <w:rPr>
          <w:rFonts w:ascii="Calibri" w:eastAsia="Calibri Light" w:hAnsi="Calibri" w:cstheme="minorHAnsi"/>
          <w:spacing w:val="-2"/>
        </w:rPr>
        <w:t>c</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f</w:t>
      </w:r>
      <w:r w:rsidRPr="0060276B">
        <w:rPr>
          <w:rFonts w:ascii="Calibri" w:eastAsia="Calibri Light" w:hAnsi="Calibri" w:cstheme="minorHAnsi"/>
        </w:rPr>
        <w:t>r</w:t>
      </w:r>
      <w:r w:rsidRPr="0060276B">
        <w:rPr>
          <w:rFonts w:ascii="Calibri" w:eastAsia="Calibri Light" w:hAnsi="Calibri" w:cstheme="minorHAnsi"/>
          <w:spacing w:val="1"/>
        </w:rPr>
        <w:t>o</w:t>
      </w:r>
      <w:r w:rsidRPr="0060276B">
        <w:rPr>
          <w:rFonts w:ascii="Calibri" w:eastAsia="Calibri Light" w:hAnsi="Calibri" w:cstheme="minorHAnsi"/>
        </w:rPr>
        <w:t>m</w:t>
      </w:r>
      <w:r w:rsidRPr="0060276B">
        <w:rPr>
          <w:rFonts w:ascii="Calibri" w:eastAsia="Calibri Light" w:hAnsi="Calibri" w:cstheme="minorHAnsi"/>
          <w:spacing w:val="-2"/>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rPr>
        <w:t>dt</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spacing w:val="-3"/>
        </w:rPr>
        <w:t>c</w:t>
      </w:r>
      <w:r w:rsidRPr="0060276B">
        <w:rPr>
          <w:rFonts w:ascii="Calibri" w:eastAsia="Calibri Light" w:hAnsi="Calibri" w:cstheme="minorHAnsi"/>
        </w:rPr>
        <w:t>h</w:t>
      </w:r>
      <w:r w:rsidRPr="0060276B">
        <w:rPr>
          <w:rFonts w:ascii="Calibri" w:eastAsia="Calibri Light" w:hAnsi="Calibri" w:cstheme="minorHAnsi"/>
          <w:spacing w:val="-1"/>
        </w:rPr>
        <w:t>e</w:t>
      </w:r>
      <w:r w:rsidRPr="0060276B">
        <w:rPr>
          <w:rFonts w:ascii="Calibri" w:eastAsia="Calibri Light" w:hAnsi="Calibri" w:cstheme="minorHAnsi"/>
        </w:rPr>
        <w:t>r/CEO</w:t>
      </w:r>
      <w:r w:rsidRPr="0060276B">
        <w:rPr>
          <w:rFonts w:ascii="Calibri" w:eastAsia="Calibri Light" w:hAnsi="Calibri" w:cstheme="minorHAnsi"/>
          <w:spacing w:val="-1"/>
        </w:rPr>
        <w:t xml:space="preserve"> </w:t>
      </w:r>
      <w:r w:rsidRPr="0060276B">
        <w:rPr>
          <w:rFonts w:ascii="Calibri" w:eastAsia="Calibri Light" w:hAnsi="Calibri" w:cstheme="minorHAnsi"/>
        </w:rPr>
        <w:t>ab</w:t>
      </w:r>
      <w:r w:rsidRPr="0060276B">
        <w:rPr>
          <w:rFonts w:ascii="Calibri" w:eastAsia="Calibri Light" w:hAnsi="Calibri" w:cstheme="minorHAnsi"/>
          <w:spacing w:val="-2"/>
        </w:rPr>
        <w:t>o</w:t>
      </w:r>
      <w:r w:rsidRPr="0060276B">
        <w:rPr>
          <w:rFonts w:ascii="Calibri" w:eastAsia="Calibri Light" w:hAnsi="Calibri" w:cstheme="minorHAnsi"/>
        </w:rPr>
        <w:t>ut 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te</w:t>
      </w:r>
      <w:r w:rsidRPr="0060276B">
        <w:rPr>
          <w:rFonts w:ascii="Calibri" w:eastAsia="Calibri Light" w:hAnsi="Calibri" w:cstheme="minorHAnsi"/>
          <w:spacing w:val="-2"/>
        </w:rPr>
        <w:t>p</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b</w:t>
      </w:r>
      <w:r w:rsidRPr="0060276B">
        <w:rPr>
          <w:rFonts w:ascii="Calibri" w:eastAsia="Calibri Light" w:hAnsi="Calibri" w:cstheme="minorHAnsi"/>
          <w:spacing w:val="2"/>
        </w:rPr>
        <w:t>e</w:t>
      </w:r>
      <w:r w:rsidRPr="0060276B">
        <w:rPr>
          <w:rFonts w:ascii="Calibri" w:eastAsia="Calibri Light" w:hAnsi="Calibri" w:cstheme="minorHAnsi"/>
          <w:spacing w:val="-3"/>
        </w:rPr>
        <w:t>i</w:t>
      </w:r>
      <w:r w:rsidRPr="0060276B">
        <w:rPr>
          <w:rFonts w:ascii="Calibri" w:eastAsia="Calibri Light" w:hAnsi="Calibri" w:cstheme="minorHAnsi"/>
        </w:rPr>
        <w:t>ng t</w:t>
      </w:r>
      <w:r w:rsidRPr="0060276B">
        <w:rPr>
          <w:rFonts w:ascii="Calibri" w:eastAsia="Calibri Light" w:hAnsi="Calibri" w:cstheme="minorHAnsi"/>
          <w:spacing w:val="-1"/>
        </w:rPr>
        <w:t>ak</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 xml:space="preserve">o </w:t>
      </w:r>
      <w:r w:rsidRPr="0060276B">
        <w:rPr>
          <w:rFonts w:ascii="Calibri" w:eastAsia="Calibri Light" w:hAnsi="Calibri" w:cstheme="minorHAnsi"/>
          <w:spacing w:val="1"/>
        </w:rPr>
        <w:t>e</w:t>
      </w:r>
      <w:r w:rsidRPr="0060276B">
        <w:rPr>
          <w:rFonts w:ascii="Calibri" w:eastAsia="Calibri Light" w:hAnsi="Calibri" w:cstheme="minorHAnsi"/>
        </w:rPr>
        <w:t>nc</w:t>
      </w:r>
      <w:r w:rsidRPr="0060276B">
        <w:rPr>
          <w:rFonts w:ascii="Calibri" w:eastAsia="Calibri Light" w:hAnsi="Calibri" w:cstheme="minorHAnsi"/>
          <w:spacing w:val="-2"/>
        </w:rPr>
        <w:t>o</w:t>
      </w:r>
      <w:r w:rsidRPr="0060276B">
        <w:rPr>
          <w:rFonts w:ascii="Calibri" w:eastAsia="Calibri Light" w:hAnsi="Calibri" w:cstheme="minorHAnsi"/>
        </w:rPr>
        <w:t>u</w:t>
      </w:r>
      <w:r w:rsidRPr="0060276B">
        <w:rPr>
          <w:rFonts w:ascii="Calibri" w:eastAsia="Calibri Light" w:hAnsi="Calibri" w:cstheme="minorHAnsi"/>
          <w:spacing w:val="1"/>
        </w:rPr>
        <w:t>r</w:t>
      </w:r>
      <w:r w:rsidRPr="0060276B">
        <w:rPr>
          <w:rFonts w:ascii="Calibri" w:eastAsia="Calibri Light" w:hAnsi="Calibri" w:cstheme="minorHAnsi"/>
          <w:spacing w:val="-1"/>
        </w:rPr>
        <w:t>a</w:t>
      </w:r>
      <w:r w:rsidRPr="0060276B">
        <w:rPr>
          <w:rFonts w:ascii="Calibri" w:eastAsia="Calibri Light" w:hAnsi="Calibri" w:cstheme="minorHAnsi"/>
          <w:spacing w:val="-3"/>
        </w:rPr>
        <w:t>g</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v</w:t>
      </w:r>
      <w:r w:rsidRPr="0060276B">
        <w:rPr>
          <w:rFonts w:ascii="Calibri" w:eastAsia="Calibri Light" w:hAnsi="Calibri" w:cstheme="minorHAnsi"/>
        </w:rPr>
        <w:t>ul</w:t>
      </w:r>
      <w:r w:rsidRPr="0060276B">
        <w:rPr>
          <w:rFonts w:ascii="Calibri" w:eastAsia="Calibri Light" w:hAnsi="Calibri" w:cstheme="minorHAnsi"/>
          <w:spacing w:val="-2"/>
        </w:rPr>
        <w:t>n</w:t>
      </w:r>
      <w:r w:rsidRPr="0060276B">
        <w:rPr>
          <w:rFonts w:ascii="Calibri" w:eastAsia="Calibri Light" w:hAnsi="Calibri" w:cstheme="minorHAnsi"/>
          <w:spacing w:val="1"/>
        </w:rPr>
        <w:t>e</w:t>
      </w:r>
      <w:r w:rsidRPr="0060276B">
        <w:rPr>
          <w:rFonts w:ascii="Calibri" w:eastAsia="Calibri Light" w:hAnsi="Calibri" w:cstheme="minorHAnsi"/>
        </w:rPr>
        <w:t>rab</w:t>
      </w:r>
      <w:r w:rsidRPr="0060276B">
        <w:rPr>
          <w:rFonts w:ascii="Calibri" w:eastAsia="Calibri Light" w:hAnsi="Calibri" w:cstheme="minorHAnsi"/>
          <w:spacing w:val="-3"/>
        </w:rPr>
        <w:t>l</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p</w:t>
      </w:r>
      <w:r w:rsidRPr="0060276B">
        <w:rPr>
          <w:rFonts w:ascii="Calibri" w:eastAsia="Calibri Light" w:hAnsi="Calibri" w:cstheme="minorHAnsi"/>
          <w:spacing w:val="1"/>
        </w:rPr>
        <w:t>u</w:t>
      </w:r>
      <w:r w:rsidRPr="0060276B">
        <w:rPr>
          <w:rFonts w:ascii="Calibri" w:eastAsia="Calibri Light" w:hAnsi="Calibri" w:cstheme="minorHAnsi"/>
        </w:rPr>
        <w:t>pi</w:t>
      </w:r>
      <w:r w:rsidRPr="0060276B">
        <w:rPr>
          <w:rFonts w:ascii="Calibri" w:eastAsia="Calibri Light" w:hAnsi="Calibri" w:cstheme="minorHAnsi"/>
          <w:spacing w:val="-3"/>
        </w:rPr>
        <w:t>l</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to a</w:t>
      </w:r>
      <w:r w:rsidRPr="0060276B">
        <w:rPr>
          <w:rFonts w:ascii="Calibri" w:eastAsia="Calibri Light" w:hAnsi="Calibri" w:cstheme="minorHAnsi"/>
          <w:spacing w:val="-1"/>
        </w:rPr>
        <w:t>t</w:t>
      </w:r>
      <w:r w:rsidRPr="0060276B">
        <w:rPr>
          <w:rFonts w:ascii="Calibri" w:eastAsia="Calibri Light" w:hAnsi="Calibri" w:cstheme="minorHAnsi"/>
        </w:rPr>
        <w:t>t</w:t>
      </w:r>
      <w:r w:rsidRPr="0060276B">
        <w:rPr>
          <w:rFonts w:ascii="Calibri" w:eastAsia="Calibri Light" w:hAnsi="Calibri" w:cstheme="minorHAnsi"/>
          <w:spacing w:val="-2"/>
        </w:rPr>
        <w:t>e</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c</w:t>
      </w:r>
      <w:r w:rsidRPr="0060276B">
        <w:rPr>
          <w:rFonts w:ascii="Calibri" w:eastAsia="Calibri Light" w:hAnsi="Calibri" w:cstheme="minorHAnsi"/>
          <w:spacing w:val="-2"/>
        </w:rPr>
        <w:t>h</w:t>
      </w:r>
      <w:r w:rsidRPr="0060276B">
        <w:rPr>
          <w:rFonts w:ascii="Calibri" w:eastAsia="Calibri Light" w:hAnsi="Calibri" w:cstheme="minorHAnsi"/>
        </w:rPr>
        <w:t>oo</w:t>
      </w:r>
      <w:r w:rsidRPr="0060276B">
        <w:rPr>
          <w:rFonts w:ascii="Calibri" w:eastAsia="Calibri Light" w:hAnsi="Calibri" w:cstheme="minorHAnsi"/>
          <w:spacing w:val="2"/>
        </w:rPr>
        <w:t>l</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e</w:t>
      </w:r>
      <w:r w:rsidRPr="0060276B">
        <w:rPr>
          <w:rFonts w:ascii="Calibri" w:eastAsia="Calibri Light" w:hAnsi="Calibri" w:cstheme="minorHAnsi"/>
          <w:spacing w:val="-2"/>
        </w:rPr>
        <w:t>n</w:t>
      </w:r>
      <w:r w:rsidRPr="0060276B">
        <w:rPr>
          <w:rFonts w:ascii="Calibri" w:eastAsia="Calibri Light" w:hAnsi="Calibri" w:cstheme="minorHAnsi"/>
          <w:spacing w:val="1"/>
        </w:rPr>
        <w:t>s</w:t>
      </w:r>
      <w:r w:rsidRPr="0060276B">
        <w:rPr>
          <w:rFonts w:ascii="Calibri" w:eastAsia="Calibri Light" w:hAnsi="Calibri" w:cstheme="minorHAnsi"/>
          <w:spacing w:val="-2"/>
        </w:rPr>
        <w:t>ur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h</w:t>
      </w:r>
      <w:r w:rsidRPr="0060276B">
        <w:rPr>
          <w:rFonts w:ascii="Calibri" w:eastAsia="Calibri Light" w:hAnsi="Calibri" w:cstheme="minorHAnsi"/>
          <w:spacing w:val="2"/>
        </w:rPr>
        <w:t>e</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2"/>
        </w:rPr>
        <w:t xml:space="preserve"> </w:t>
      </w:r>
      <w:r w:rsidRPr="0060276B">
        <w:rPr>
          <w:rFonts w:ascii="Calibri" w:eastAsia="Calibri Light" w:hAnsi="Calibri" w:cstheme="minorHAnsi"/>
        </w:rPr>
        <w:t>w</w:t>
      </w:r>
      <w:r w:rsidRPr="0060276B">
        <w:rPr>
          <w:rFonts w:ascii="Calibri" w:eastAsia="Calibri Light" w:hAnsi="Calibri" w:cstheme="minorHAnsi"/>
          <w:spacing w:val="1"/>
        </w:rPr>
        <w:t>e</w:t>
      </w:r>
      <w:r w:rsidRPr="0060276B">
        <w:rPr>
          <w:rFonts w:ascii="Calibri" w:eastAsia="Calibri Light" w:hAnsi="Calibri" w:cstheme="minorHAnsi"/>
          <w:spacing w:val="-3"/>
        </w:rPr>
        <w:t>l</w:t>
      </w:r>
      <w:r w:rsidRPr="0060276B">
        <w:rPr>
          <w:rFonts w:ascii="Calibri" w:eastAsia="Calibri Light" w:hAnsi="Calibri" w:cstheme="minorHAnsi"/>
          <w:spacing w:val="1"/>
        </w:rPr>
        <w:t>f</w:t>
      </w:r>
      <w:r w:rsidRPr="0060276B">
        <w:rPr>
          <w:rFonts w:ascii="Calibri" w:eastAsia="Calibri Light" w:hAnsi="Calibri" w:cstheme="minorHAnsi"/>
          <w:spacing w:val="-1"/>
        </w:rPr>
        <w:t>a</w:t>
      </w:r>
      <w:r w:rsidRPr="0060276B">
        <w:rPr>
          <w:rFonts w:ascii="Calibri" w:eastAsia="Calibri Light" w:hAnsi="Calibri" w:cstheme="minorHAnsi"/>
        </w:rPr>
        <w:t xml:space="preserve">re </w:t>
      </w:r>
      <w:r w:rsidRPr="0060276B">
        <w:rPr>
          <w:rFonts w:ascii="Calibri" w:eastAsia="Calibri Light" w:hAnsi="Calibri" w:cstheme="minorHAnsi"/>
          <w:spacing w:val="-1"/>
        </w:rPr>
        <w:t>a</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rPr>
        <w:t>of</w:t>
      </w:r>
      <w:r w:rsidRPr="0060276B">
        <w:rPr>
          <w:rFonts w:ascii="Calibri" w:eastAsia="Calibri Light" w:hAnsi="Calibri" w:cstheme="minorHAnsi"/>
          <w:spacing w:val="-2"/>
        </w:rPr>
        <w:t>f</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spacing w:val="-2"/>
        </w:rPr>
        <w:t>u</w:t>
      </w:r>
      <w:r w:rsidRPr="0060276B">
        <w:rPr>
          <w:rFonts w:ascii="Calibri" w:eastAsia="Calibri Light" w:hAnsi="Calibri" w:cstheme="minorHAnsi"/>
          <w:spacing w:val="-1"/>
        </w:rPr>
        <w:t>f</w:t>
      </w:r>
      <w:r w:rsidRPr="0060276B">
        <w:rPr>
          <w:rFonts w:ascii="Calibri" w:eastAsia="Calibri Light" w:hAnsi="Calibri" w:cstheme="minorHAnsi"/>
          <w:spacing w:val="1"/>
        </w:rPr>
        <w:t>f</w:t>
      </w:r>
      <w:r w:rsidRPr="0060276B">
        <w:rPr>
          <w:rFonts w:ascii="Calibri" w:eastAsia="Calibri Light" w:hAnsi="Calibri" w:cstheme="minorHAnsi"/>
          <w:spacing w:val="-1"/>
        </w:rPr>
        <w:t>i</w:t>
      </w:r>
      <w:r w:rsidRPr="0060276B">
        <w:rPr>
          <w:rFonts w:ascii="Calibri" w:eastAsia="Calibri Light" w:hAnsi="Calibri" w:cstheme="minorHAnsi"/>
        </w:rPr>
        <w:t>c</w:t>
      </w:r>
      <w:r w:rsidRPr="0060276B">
        <w:rPr>
          <w:rFonts w:ascii="Calibri" w:eastAsia="Calibri Light" w:hAnsi="Calibri" w:cstheme="minorHAnsi"/>
          <w:spacing w:val="-1"/>
        </w:rPr>
        <w:t>i</w:t>
      </w:r>
      <w:r w:rsidRPr="0060276B">
        <w:rPr>
          <w:rFonts w:ascii="Calibri" w:eastAsia="Calibri Light" w:hAnsi="Calibri" w:cstheme="minorHAnsi"/>
          <w:spacing w:val="1"/>
        </w:rPr>
        <w:t>e</w:t>
      </w:r>
      <w:r w:rsidRPr="0060276B">
        <w:rPr>
          <w:rFonts w:ascii="Calibri" w:eastAsia="Calibri Light" w:hAnsi="Calibri" w:cstheme="minorHAnsi"/>
        </w:rPr>
        <w:t>nt le</w:t>
      </w:r>
      <w:r w:rsidRPr="0060276B">
        <w:rPr>
          <w:rFonts w:ascii="Calibri" w:eastAsia="Calibri Light" w:hAnsi="Calibri" w:cstheme="minorHAnsi"/>
          <w:spacing w:val="-3"/>
        </w:rPr>
        <w:t>a</w:t>
      </w:r>
      <w:r w:rsidRPr="0060276B">
        <w:rPr>
          <w:rFonts w:ascii="Calibri" w:eastAsia="Calibri Light" w:hAnsi="Calibri" w:cstheme="minorHAnsi"/>
        </w:rPr>
        <w:t>r</w:t>
      </w:r>
      <w:r w:rsidRPr="0060276B">
        <w:rPr>
          <w:rFonts w:ascii="Calibri" w:eastAsia="Calibri Light" w:hAnsi="Calibri" w:cstheme="minorHAnsi"/>
          <w:spacing w:val="1"/>
        </w:rPr>
        <w:t>n</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2"/>
        </w:rPr>
        <w:t xml:space="preserve"> </w:t>
      </w:r>
      <w:r w:rsidRPr="0060276B">
        <w:rPr>
          <w:rFonts w:ascii="Calibri" w:eastAsia="Calibri Light" w:hAnsi="Calibri" w:cstheme="minorHAnsi"/>
        </w:rPr>
        <w:t>ac</w:t>
      </w:r>
      <w:r w:rsidRPr="0060276B">
        <w:rPr>
          <w:rFonts w:ascii="Calibri" w:eastAsia="Calibri Light" w:hAnsi="Calibri" w:cstheme="minorHAnsi"/>
          <w:spacing w:val="-1"/>
        </w:rPr>
        <w:t>ti</w:t>
      </w:r>
      <w:r w:rsidRPr="0060276B">
        <w:rPr>
          <w:rFonts w:ascii="Calibri" w:eastAsia="Calibri Light" w:hAnsi="Calibri" w:cstheme="minorHAnsi"/>
          <w:spacing w:val="1"/>
        </w:rPr>
        <w:t>v</w:t>
      </w:r>
      <w:r w:rsidRPr="0060276B">
        <w:rPr>
          <w:rFonts w:ascii="Calibri" w:eastAsia="Calibri Light" w:hAnsi="Calibri" w:cstheme="minorHAnsi"/>
          <w:spacing w:val="-1"/>
        </w:rPr>
        <w:t>i</w:t>
      </w:r>
      <w:r w:rsidRPr="0060276B">
        <w:rPr>
          <w:rFonts w:ascii="Calibri" w:eastAsia="Calibri Light" w:hAnsi="Calibri" w:cstheme="minorHAnsi"/>
        </w:rPr>
        <w:t xml:space="preserve">ty </w:t>
      </w:r>
      <w:r w:rsidRPr="0060276B">
        <w:rPr>
          <w:rFonts w:ascii="Calibri" w:eastAsia="Calibri Light" w:hAnsi="Calibri" w:cstheme="minorHAnsi"/>
          <w:spacing w:val="1"/>
        </w:rPr>
        <w:t>(</w:t>
      </w:r>
      <w:r w:rsidRPr="0060276B">
        <w:rPr>
          <w:rFonts w:ascii="Calibri" w:eastAsia="Calibri Light" w:hAnsi="Calibri" w:cstheme="minorHAnsi"/>
          <w:spacing w:val="-1"/>
        </w:rPr>
        <w:t>w</w:t>
      </w:r>
      <w:r w:rsidRPr="0060276B">
        <w:rPr>
          <w:rFonts w:ascii="Calibri" w:eastAsia="Calibri Light" w:hAnsi="Calibri" w:cstheme="minorHAnsi"/>
        </w:rPr>
        <w:t xml:space="preserve">hich </w:t>
      </w:r>
      <w:r w:rsidRPr="0060276B">
        <w:rPr>
          <w:rFonts w:ascii="Calibri" w:eastAsia="Calibri Light" w:hAnsi="Calibri" w:cstheme="minorHAnsi"/>
          <w:spacing w:val="-3"/>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n</w:t>
      </w:r>
      <w:r w:rsidRPr="0060276B">
        <w:rPr>
          <w:rFonts w:ascii="Calibri" w:eastAsia="Calibri Light" w:hAnsi="Calibri" w:cstheme="minorHAnsi"/>
        </w:rPr>
        <w:t>ot 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s</w:t>
      </w:r>
      <w:r w:rsidRPr="0060276B">
        <w:rPr>
          <w:rFonts w:ascii="Calibri" w:eastAsia="Calibri Light" w:hAnsi="Calibri" w:cstheme="minorHAnsi"/>
          <w:spacing w:val="-3"/>
        </w:rPr>
        <w:t>a</w:t>
      </w:r>
      <w:r w:rsidRPr="0060276B">
        <w:rPr>
          <w:rFonts w:ascii="Calibri" w:eastAsia="Calibri Light" w:hAnsi="Calibri" w:cstheme="minorHAnsi"/>
        </w:rPr>
        <w:t xml:space="preserve">me </w:t>
      </w:r>
      <w:r w:rsidRPr="0060276B">
        <w:rPr>
          <w:rFonts w:ascii="Calibri" w:eastAsia="Calibri Light" w:hAnsi="Calibri" w:cstheme="minorHAnsi"/>
          <w:spacing w:val="-1"/>
        </w:rPr>
        <w:t>a</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pl</w:t>
      </w:r>
      <w:r w:rsidRPr="0060276B">
        <w:rPr>
          <w:rFonts w:ascii="Calibri" w:eastAsia="Calibri Light" w:hAnsi="Calibri" w:cstheme="minorHAnsi"/>
          <w:spacing w:val="-1"/>
        </w:rPr>
        <w:t>i</w:t>
      </w:r>
      <w:r w:rsidRPr="0060276B">
        <w:rPr>
          <w:rFonts w:ascii="Calibri" w:eastAsia="Calibri Light" w:hAnsi="Calibri" w:cstheme="minorHAnsi"/>
        </w:rPr>
        <w:t>c</w:t>
      </w:r>
      <w:r w:rsidRPr="0060276B">
        <w:rPr>
          <w:rFonts w:ascii="Calibri" w:eastAsia="Calibri Light" w:hAnsi="Calibri" w:cstheme="minorHAnsi"/>
          <w:spacing w:val="-1"/>
        </w:rPr>
        <w:t>a</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 xml:space="preserve">ng </w:t>
      </w:r>
      <w:r w:rsidRPr="0060276B">
        <w:rPr>
          <w:rFonts w:ascii="Calibri" w:eastAsia="Calibri Light" w:hAnsi="Calibri" w:cstheme="minorHAnsi"/>
          <w:spacing w:val="1"/>
        </w:rPr>
        <w:t>n</w:t>
      </w:r>
      <w:r w:rsidRPr="0060276B">
        <w:rPr>
          <w:rFonts w:ascii="Calibri" w:eastAsia="Calibri Light" w:hAnsi="Calibri" w:cstheme="minorHAnsi"/>
          <w:spacing w:val="-2"/>
        </w:rPr>
        <w:t>o</w:t>
      </w:r>
      <w:r w:rsidRPr="0060276B">
        <w:rPr>
          <w:rFonts w:ascii="Calibri" w:eastAsia="Calibri Light" w:hAnsi="Calibri" w:cstheme="minorHAnsi"/>
        </w:rPr>
        <w:t>r</w:t>
      </w:r>
      <w:r w:rsidRPr="0060276B">
        <w:rPr>
          <w:rFonts w:ascii="Calibri" w:eastAsia="Calibri Light" w:hAnsi="Calibri" w:cstheme="minorHAnsi"/>
          <w:spacing w:val="1"/>
        </w:rPr>
        <w:t>m</w:t>
      </w:r>
      <w:r w:rsidRPr="0060276B">
        <w:rPr>
          <w:rFonts w:ascii="Calibri" w:eastAsia="Calibri Light" w:hAnsi="Calibri" w:cstheme="minorHAnsi"/>
          <w:spacing w:val="-1"/>
        </w:rPr>
        <w:t>a</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l</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rPr>
        <w:t>o</w:t>
      </w:r>
      <w:r w:rsidRPr="0060276B">
        <w:rPr>
          <w:rFonts w:ascii="Calibri" w:eastAsia="Calibri Light" w:hAnsi="Calibri" w:cstheme="minorHAnsi"/>
          <w:spacing w:val="-2"/>
        </w:rPr>
        <w:t>n</w:t>
      </w:r>
      <w:r w:rsidRPr="0060276B">
        <w:rPr>
          <w:rFonts w:ascii="Calibri" w:eastAsia="Calibri Light" w:hAnsi="Calibri" w:cstheme="minorHAnsi"/>
          <w:spacing w:val="1"/>
        </w:rPr>
        <w:t>s</w:t>
      </w:r>
      <w:r w:rsidRPr="0060276B">
        <w:rPr>
          <w:rFonts w:ascii="Calibri" w:eastAsia="Calibri Light" w:hAnsi="Calibri" w:cstheme="minorHAnsi"/>
        </w:rPr>
        <w:t>)</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w</w:t>
      </w:r>
      <w:r w:rsidRPr="0060276B">
        <w:rPr>
          <w:rFonts w:ascii="Calibri" w:eastAsia="Calibri Light" w:hAnsi="Calibri" w:cstheme="minorHAnsi"/>
        </w:rPr>
        <w:t>h</w:t>
      </w:r>
      <w:r w:rsidRPr="0060276B">
        <w:rPr>
          <w:rFonts w:ascii="Calibri" w:eastAsia="Calibri Light" w:hAnsi="Calibri" w:cstheme="minorHAnsi"/>
          <w:spacing w:val="2"/>
        </w:rPr>
        <w:t>e</w:t>
      </w:r>
      <w:r w:rsidRPr="0060276B">
        <w:rPr>
          <w:rFonts w:ascii="Calibri" w:eastAsia="Calibri Light" w:hAnsi="Calibri" w:cstheme="minorHAnsi"/>
        </w:rPr>
        <w:t>n</w:t>
      </w:r>
      <w:r w:rsidRPr="0060276B">
        <w:rPr>
          <w:rFonts w:ascii="Calibri" w:eastAsia="Calibri Light" w:hAnsi="Calibri" w:cstheme="minorHAnsi"/>
          <w:spacing w:val="-2"/>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 xml:space="preserve">re </w:t>
      </w:r>
      <w:r w:rsidRPr="0060276B">
        <w:rPr>
          <w:rFonts w:ascii="Calibri" w:eastAsia="Calibri Light" w:hAnsi="Calibri" w:cstheme="minorHAnsi"/>
          <w:spacing w:val="-1"/>
        </w:rPr>
        <w:t>i</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5"/>
        </w:rPr>
        <w:t>s</w:t>
      </w:r>
      <w:r w:rsidRPr="0060276B">
        <w:rPr>
          <w:rFonts w:ascii="Calibri" w:eastAsia="Calibri Light" w:hAnsi="Calibri" w:cstheme="minorHAnsi"/>
        </w:rPr>
        <w:t>choo</w:t>
      </w:r>
      <w:r w:rsidRPr="0060276B">
        <w:rPr>
          <w:rFonts w:ascii="Calibri" w:eastAsia="Calibri Light" w:hAnsi="Calibri" w:cstheme="minorHAnsi"/>
          <w:spacing w:val="-3"/>
        </w:rPr>
        <w:t>l</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G</w:t>
      </w:r>
      <w:r w:rsidRPr="0060276B">
        <w:rPr>
          <w:rFonts w:ascii="Calibri" w:eastAsia="Calibri Light" w:hAnsi="Calibri" w:cstheme="minorHAnsi"/>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n</w:t>
      </w:r>
      <w:r w:rsidRPr="0060276B">
        <w:rPr>
          <w:rFonts w:ascii="Calibri" w:eastAsia="Calibri Light" w:hAnsi="Calibri" w:cstheme="minorHAnsi"/>
          <w:spacing w:val="-1"/>
        </w:rPr>
        <w:t>i</w:t>
      </w:r>
      <w:r w:rsidRPr="0060276B">
        <w:rPr>
          <w:rFonts w:ascii="Calibri" w:eastAsia="Calibri Light" w:hAnsi="Calibri" w:cstheme="minorHAnsi"/>
          <w:spacing w:val="-2"/>
        </w:rPr>
        <w:t>n</w:t>
      </w:r>
      <w:r w:rsidRPr="0060276B">
        <w:rPr>
          <w:rFonts w:ascii="Calibri" w:eastAsia="Calibri Light" w:hAnsi="Calibri" w:cstheme="minorHAnsi"/>
        </w:rPr>
        <w:t>g bo</w:t>
      </w:r>
      <w:r w:rsidRPr="0060276B">
        <w:rPr>
          <w:rFonts w:ascii="Calibri" w:eastAsia="Calibri Light" w:hAnsi="Calibri" w:cstheme="minorHAnsi"/>
          <w:spacing w:val="-3"/>
        </w:rPr>
        <w:t>a</w:t>
      </w:r>
      <w:r w:rsidRPr="0060276B">
        <w:rPr>
          <w:rFonts w:ascii="Calibri" w:eastAsia="Calibri Light" w:hAnsi="Calibri" w:cstheme="minorHAnsi"/>
        </w:rPr>
        <w:t>r</w:t>
      </w:r>
      <w:r w:rsidRPr="0060276B">
        <w:rPr>
          <w:rFonts w:ascii="Calibri" w:eastAsia="Calibri Light" w:hAnsi="Calibri" w:cstheme="minorHAnsi"/>
          <w:spacing w:val="-1"/>
        </w:rPr>
        <w:t>d</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ho</w:t>
      </w:r>
      <w:r w:rsidRPr="0060276B">
        <w:rPr>
          <w:rFonts w:ascii="Calibri" w:eastAsia="Calibri Light" w:hAnsi="Calibri" w:cstheme="minorHAnsi"/>
          <w:spacing w:val="1"/>
        </w:rPr>
        <w:t>u</w:t>
      </w:r>
      <w:r w:rsidRPr="0060276B">
        <w:rPr>
          <w:rFonts w:ascii="Calibri" w:eastAsia="Calibri Light" w:hAnsi="Calibri" w:cstheme="minorHAnsi"/>
          <w:spacing w:val="-1"/>
        </w:rPr>
        <w:t>l</w:t>
      </w:r>
      <w:r w:rsidRPr="0060276B">
        <w:rPr>
          <w:rFonts w:ascii="Calibri" w:eastAsia="Calibri Light" w:hAnsi="Calibri" w:cstheme="minorHAnsi"/>
        </w:rPr>
        <w:t xml:space="preserve">d </w:t>
      </w:r>
      <w:r w:rsidRPr="0060276B">
        <w:rPr>
          <w:rFonts w:ascii="Calibri" w:eastAsia="Calibri Light" w:hAnsi="Calibri" w:cstheme="minorHAnsi"/>
          <w:spacing w:val="-1"/>
        </w:rPr>
        <w:t>al</w:t>
      </w:r>
      <w:r w:rsidRPr="0060276B">
        <w:rPr>
          <w:rFonts w:ascii="Calibri" w:eastAsia="Calibri Light" w:hAnsi="Calibri" w:cstheme="minorHAnsi"/>
          <w:spacing w:val="1"/>
        </w:rPr>
        <w:t>s</w:t>
      </w:r>
      <w:r w:rsidRPr="0060276B">
        <w:rPr>
          <w:rFonts w:ascii="Calibri" w:eastAsia="Calibri Light" w:hAnsi="Calibri" w:cstheme="minorHAnsi"/>
        </w:rPr>
        <w:t>o a</w:t>
      </w:r>
      <w:r w:rsidRPr="0060276B">
        <w:rPr>
          <w:rFonts w:ascii="Calibri" w:eastAsia="Calibri Light" w:hAnsi="Calibri" w:cstheme="minorHAnsi"/>
          <w:spacing w:val="-1"/>
        </w:rPr>
        <w:t>s</w:t>
      </w:r>
      <w:r w:rsidRPr="0060276B">
        <w:rPr>
          <w:rFonts w:ascii="Calibri" w:eastAsia="Calibri Light" w:hAnsi="Calibri" w:cstheme="minorHAnsi"/>
        </w:rPr>
        <w:t>k</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rPr>
        <w:t>h</w:t>
      </w:r>
      <w:r w:rsidRPr="0060276B">
        <w:rPr>
          <w:rFonts w:ascii="Calibri" w:eastAsia="Calibri Light" w:hAnsi="Calibri" w:cstheme="minorHAnsi"/>
          <w:spacing w:val="2"/>
        </w:rPr>
        <w:t>e</w:t>
      </w:r>
      <w:r w:rsidRPr="0060276B">
        <w:rPr>
          <w:rFonts w:ascii="Calibri" w:eastAsia="Calibri Light" w:hAnsi="Calibri" w:cstheme="minorHAnsi"/>
          <w:spacing w:val="-3"/>
        </w:rPr>
        <w:t>a</w:t>
      </w:r>
      <w:r w:rsidRPr="0060276B">
        <w:rPr>
          <w:rFonts w:ascii="Calibri" w:eastAsia="Calibri Light" w:hAnsi="Calibri" w:cstheme="minorHAnsi"/>
        </w:rPr>
        <w:t>dt</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rPr>
        <w:t>c</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2"/>
        </w:rPr>
        <w:t>/</w:t>
      </w:r>
      <w:r w:rsidRPr="0060276B">
        <w:rPr>
          <w:rFonts w:ascii="Calibri" w:eastAsia="Calibri Light" w:hAnsi="Calibri" w:cstheme="minorHAnsi"/>
        </w:rPr>
        <w:t>CEO</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about </w:t>
      </w:r>
      <w:r w:rsidRPr="0060276B">
        <w:rPr>
          <w:rFonts w:ascii="Calibri" w:eastAsia="Calibri Light" w:hAnsi="Calibri" w:cstheme="minorHAnsi"/>
          <w:spacing w:val="-3"/>
        </w:rPr>
        <w:t>t</w:t>
      </w:r>
      <w:r w:rsidRPr="0060276B">
        <w:rPr>
          <w:rFonts w:ascii="Calibri" w:eastAsia="Calibri Light" w:hAnsi="Calibri" w:cstheme="minorHAnsi"/>
        </w:rPr>
        <w:t xml:space="preserve">he </w:t>
      </w:r>
      <w:r w:rsidRPr="0060276B">
        <w:rPr>
          <w:rFonts w:ascii="Calibri" w:eastAsia="Calibri Light" w:hAnsi="Calibri" w:cstheme="minorHAnsi"/>
          <w:spacing w:val="1"/>
        </w:rPr>
        <w:t>s</w:t>
      </w:r>
      <w:r w:rsidRPr="0060276B">
        <w:rPr>
          <w:rFonts w:ascii="Calibri" w:eastAsia="Calibri Light" w:hAnsi="Calibri" w:cstheme="minorHAnsi"/>
          <w:spacing w:val="-3"/>
        </w:rPr>
        <w:t>t</w:t>
      </w:r>
      <w:r w:rsidRPr="0060276B">
        <w:rPr>
          <w:rFonts w:ascii="Calibri" w:eastAsia="Calibri Light" w:hAnsi="Calibri" w:cstheme="minorHAnsi"/>
          <w:spacing w:val="1"/>
        </w:rPr>
        <w:t>e</w:t>
      </w:r>
      <w:r w:rsidRPr="0060276B">
        <w:rPr>
          <w:rFonts w:ascii="Calibri" w:eastAsia="Calibri Light" w:hAnsi="Calibri" w:cstheme="minorHAnsi"/>
          <w:spacing w:val="-2"/>
        </w:rPr>
        <w:t>p</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b</w:t>
      </w:r>
      <w:r w:rsidRPr="0060276B">
        <w:rPr>
          <w:rFonts w:ascii="Calibri" w:eastAsia="Calibri Light" w:hAnsi="Calibri" w:cstheme="minorHAnsi"/>
          <w:spacing w:val="1"/>
        </w:rPr>
        <w:t>e</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spacing w:val="1"/>
        </w:rPr>
        <w:t>ke</w:t>
      </w:r>
      <w:r w:rsidRPr="0060276B">
        <w:rPr>
          <w:rFonts w:ascii="Calibri" w:eastAsia="Calibri Light" w:hAnsi="Calibri" w:cstheme="minorHAnsi"/>
        </w:rPr>
        <w:t>n</w:t>
      </w:r>
      <w:r w:rsidRPr="0060276B">
        <w:rPr>
          <w:rFonts w:ascii="Calibri" w:eastAsia="Calibri Light" w:hAnsi="Calibri" w:cstheme="minorHAnsi"/>
          <w:spacing w:val="-2"/>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e</w:t>
      </w:r>
      <w:r w:rsidRPr="0060276B">
        <w:rPr>
          <w:rFonts w:ascii="Calibri" w:eastAsia="Calibri Light" w:hAnsi="Calibri" w:cstheme="minorHAnsi"/>
          <w:spacing w:val="-2"/>
        </w:rPr>
        <w:t>n</w:t>
      </w:r>
      <w:r w:rsidRPr="0060276B">
        <w:rPr>
          <w:rFonts w:ascii="Calibri" w:eastAsia="Calibri Light" w:hAnsi="Calibri" w:cstheme="minorHAnsi"/>
          <w:spacing w:val="1"/>
        </w:rPr>
        <w:t>s</w:t>
      </w:r>
      <w:r w:rsidRPr="0060276B">
        <w:rPr>
          <w:rFonts w:ascii="Calibri" w:eastAsia="Calibri Light" w:hAnsi="Calibri" w:cstheme="minorHAnsi"/>
        </w:rPr>
        <w:t>u</w:t>
      </w:r>
      <w:r w:rsidRPr="0060276B">
        <w:rPr>
          <w:rFonts w:ascii="Calibri" w:eastAsia="Calibri Light" w:hAnsi="Calibri" w:cstheme="minorHAnsi"/>
          <w:spacing w:val="-1"/>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hat</w:t>
      </w:r>
      <w:r w:rsidRPr="0060276B">
        <w:rPr>
          <w:rFonts w:ascii="Calibri" w:eastAsia="Calibri Light" w:hAnsi="Calibri" w:cstheme="minorHAnsi"/>
          <w:spacing w:val="-1"/>
        </w:rPr>
        <w:t xml:space="preserve"> </w:t>
      </w:r>
      <w:r w:rsidRPr="0060276B">
        <w:rPr>
          <w:rFonts w:ascii="Calibri" w:eastAsia="Calibri Light" w:hAnsi="Calibri" w:cstheme="minorHAnsi"/>
        </w:rPr>
        <w:t>vu</w:t>
      </w:r>
      <w:r w:rsidRPr="0060276B">
        <w:rPr>
          <w:rFonts w:ascii="Calibri" w:eastAsia="Calibri Light" w:hAnsi="Calibri" w:cstheme="minorHAnsi"/>
          <w:spacing w:val="-1"/>
        </w:rPr>
        <w:t>l</w:t>
      </w:r>
      <w:r w:rsidRPr="0060276B">
        <w:rPr>
          <w:rFonts w:ascii="Calibri" w:eastAsia="Calibri Light" w:hAnsi="Calibri" w:cstheme="minorHAnsi"/>
        </w:rPr>
        <w:t>n</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spacing w:val="-1"/>
        </w:rPr>
        <w:t>a</w:t>
      </w:r>
      <w:r w:rsidRPr="0060276B">
        <w:rPr>
          <w:rFonts w:ascii="Calibri" w:eastAsia="Calibri Light" w:hAnsi="Calibri" w:cstheme="minorHAnsi"/>
        </w:rPr>
        <w:t>ble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p</w:t>
      </w:r>
      <w:r w:rsidRPr="0060276B">
        <w:rPr>
          <w:rFonts w:ascii="Calibri" w:eastAsia="Calibri Light" w:hAnsi="Calibri" w:cstheme="minorHAnsi"/>
        </w:rPr>
        <w:t>u</w:t>
      </w:r>
      <w:r w:rsidRPr="0060276B">
        <w:rPr>
          <w:rFonts w:ascii="Calibri" w:eastAsia="Calibri Light" w:hAnsi="Calibri" w:cstheme="minorHAnsi"/>
          <w:spacing w:val="1"/>
        </w:rPr>
        <w:t>p</w:t>
      </w:r>
      <w:r w:rsidRPr="0060276B">
        <w:rPr>
          <w:rFonts w:ascii="Calibri" w:eastAsia="Calibri Light" w:hAnsi="Calibri" w:cstheme="minorHAnsi"/>
          <w:spacing w:val="-1"/>
        </w:rPr>
        <w:t>il</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w</w:t>
      </w:r>
      <w:r w:rsidRPr="0060276B">
        <w:rPr>
          <w:rFonts w:ascii="Calibri" w:eastAsia="Calibri Light" w:hAnsi="Calibri" w:cstheme="minorHAnsi"/>
        </w:rPr>
        <w:t>ho</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a</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not </w:t>
      </w:r>
      <w:r w:rsidRPr="0060276B">
        <w:rPr>
          <w:rFonts w:ascii="Calibri" w:eastAsia="Calibri Light" w:hAnsi="Calibri" w:cstheme="minorHAnsi"/>
          <w:spacing w:val="-1"/>
        </w:rPr>
        <w:t>a</w:t>
      </w:r>
      <w:r w:rsidRPr="0060276B">
        <w:rPr>
          <w:rFonts w:ascii="Calibri" w:eastAsia="Calibri Light" w:hAnsi="Calibri" w:cstheme="minorHAnsi"/>
        </w:rPr>
        <w:t>t</w:t>
      </w:r>
      <w:r w:rsidRPr="0060276B">
        <w:rPr>
          <w:rFonts w:ascii="Calibri" w:eastAsia="Calibri Light" w:hAnsi="Calibri" w:cstheme="minorHAnsi"/>
          <w:spacing w:val="-1"/>
        </w:rPr>
        <w:t>t</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d</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c</w:t>
      </w:r>
      <w:r w:rsidRPr="0060276B">
        <w:rPr>
          <w:rFonts w:ascii="Calibri" w:eastAsia="Calibri Light" w:hAnsi="Calibri" w:cstheme="minorHAnsi"/>
          <w:spacing w:val="-2"/>
        </w:rPr>
        <w:t>h</w:t>
      </w:r>
      <w:r w:rsidRPr="0060276B">
        <w:rPr>
          <w:rFonts w:ascii="Calibri" w:eastAsia="Calibri Light" w:hAnsi="Calibri" w:cstheme="minorHAnsi"/>
        </w:rPr>
        <w:t xml:space="preserve">ool </w:t>
      </w:r>
      <w:r w:rsidRPr="0060276B">
        <w:rPr>
          <w:rFonts w:ascii="Calibri" w:eastAsia="Calibri Light" w:hAnsi="Calibri" w:cstheme="minorHAnsi"/>
          <w:spacing w:val="-1"/>
        </w:rPr>
        <w:t>a</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n</w:t>
      </w:r>
      <w:r w:rsidRPr="0060276B">
        <w:rPr>
          <w:rFonts w:ascii="Calibri" w:eastAsia="Calibri Light" w:hAnsi="Calibri" w:cstheme="minorHAnsi"/>
        </w:rPr>
        <w:t xml:space="preserve">ot </w:t>
      </w:r>
      <w:r w:rsidRPr="0060276B">
        <w:rPr>
          <w:rFonts w:ascii="Calibri" w:eastAsia="Calibri Light" w:hAnsi="Calibri" w:cstheme="minorHAnsi"/>
          <w:spacing w:val="-2"/>
        </w:rPr>
        <w:t>b</w:t>
      </w:r>
      <w:r w:rsidRPr="0060276B">
        <w:rPr>
          <w:rFonts w:ascii="Calibri" w:eastAsia="Calibri Light" w:hAnsi="Calibri" w:cstheme="minorHAnsi"/>
          <w:spacing w:val="-1"/>
        </w:rPr>
        <w:t>ei</w:t>
      </w:r>
      <w:r w:rsidRPr="0060276B">
        <w:rPr>
          <w:rFonts w:ascii="Calibri" w:eastAsia="Calibri Light" w:hAnsi="Calibri" w:cstheme="minorHAnsi"/>
        </w:rPr>
        <w:t xml:space="preserve">ng </w:t>
      </w:r>
      <w:r w:rsidRPr="0060276B">
        <w:rPr>
          <w:rFonts w:ascii="Calibri" w:eastAsia="Calibri Light" w:hAnsi="Calibri" w:cstheme="minorHAnsi"/>
          <w:spacing w:val="1"/>
        </w:rPr>
        <w:t>p</w:t>
      </w:r>
      <w:r w:rsidRPr="0060276B">
        <w:rPr>
          <w:rFonts w:ascii="Calibri" w:eastAsia="Calibri Light" w:hAnsi="Calibri" w:cstheme="minorHAnsi"/>
          <w:spacing w:val="-1"/>
        </w:rPr>
        <w:t>la</w:t>
      </w:r>
      <w:r w:rsidRPr="0060276B">
        <w:rPr>
          <w:rFonts w:ascii="Calibri" w:eastAsia="Calibri Light" w:hAnsi="Calibri" w:cstheme="minorHAnsi"/>
        </w:rPr>
        <w:t>c</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a</w:t>
      </w:r>
      <w:r w:rsidRPr="0060276B">
        <w:rPr>
          <w:rFonts w:ascii="Calibri" w:eastAsia="Calibri Light" w:hAnsi="Calibri" w:cstheme="minorHAnsi"/>
        </w:rPr>
        <w:t>t r</w:t>
      </w:r>
      <w:r w:rsidRPr="0060276B">
        <w:rPr>
          <w:rFonts w:ascii="Calibri" w:eastAsia="Calibri Light" w:hAnsi="Calibri" w:cstheme="minorHAnsi"/>
          <w:spacing w:val="-3"/>
        </w:rPr>
        <w:t>i</w:t>
      </w:r>
      <w:r w:rsidRPr="0060276B">
        <w:rPr>
          <w:rFonts w:ascii="Calibri" w:eastAsia="Calibri Light" w:hAnsi="Calibri" w:cstheme="minorHAnsi"/>
          <w:spacing w:val="1"/>
        </w:rPr>
        <w:t>s</w:t>
      </w:r>
      <w:r w:rsidRPr="0060276B">
        <w:rPr>
          <w:rFonts w:ascii="Calibri" w:eastAsia="Calibri Light" w:hAnsi="Calibri" w:cstheme="minorHAnsi"/>
          <w:spacing w:val="-1"/>
        </w:rPr>
        <w:t>k</w:t>
      </w:r>
      <w:r w:rsidRPr="0060276B">
        <w:rPr>
          <w:rFonts w:ascii="Calibri" w:eastAsia="Calibri Light" w:hAnsi="Calibri" w:cstheme="minorHAnsi"/>
        </w:rPr>
        <w:t>.</w:t>
      </w:r>
    </w:p>
    <w:p w14:paraId="7DFCFC8A" w14:textId="77777777" w:rsidR="00A90CF1" w:rsidRPr="0060276B" w:rsidRDefault="00A90CF1" w:rsidP="00DC767C">
      <w:pPr>
        <w:spacing w:before="240" w:line="276" w:lineRule="auto"/>
        <w:rPr>
          <w:rFonts w:ascii="Calibri" w:eastAsia="Calibri Light" w:hAnsi="Calibri" w:cstheme="minorHAnsi"/>
          <w:b/>
          <w:bCs/>
        </w:rPr>
      </w:pPr>
      <w:r w:rsidRPr="0060276B">
        <w:rPr>
          <w:rFonts w:ascii="Calibri" w:eastAsia="Calibri Light" w:hAnsi="Calibri" w:cstheme="minorHAnsi"/>
          <w:b/>
          <w:bCs/>
        </w:rPr>
        <w:t>M</w:t>
      </w:r>
      <w:r w:rsidRPr="0060276B">
        <w:rPr>
          <w:rFonts w:ascii="Calibri" w:eastAsia="Calibri Light" w:hAnsi="Calibri" w:cstheme="minorHAnsi"/>
          <w:b/>
          <w:bCs/>
          <w:spacing w:val="1"/>
        </w:rPr>
        <w:t>o</w:t>
      </w:r>
      <w:r w:rsidRPr="0060276B">
        <w:rPr>
          <w:rFonts w:ascii="Calibri" w:eastAsia="Calibri Light" w:hAnsi="Calibri" w:cstheme="minorHAnsi"/>
          <w:b/>
          <w:bCs/>
        </w:rPr>
        <w:t>ni</w:t>
      </w:r>
      <w:r w:rsidRPr="0060276B">
        <w:rPr>
          <w:rFonts w:ascii="Calibri" w:eastAsia="Calibri Light" w:hAnsi="Calibri" w:cstheme="minorHAnsi"/>
          <w:b/>
          <w:bCs/>
          <w:spacing w:val="-1"/>
        </w:rPr>
        <w:t>t</w:t>
      </w:r>
      <w:r w:rsidRPr="0060276B">
        <w:rPr>
          <w:rFonts w:ascii="Calibri" w:eastAsia="Calibri Light" w:hAnsi="Calibri" w:cstheme="minorHAnsi"/>
          <w:b/>
          <w:bCs/>
        </w:rPr>
        <w:t>o</w:t>
      </w:r>
      <w:r w:rsidRPr="0060276B">
        <w:rPr>
          <w:rFonts w:ascii="Calibri" w:eastAsia="Calibri Light" w:hAnsi="Calibri" w:cstheme="minorHAnsi"/>
          <w:b/>
          <w:bCs/>
          <w:spacing w:val="1"/>
        </w:rPr>
        <w:t>r</w:t>
      </w:r>
      <w:r w:rsidRPr="0060276B">
        <w:rPr>
          <w:rFonts w:ascii="Calibri" w:eastAsia="Calibri Light" w:hAnsi="Calibri" w:cstheme="minorHAnsi"/>
          <w:b/>
          <w:bCs/>
          <w:spacing w:val="-1"/>
        </w:rPr>
        <w:t>i</w:t>
      </w:r>
      <w:r w:rsidRPr="0060276B">
        <w:rPr>
          <w:rFonts w:ascii="Calibri" w:eastAsia="Calibri Light" w:hAnsi="Calibri" w:cstheme="minorHAnsi"/>
          <w:b/>
          <w:bCs/>
        </w:rPr>
        <w:t>ng t</w:t>
      </w:r>
      <w:r w:rsidRPr="0060276B">
        <w:rPr>
          <w:rFonts w:ascii="Calibri" w:eastAsia="Calibri Light" w:hAnsi="Calibri" w:cstheme="minorHAnsi"/>
          <w:b/>
          <w:bCs/>
          <w:spacing w:val="-2"/>
        </w:rPr>
        <w:t>h</w:t>
      </w:r>
      <w:r w:rsidRPr="0060276B">
        <w:rPr>
          <w:rFonts w:ascii="Calibri" w:eastAsia="Calibri Light" w:hAnsi="Calibri" w:cstheme="minorHAnsi"/>
          <w:b/>
          <w:bCs/>
        </w:rPr>
        <w:t>e</w:t>
      </w:r>
      <w:r w:rsidRPr="0060276B">
        <w:rPr>
          <w:rFonts w:ascii="Calibri" w:eastAsia="Calibri Light" w:hAnsi="Calibri" w:cstheme="minorHAnsi"/>
          <w:b/>
          <w:bCs/>
          <w:spacing w:val="-1"/>
        </w:rPr>
        <w:t xml:space="preserve"> </w:t>
      </w:r>
      <w:r w:rsidRPr="0060276B">
        <w:rPr>
          <w:rFonts w:ascii="Calibri" w:eastAsia="Calibri Light" w:hAnsi="Calibri" w:cstheme="minorHAnsi"/>
          <w:b/>
          <w:bCs/>
        </w:rPr>
        <w:t>p</w:t>
      </w:r>
      <w:r w:rsidRPr="0060276B">
        <w:rPr>
          <w:rFonts w:ascii="Calibri" w:eastAsia="Calibri Light" w:hAnsi="Calibri" w:cstheme="minorHAnsi"/>
          <w:b/>
          <w:bCs/>
          <w:spacing w:val="1"/>
        </w:rPr>
        <w:t>r</w:t>
      </w:r>
      <w:r w:rsidRPr="0060276B">
        <w:rPr>
          <w:rFonts w:ascii="Calibri" w:eastAsia="Calibri Light" w:hAnsi="Calibri" w:cstheme="minorHAnsi"/>
          <w:b/>
          <w:bCs/>
          <w:spacing w:val="-2"/>
        </w:rPr>
        <w:t>o</w:t>
      </w:r>
      <w:r w:rsidRPr="0060276B">
        <w:rPr>
          <w:rFonts w:ascii="Calibri" w:eastAsia="Calibri Light" w:hAnsi="Calibri" w:cstheme="minorHAnsi"/>
          <w:b/>
          <w:bCs/>
          <w:spacing w:val="1"/>
        </w:rPr>
        <w:t>v</w:t>
      </w:r>
      <w:r w:rsidRPr="0060276B">
        <w:rPr>
          <w:rFonts w:ascii="Calibri" w:eastAsia="Calibri Light" w:hAnsi="Calibri" w:cstheme="minorHAnsi"/>
          <w:b/>
          <w:bCs/>
          <w:spacing w:val="-1"/>
        </w:rPr>
        <w:t>i</w:t>
      </w:r>
      <w:r w:rsidRPr="0060276B">
        <w:rPr>
          <w:rFonts w:ascii="Calibri" w:eastAsia="Calibri Light" w:hAnsi="Calibri" w:cstheme="minorHAnsi"/>
          <w:b/>
          <w:bCs/>
          <w:spacing w:val="1"/>
        </w:rPr>
        <w:t>s</w:t>
      </w:r>
      <w:r w:rsidRPr="0060276B">
        <w:rPr>
          <w:rFonts w:ascii="Calibri" w:eastAsia="Calibri Light" w:hAnsi="Calibri" w:cstheme="minorHAnsi"/>
          <w:b/>
          <w:bCs/>
          <w:spacing w:val="-1"/>
        </w:rPr>
        <w:t>i</w:t>
      </w:r>
      <w:r w:rsidRPr="0060276B">
        <w:rPr>
          <w:rFonts w:ascii="Calibri" w:eastAsia="Calibri Light" w:hAnsi="Calibri" w:cstheme="minorHAnsi"/>
          <w:b/>
          <w:bCs/>
        </w:rPr>
        <w:t>on</w:t>
      </w:r>
      <w:r w:rsidRPr="0060276B">
        <w:rPr>
          <w:rFonts w:ascii="Calibri" w:eastAsia="Calibri Light" w:hAnsi="Calibri" w:cstheme="minorHAnsi"/>
          <w:b/>
          <w:bCs/>
          <w:spacing w:val="-1"/>
        </w:rPr>
        <w:t xml:space="preserve"> </w:t>
      </w:r>
      <w:r w:rsidRPr="0060276B">
        <w:rPr>
          <w:rFonts w:ascii="Calibri" w:eastAsia="Calibri Light" w:hAnsi="Calibri" w:cstheme="minorHAnsi"/>
          <w:b/>
          <w:bCs/>
          <w:spacing w:val="1"/>
        </w:rPr>
        <w:t>f</w:t>
      </w:r>
      <w:r w:rsidRPr="0060276B">
        <w:rPr>
          <w:rFonts w:ascii="Calibri" w:eastAsia="Calibri Light" w:hAnsi="Calibri" w:cstheme="minorHAnsi"/>
          <w:b/>
          <w:bCs/>
          <w:spacing w:val="-2"/>
        </w:rPr>
        <w:t>o</w:t>
      </w:r>
      <w:r w:rsidRPr="0060276B">
        <w:rPr>
          <w:rFonts w:ascii="Calibri" w:eastAsia="Calibri Light" w:hAnsi="Calibri" w:cstheme="minorHAnsi"/>
          <w:b/>
          <w:bCs/>
        </w:rPr>
        <w:t>r</w:t>
      </w:r>
      <w:r w:rsidRPr="0060276B">
        <w:rPr>
          <w:rFonts w:ascii="Calibri" w:eastAsia="Calibri Light" w:hAnsi="Calibri" w:cstheme="minorHAnsi"/>
          <w:b/>
          <w:bCs/>
          <w:spacing w:val="1"/>
        </w:rPr>
        <w:t xml:space="preserve"> </w:t>
      </w:r>
      <w:r w:rsidRPr="0060276B">
        <w:rPr>
          <w:rFonts w:ascii="Calibri" w:eastAsia="Calibri Light" w:hAnsi="Calibri" w:cstheme="minorHAnsi"/>
          <w:b/>
          <w:bCs/>
        </w:rPr>
        <w:t>disa</w:t>
      </w:r>
      <w:r w:rsidRPr="0060276B">
        <w:rPr>
          <w:rFonts w:ascii="Calibri" w:eastAsia="Calibri Light" w:hAnsi="Calibri" w:cstheme="minorHAnsi"/>
          <w:b/>
          <w:bCs/>
          <w:spacing w:val="-2"/>
        </w:rPr>
        <w:t>d</w:t>
      </w:r>
      <w:r w:rsidRPr="0060276B">
        <w:rPr>
          <w:rFonts w:ascii="Calibri" w:eastAsia="Calibri Light" w:hAnsi="Calibri" w:cstheme="minorHAnsi"/>
          <w:b/>
          <w:bCs/>
          <w:spacing w:val="1"/>
        </w:rPr>
        <w:t>v</w:t>
      </w:r>
      <w:r w:rsidRPr="0060276B">
        <w:rPr>
          <w:rFonts w:ascii="Calibri" w:eastAsia="Calibri Light" w:hAnsi="Calibri" w:cstheme="minorHAnsi"/>
          <w:b/>
          <w:bCs/>
          <w:spacing w:val="-1"/>
        </w:rPr>
        <w:t>a</w:t>
      </w:r>
      <w:r w:rsidRPr="0060276B">
        <w:rPr>
          <w:rFonts w:ascii="Calibri" w:eastAsia="Calibri Light" w:hAnsi="Calibri" w:cstheme="minorHAnsi"/>
          <w:b/>
          <w:bCs/>
        </w:rPr>
        <w:t>nt</w:t>
      </w:r>
      <w:r w:rsidRPr="0060276B">
        <w:rPr>
          <w:rFonts w:ascii="Calibri" w:eastAsia="Calibri Light" w:hAnsi="Calibri" w:cstheme="minorHAnsi"/>
          <w:b/>
          <w:bCs/>
          <w:spacing w:val="-1"/>
        </w:rPr>
        <w:t>a</w:t>
      </w:r>
      <w:r w:rsidRPr="0060276B">
        <w:rPr>
          <w:rFonts w:ascii="Calibri" w:eastAsia="Calibri Light" w:hAnsi="Calibri" w:cstheme="minorHAnsi"/>
          <w:b/>
          <w:bCs/>
        </w:rPr>
        <w:t>g</w:t>
      </w:r>
      <w:r w:rsidRPr="0060276B">
        <w:rPr>
          <w:rFonts w:ascii="Calibri" w:eastAsia="Calibri Light" w:hAnsi="Calibri" w:cstheme="minorHAnsi"/>
          <w:b/>
          <w:bCs/>
          <w:spacing w:val="-1"/>
        </w:rPr>
        <w:t>e</w:t>
      </w:r>
      <w:r w:rsidRPr="0060276B">
        <w:rPr>
          <w:rFonts w:ascii="Calibri" w:eastAsia="Calibri Light" w:hAnsi="Calibri" w:cstheme="minorHAnsi"/>
          <w:b/>
          <w:bCs/>
        </w:rPr>
        <w:t>d</w:t>
      </w:r>
      <w:r w:rsidRPr="0060276B">
        <w:rPr>
          <w:rFonts w:ascii="Calibri" w:eastAsia="Calibri Light" w:hAnsi="Calibri" w:cstheme="minorHAnsi"/>
          <w:b/>
          <w:bCs/>
          <w:spacing w:val="1"/>
        </w:rPr>
        <w:t xml:space="preserve"> </w:t>
      </w:r>
      <w:r w:rsidRPr="0060276B">
        <w:rPr>
          <w:rFonts w:ascii="Calibri" w:eastAsia="Calibri Light" w:hAnsi="Calibri" w:cstheme="minorHAnsi"/>
          <w:b/>
          <w:bCs/>
          <w:spacing w:val="-2"/>
        </w:rPr>
        <w:t>p</w:t>
      </w:r>
      <w:r w:rsidRPr="0060276B">
        <w:rPr>
          <w:rFonts w:ascii="Calibri" w:eastAsia="Calibri Light" w:hAnsi="Calibri" w:cstheme="minorHAnsi"/>
          <w:b/>
          <w:bCs/>
        </w:rPr>
        <w:t>u</w:t>
      </w:r>
      <w:r w:rsidRPr="0060276B">
        <w:rPr>
          <w:rFonts w:ascii="Calibri" w:eastAsia="Calibri Light" w:hAnsi="Calibri" w:cstheme="minorHAnsi"/>
          <w:b/>
          <w:bCs/>
          <w:spacing w:val="1"/>
        </w:rPr>
        <w:t>p</w:t>
      </w:r>
      <w:r w:rsidRPr="0060276B">
        <w:rPr>
          <w:rFonts w:ascii="Calibri" w:eastAsia="Calibri Light" w:hAnsi="Calibri" w:cstheme="minorHAnsi"/>
          <w:b/>
          <w:bCs/>
          <w:spacing w:val="-1"/>
        </w:rPr>
        <w:t>il</w:t>
      </w:r>
      <w:r w:rsidRPr="0060276B">
        <w:rPr>
          <w:rFonts w:ascii="Calibri" w:eastAsia="Calibri Light" w:hAnsi="Calibri" w:cstheme="minorHAnsi"/>
          <w:b/>
          <w:bCs/>
        </w:rPr>
        <w:t>s</w:t>
      </w:r>
    </w:p>
    <w:p w14:paraId="6D7138D6"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rPr>
        <w:t>Go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ning</w:t>
      </w:r>
      <w:r w:rsidRPr="0060276B">
        <w:rPr>
          <w:rFonts w:ascii="Calibri" w:eastAsia="Calibri Light" w:hAnsi="Calibri" w:cstheme="minorHAnsi"/>
          <w:spacing w:val="-2"/>
        </w:rPr>
        <w:t xml:space="preserve"> </w:t>
      </w:r>
      <w:r w:rsidRPr="0060276B">
        <w:rPr>
          <w:rFonts w:ascii="Calibri" w:eastAsia="Calibri Light" w:hAnsi="Calibri" w:cstheme="minorHAnsi"/>
        </w:rPr>
        <w:t>boar</w:t>
      </w:r>
      <w:r w:rsidRPr="0060276B">
        <w:rPr>
          <w:rFonts w:ascii="Calibri" w:eastAsia="Calibri Light" w:hAnsi="Calibri" w:cstheme="minorHAnsi"/>
          <w:spacing w:val="-1"/>
        </w:rPr>
        <w:t>d</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1"/>
        </w:rPr>
        <w:t>il</w:t>
      </w:r>
      <w:r w:rsidRPr="0060276B">
        <w:rPr>
          <w:rFonts w:ascii="Calibri" w:eastAsia="Calibri Light" w:hAnsi="Calibri" w:cstheme="minorHAnsi"/>
        </w:rPr>
        <w:t>l</w:t>
      </w:r>
      <w:r w:rsidRPr="0060276B">
        <w:rPr>
          <w:rFonts w:ascii="Calibri" w:eastAsia="Calibri Light" w:hAnsi="Calibri" w:cstheme="minorHAnsi"/>
          <w:spacing w:val="-1"/>
        </w:rPr>
        <w:t xml:space="preserve"> 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u</w:t>
      </w:r>
      <w:r w:rsidRPr="0060276B">
        <w:rPr>
          <w:rFonts w:ascii="Calibri" w:eastAsia="Calibri Light" w:hAnsi="Calibri" w:cstheme="minorHAnsi"/>
        </w:rPr>
        <w:t>n</w:t>
      </w:r>
      <w:r w:rsidRPr="0060276B">
        <w:rPr>
          <w:rFonts w:ascii="Calibri" w:eastAsia="Calibri Light" w:hAnsi="Calibri" w:cstheme="minorHAnsi"/>
          <w:spacing w:val="1"/>
        </w:rPr>
        <w:t>d</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spacing w:val="-2"/>
        </w:rPr>
        <w:t>n</w:t>
      </w:r>
      <w:r w:rsidRPr="0060276B">
        <w:rPr>
          <w:rFonts w:ascii="Calibri" w:eastAsia="Calibri Light" w:hAnsi="Calibri" w:cstheme="minorHAnsi"/>
        </w:rPr>
        <w:t>dab</w:t>
      </w:r>
      <w:r w:rsidRPr="0060276B">
        <w:rPr>
          <w:rFonts w:ascii="Calibri" w:eastAsia="Calibri Light" w:hAnsi="Calibri" w:cstheme="minorHAnsi"/>
          <w:spacing w:val="-1"/>
        </w:rPr>
        <w:t>l</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co</w:t>
      </w:r>
      <w:r w:rsidRPr="0060276B">
        <w:rPr>
          <w:rFonts w:ascii="Calibri" w:eastAsia="Calibri Light" w:hAnsi="Calibri" w:cstheme="minorHAnsi"/>
          <w:spacing w:val="1"/>
        </w:rPr>
        <w:t>n</w:t>
      </w:r>
      <w:r w:rsidRPr="0060276B">
        <w:rPr>
          <w:rFonts w:ascii="Calibri" w:eastAsia="Calibri Light" w:hAnsi="Calibri" w:cstheme="minorHAnsi"/>
          <w:spacing w:val="-3"/>
        </w:rPr>
        <w:t>c</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n</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bo</w:t>
      </w:r>
      <w:r w:rsidRPr="0060276B">
        <w:rPr>
          <w:rFonts w:ascii="Calibri" w:eastAsia="Calibri Light" w:hAnsi="Calibri" w:cstheme="minorHAnsi"/>
          <w:spacing w:val="1"/>
        </w:rPr>
        <w:t>u</w:t>
      </w:r>
      <w:r w:rsidRPr="0060276B">
        <w:rPr>
          <w:rFonts w:ascii="Calibri" w:eastAsia="Calibri Light" w:hAnsi="Calibri" w:cstheme="minorHAnsi"/>
        </w:rPr>
        <w:t xml:space="preserve">t </w:t>
      </w:r>
      <w:r w:rsidRPr="0060276B">
        <w:rPr>
          <w:rFonts w:ascii="Calibri" w:eastAsia="Calibri Light" w:hAnsi="Calibri" w:cstheme="minorHAnsi"/>
          <w:spacing w:val="-1"/>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5"/>
        </w:rPr>
        <w:t xml:space="preserve"> </w:t>
      </w:r>
      <w:r w:rsidRPr="0060276B">
        <w:rPr>
          <w:rFonts w:ascii="Calibri" w:eastAsia="Calibri Light" w:hAnsi="Calibri" w:cstheme="minorHAnsi"/>
          <w:spacing w:val="-3"/>
        </w:rPr>
        <w:t>i</w:t>
      </w:r>
      <w:r w:rsidRPr="0060276B">
        <w:rPr>
          <w:rFonts w:ascii="Calibri" w:eastAsia="Calibri Light" w:hAnsi="Calibri" w:cstheme="minorHAnsi"/>
        </w:rPr>
        <w:t>m</w:t>
      </w:r>
      <w:r w:rsidRPr="0060276B">
        <w:rPr>
          <w:rFonts w:ascii="Calibri" w:eastAsia="Calibri Light" w:hAnsi="Calibri" w:cstheme="minorHAnsi"/>
          <w:spacing w:val="1"/>
        </w:rPr>
        <w:t>p</w:t>
      </w:r>
      <w:r w:rsidRPr="0060276B">
        <w:rPr>
          <w:rFonts w:ascii="Calibri" w:eastAsia="Calibri Light" w:hAnsi="Calibri" w:cstheme="minorHAnsi"/>
          <w:spacing w:val="-1"/>
        </w:rPr>
        <w:t>a</w:t>
      </w:r>
      <w:r w:rsidRPr="0060276B">
        <w:rPr>
          <w:rFonts w:ascii="Calibri" w:eastAsia="Calibri Light" w:hAnsi="Calibri" w:cstheme="minorHAnsi"/>
        </w:rPr>
        <w:t>ct</w:t>
      </w:r>
      <w:r w:rsidRPr="0060276B">
        <w:rPr>
          <w:rFonts w:ascii="Calibri" w:eastAsia="Calibri Light" w:hAnsi="Calibri" w:cstheme="minorHAnsi"/>
          <w:spacing w:val="-1"/>
        </w:rPr>
        <w:t xml:space="preserve"> </w:t>
      </w:r>
      <w:r w:rsidRPr="0060276B">
        <w:rPr>
          <w:rFonts w:ascii="Calibri" w:eastAsia="Calibri Light" w:hAnsi="Calibri" w:cstheme="minorHAnsi"/>
        </w:rPr>
        <w:t>that</w:t>
      </w:r>
      <w:r w:rsidRPr="0060276B">
        <w:rPr>
          <w:rFonts w:ascii="Calibri" w:eastAsia="Calibri Light" w:hAnsi="Calibri" w:cstheme="minorHAnsi"/>
          <w:spacing w:val="-2"/>
        </w:rPr>
        <w:t xml:space="preserve"> </w:t>
      </w:r>
      <w:r w:rsidRPr="0060276B">
        <w:rPr>
          <w:rFonts w:ascii="Calibri" w:eastAsia="Calibri Light" w:hAnsi="Calibri" w:cstheme="minorHAnsi"/>
        </w:rPr>
        <w:t>part</w:t>
      </w:r>
      <w:r w:rsidRPr="0060276B">
        <w:rPr>
          <w:rFonts w:ascii="Calibri" w:eastAsia="Calibri Light" w:hAnsi="Calibri" w:cstheme="minorHAnsi"/>
          <w:spacing w:val="-1"/>
        </w:rPr>
        <w:t>ia</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rPr>
        <w:t>clos</w:t>
      </w:r>
      <w:r w:rsidRPr="0060276B">
        <w:rPr>
          <w:rFonts w:ascii="Calibri" w:eastAsia="Calibri Light" w:hAnsi="Calibri" w:cstheme="minorHAnsi"/>
          <w:spacing w:val="-1"/>
        </w:rPr>
        <w:t>u</w:t>
      </w:r>
      <w:r w:rsidRPr="0060276B">
        <w:rPr>
          <w:rFonts w:ascii="Calibri" w:eastAsia="Calibri Light" w:hAnsi="Calibri" w:cstheme="minorHAnsi"/>
        </w:rPr>
        <w:t>re of 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 xml:space="preserve">chool </w:t>
      </w:r>
      <w:r w:rsidRPr="0060276B">
        <w:rPr>
          <w:rFonts w:ascii="Calibri" w:eastAsia="Calibri Light" w:hAnsi="Calibri" w:cstheme="minorHAnsi"/>
          <w:spacing w:val="-1"/>
        </w:rPr>
        <w:t>i</w:t>
      </w:r>
      <w:r w:rsidRPr="0060276B">
        <w:rPr>
          <w:rFonts w:ascii="Calibri" w:eastAsia="Calibri Light" w:hAnsi="Calibri" w:cstheme="minorHAnsi"/>
        </w:rPr>
        <w:t>s</w:t>
      </w:r>
      <w:r w:rsidRPr="0060276B">
        <w:rPr>
          <w:rFonts w:ascii="Calibri" w:eastAsia="Calibri Light" w:hAnsi="Calibri" w:cstheme="minorHAnsi"/>
          <w:spacing w:val="1"/>
        </w:rPr>
        <w:t xml:space="preserve"> h</w:t>
      </w:r>
      <w:r w:rsidRPr="0060276B">
        <w:rPr>
          <w:rFonts w:ascii="Calibri" w:eastAsia="Calibri Light" w:hAnsi="Calibri" w:cstheme="minorHAnsi"/>
          <w:spacing w:val="-1"/>
        </w:rPr>
        <w:t>a</w:t>
      </w:r>
      <w:r w:rsidRPr="0060276B">
        <w:rPr>
          <w:rFonts w:ascii="Calibri" w:eastAsia="Calibri Light" w:hAnsi="Calibri" w:cstheme="minorHAnsi"/>
          <w:spacing w:val="1"/>
        </w:rPr>
        <w:t>v</w:t>
      </w:r>
      <w:r w:rsidRPr="0060276B">
        <w:rPr>
          <w:rFonts w:ascii="Calibri" w:eastAsia="Calibri Light" w:hAnsi="Calibri" w:cstheme="minorHAnsi"/>
          <w:spacing w:val="-3"/>
        </w:rPr>
        <w:t>i</w:t>
      </w:r>
      <w:r w:rsidRPr="0060276B">
        <w:rPr>
          <w:rFonts w:ascii="Calibri" w:eastAsia="Calibri Light" w:hAnsi="Calibri" w:cstheme="minorHAnsi"/>
        </w:rPr>
        <w:t>ng</w:t>
      </w:r>
      <w:r w:rsidRPr="0060276B">
        <w:rPr>
          <w:rFonts w:ascii="Calibri" w:eastAsia="Calibri Light" w:hAnsi="Calibri" w:cstheme="minorHAnsi"/>
          <w:spacing w:val="2"/>
        </w:rPr>
        <w:t xml:space="preserve"> </w:t>
      </w:r>
      <w:r w:rsidRPr="0060276B">
        <w:rPr>
          <w:rFonts w:ascii="Calibri" w:eastAsia="Calibri Light" w:hAnsi="Calibri" w:cstheme="minorHAnsi"/>
        </w:rPr>
        <w:t>on</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rPr>
        <w:t>disa</w:t>
      </w:r>
      <w:r w:rsidRPr="0060276B">
        <w:rPr>
          <w:rFonts w:ascii="Calibri" w:eastAsia="Calibri Light" w:hAnsi="Calibri" w:cstheme="minorHAnsi"/>
          <w:spacing w:val="-2"/>
        </w:rPr>
        <w:t>d</w:t>
      </w:r>
      <w:r w:rsidRPr="0060276B">
        <w:rPr>
          <w:rFonts w:ascii="Calibri" w:eastAsia="Calibri Light" w:hAnsi="Calibri" w:cstheme="minorHAnsi"/>
          <w:spacing w:val="1"/>
        </w:rPr>
        <w:t>v</w:t>
      </w:r>
      <w:r w:rsidRPr="0060276B">
        <w:rPr>
          <w:rFonts w:ascii="Calibri" w:eastAsia="Calibri Light" w:hAnsi="Calibri" w:cstheme="minorHAnsi"/>
          <w:spacing w:val="-1"/>
        </w:rPr>
        <w:t>a</w:t>
      </w:r>
      <w:r w:rsidRPr="0060276B">
        <w:rPr>
          <w:rFonts w:ascii="Calibri" w:eastAsia="Calibri Light" w:hAnsi="Calibri" w:cstheme="minorHAnsi"/>
        </w:rPr>
        <w:t>n</w:t>
      </w:r>
      <w:r w:rsidRPr="0060276B">
        <w:rPr>
          <w:rFonts w:ascii="Calibri" w:eastAsia="Calibri Light" w:hAnsi="Calibri" w:cstheme="minorHAnsi"/>
          <w:spacing w:val="-2"/>
        </w:rPr>
        <w:t>t</w:t>
      </w:r>
      <w:r w:rsidRPr="0060276B">
        <w:rPr>
          <w:rFonts w:ascii="Calibri" w:eastAsia="Calibri Light" w:hAnsi="Calibri" w:cstheme="minorHAnsi"/>
          <w:spacing w:val="-1"/>
        </w:rPr>
        <w:t>a</w:t>
      </w:r>
      <w:r w:rsidRPr="0060276B">
        <w:rPr>
          <w:rFonts w:ascii="Calibri" w:eastAsia="Calibri Light" w:hAnsi="Calibri" w:cstheme="minorHAnsi"/>
        </w:rPr>
        <w:t>g</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rPr>
        <w:t>p</w:t>
      </w:r>
      <w:r w:rsidRPr="0060276B">
        <w:rPr>
          <w:rFonts w:ascii="Calibri" w:eastAsia="Calibri Light" w:hAnsi="Calibri" w:cstheme="minorHAnsi"/>
          <w:spacing w:val="1"/>
        </w:rPr>
        <w:t>u</w:t>
      </w:r>
      <w:r w:rsidRPr="0060276B">
        <w:rPr>
          <w:rFonts w:ascii="Calibri" w:eastAsia="Calibri Light" w:hAnsi="Calibri" w:cstheme="minorHAnsi"/>
        </w:rPr>
        <w:t>pi</w:t>
      </w:r>
      <w:r w:rsidRPr="0060276B">
        <w:rPr>
          <w:rFonts w:ascii="Calibri" w:eastAsia="Calibri Light" w:hAnsi="Calibri" w:cstheme="minorHAnsi"/>
          <w:spacing w:val="-1"/>
        </w:rPr>
        <w:t>l</w:t>
      </w:r>
      <w:r w:rsidRPr="0060276B">
        <w:rPr>
          <w:rFonts w:ascii="Calibri" w:eastAsia="Calibri Light" w:hAnsi="Calibri" w:cstheme="minorHAnsi"/>
        </w:rPr>
        <w:t>s</w:t>
      </w:r>
      <w:r w:rsidRPr="0060276B">
        <w:rPr>
          <w:rFonts w:ascii="Calibri" w:eastAsia="Calibri Light" w:hAnsi="Calibri" w:cstheme="minorHAnsi"/>
          <w:spacing w:val="-1"/>
        </w:rPr>
        <w:t xml:space="preserve"> (e</w:t>
      </w:r>
      <w:r w:rsidRPr="0060276B">
        <w:rPr>
          <w:rFonts w:ascii="Calibri" w:eastAsia="Calibri Light" w:hAnsi="Calibri" w:cstheme="minorHAnsi"/>
          <w:spacing w:val="1"/>
        </w:rPr>
        <w:t>.</w:t>
      </w:r>
      <w:r w:rsidRPr="0060276B">
        <w:rPr>
          <w:rFonts w:ascii="Calibri" w:eastAsia="Calibri Light" w:hAnsi="Calibri" w:cstheme="minorHAnsi"/>
        </w:rPr>
        <w:t>g.</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ho</w:t>
      </w:r>
      <w:r w:rsidRPr="0060276B">
        <w:rPr>
          <w:rFonts w:ascii="Calibri" w:eastAsia="Calibri Light" w:hAnsi="Calibri" w:cstheme="minorHAnsi"/>
          <w:spacing w:val="-1"/>
        </w:rPr>
        <w:t>s</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e</w:t>
      </w:r>
      <w:r w:rsidRPr="0060276B">
        <w:rPr>
          <w:rFonts w:ascii="Calibri" w:eastAsia="Calibri Light" w:hAnsi="Calibri" w:cstheme="minorHAnsi"/>
          <w:spacing w:val="-1"/>
        </w:rPr>
        <w:t>li</w:t>
      </w:r>
      <w:r w:rsidRPr="0060276B">
        <w:rPr>
          <w:rFonts w:ascii="Calibri" w:eastAsia="Calibri Light" w:hAnsi="Calibri" w:cstheme="minorHAnsi"/>
        </w:rPr>
        <w:t>g</w:t>
      </w:r>
      <w:r w:rsidRPr="0060276B">
        <w:rPr>
          <w:rFonts w:ascii="Calibri" w:eastAsia="Calibri Light" w:hAnsi="Calibri" w:cstheme="minorHAnsi"/>
          <w:spacing w:val="-1"/>
        </w:rPr>
        <w:t>i</w:t>
      </w:r>
      <w:r w:rsidRPr="0060276B">
        <w:rPr>
          <w:rFonts w:ascii="Calibri" w:eastAsia="Calibri Light" w:hAnsi="Calibri" w:cstheme="minorHAnsi"/>
        </w:rPr>
        <w:t>ble</w:t>
      </w:r>
      <w:r w:rsidRPr="0060276B">
        <w:rPr>
          <w:rFonts w:ascii="Calibri" w:eastAsia="Calibri Light" w:hAnsi="Calibri" w:cstheme="minorHAnsi"/>
          <w:spacing w:val="1"/>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r</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1"/>
        </w:rPr>
        <w:t>e</w:t>
      </w:r>
      <w:r w:rsidRPr="0060276B">
        <w:rPr>
          <w:rFonts w:ascii="Calibri" w:eastAsia="Calibri Light" w:hAnsi="Calibri" w:cstheme="minorHAnsi"/>
          <w:spacing w:val="-3"/>
        </w:rPr>
        <w:t>i</w:t>
      </w:r>
      <w:r w:rsidRPr="0060276B">
        <w:rPr>
          <w:rFonts w:ascii="Calibri" w:eastAsia="Calibri Light" w:hAnsi="Calibri" w:cstheme="minorHAnsi"/>
          <w:spacing w:val="1"/>
        </w:rPr>
        <w:t>v</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p</w:t>
      </w:r>
      <w:r w:rsidRPr="0060276B">
        <w:rPr>
          <w:rFonts w:ascii="Calibri" w:eastAsia="Calibri Light" w:hAnsi="Calibri" w:cstheme="minorHAnsi"/>
        </w:rPr>
        <w:t>u</w:t>
      </w:r>
      <w:r w:rsidRPr="0060276B">
        <w:rPr>
          <w:rFonts w:ascii="Calibri" w:eastAsia="Calibri Light" w:hAnsi="Calibri" w:cstheme="minorHAnsi"/>
          <w:spacing w:val="1"/>
        </w:rPr>
        <w:t>p</w:t>
      </w:r>
      <w:r w:rsidRPr="0060276B">
        <w:rPr>
          <w:rFonts w:ascii="Calibri" w:eastAsia="Calibri Light" w:hAnsi="Calibri" w:cstheme="minorHAnsi"/>
          <w:spacing w:val="-1"/>
        </w:rPr>
        <w:t>i</w:t>
      </w:r>
      <w:r w:rsidRPr="0060276B">
        <w:rPr>
          <w:rFonts w:ascii="Calibri" w:eastAsia="Calibri Light" w:hAnsi="Calibri" w:cstheme="minorHAnsi"/>
        </w:rPr>
        <w:t>l</w:t>
      </w:r>
      <w:r w:rsidRPr="0060276B">
        <w:rPr>
          <w:rFonts w:ascii="Calibri" w:eastAsia="Calibri Light" w:hAnsi="Calibri" w:cstheme="minorHAnsi"/>
          <w:spacing w:val="-1"/>
        </w:rPr>
        <w:t xml:space="preserve"> p</w:t>
      </w:r>
      <w:r w:rsidRPr="0060276B">
        <w:rPr>
          <w:rFonts w:ascii="Calibri" w:eastAsia="Calibri Light" w:hAnsi="Calibri" w:cstheme="minorHAnsi"/>
        </w:rPr>
        <w:t>rem</w:t>
      </w:r>
      <w:r w:rsidRPr="0060276B">
        <w:rPr>
          <w:rFonts w:ascii="Calibri" w:eastAsia="Calibri Light" w:hAnsi="Calibri" w:cstheme="minorHAnsi"/>
          <w:spacing w:val="-1"/>
        </w:rPr>
        <w:t>i</w:t>
      </w:r>
      <w:r w:rsidRPr="0060276B">
        <w:rPr>
          <w:rFonts w:ascii="Calibri" w:eastAsia="Calibri Light" w:hAnsi="Calibri" w:cstheme="minorHAnsi"/>
        </w:rPr>
        <w:t>u</w:t>
      </w:r>
      <w:r w:rsidRPr="0060276B">
        <w:rPr>
          <w:rFonts w:ascii="Calibri" w:eastAsia="Calibri Light" w:hAnsi="Calibri" w:cstheme="minorHAnsi"/>
          <w:spacing w:val="-1"/>
        </w:rPr>
        <w:t>m</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n</w:t>
      </w:r>
      <w:r w:rsidRPr="0060276B">
        <w:rPr>
          <w:rFonts w:ascii="Calibri" w:eastAsia="Calibri Light" w:hAnsi="Calibri" w:cstheme="minorHAnsi"/>
        </w:rPr>
        <w:t>d</w:t>
      </w:r>
      <w:r w:rsidRPr="0060276B">
        <w:rPr>
          <w:rFonts w:ascii="Calibri" w:eastAsia="Calibri Light" w:hAnsi="Calibri" w:cstheme="minorHAnsi"/>
          <w:spacing w:val="7"/>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 xml:space="preserve">e </w:t>
      </w:r>
      <w:r w:rsidRPr="0060276B">
        <w:rPr>
          <w:rFonts w:ascii="Calibri" w:eastAsia="Calibri Light" w:hAnsi="Calibri" w:cstheme="minorHAnsi"/>
          <w:spacing w:val="-1"/>
        </w:rPr>
        <w:t>wi</w:t>
      </w:r>
      <w:r w:rsidRPr="0060276B">
        <w:rPr>
          <w:rFonts w:ascii="Calibri" w:eastAsia="Calibri Light" w:hAnsi="Calibri" w:cstheme="minorHAnsi"/>
        </w:rPr>
        <w:t>d</w:t>
      </w:r>
      <w:r w:rsidRPr="0060276B">
        <w:rPr>
          <w:rFonts w:ascii="Calibri" w:eastAsia="Calibri Light" w:hAnsi="Calibri" w:cstheme="minorHAnsi"/>
          <w:spacing w:val="2"/>
        </w:rPr>
        <w:t>e</w:t>
      </w:r>
      <w:r w:rsidRPr="0060276B">
        <w:rPr>
          <w:rFonts w:ascii="Calibri" w:eastAsia="Calibri Light" w:hAnsi="Calibri" w:cstheme="minorHAnsi"/>
        </w:rPr>
        <w:t>ning</w:t>
      </w:r>
      <w:r w:rsidRPr="0060276B">
        <w:rPr>
          <w:rFonts w:ascii="Calibri" w:eastAsia="Calibri Light" w:hAnsi="Calibri" w:cstheme="minorHAnsi"/>
          <w:spacing w:val="-2"/>
        </w:rPr>
        <w:t xml:space="preserve"> </w:t>
      </w:r>
      <w:r w:rsidRPr="0060276B">
        <w:rPr>
          <w:rFonts w:ascii="Calibri" w:eastAsia="Calibri Light" w:hAnsi="Calibri" w:cstheme="minorHAnsi"/>
        </w:rPr>
        <w:t>of</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any </w:t>
      </w:r>
      <w:r w:rsidRPr="0060276B">
        <w:rPr>
          <w:rFonts w:ascii="Calibri" w:eastAsia="Calibri Light" w:hAnsi="Calibri" w:cstheme="minorHAnsi"/>
          <w:spacing w:val="-1"/>
        </w:rPr>
        <w:t>a</w:t>
      </w:r>
      <w:r w:rsidRPr="0060276B">
        <w:rPr>
          <w:rFonts w:ascii="Calibri" w:eastAsia="Calibri Light" w:hAnsi="Calibri" w:cstheme="minorHAnsi"/>
        </w:rPr>
        <w:t>t</w:t>
      </w:r>
      <w:r w:rsidRPr="0060276B">
        <w:rPr>
          <w:rFonts w:ascii="Calibri" w:eastAsia="Calibri Light" w:hAnsi="Calibri" w:cstheme="minorHAnsi"/>
          <w:spacing w:val="-1"/>
        </w:rPr>
        <w:t>tai</w:t>
      </w:r>
      <w:r w:rsidRPr="0060276B">
        <w:rPr>
          <w:rFonts w:ascii="Calibri" w:eastAsia="Calibri Light" w:hAnsi="Calibri" w:cstheme="minorHAnsi"/>
        </w:rPr>
        <w:t>n</w:t>
      </w:r>
      <w:r w:rsidRPr="0060276B">
        <w:rPr>
          <w:rFonts w:ascii="Calibri" w:eastAsia="Calibri Light" w:hAnsi="Calibri" w:cstheme="minorHAnsi"/>
          <w:spacing w:val="-1"/>
        </w:rPr>
        <w:t>m</w:t>
      </w:r>
      <w:r w:rsidRPr="0060276B">
        <w:rPr>
          <w:rFonts w:ascii="Calibri" w:eastAsia="Calibri Light" w:hAnsi="Calibri" w:cstheme="minorHAnsi"/>
          <w:spacing w:val="1"/>
        </w:rPr>
        <w:t>e</w:t>
      </w:r>
      <w:r w:rsidRPr="0060276B">
        <w:rPr>
          <w:rFonts w:ascii="Calibri" w:eastAsia="Calibri Light" w:hAnsi="Calibri" w:cstheme="minorHAnsi"/>
        </w:rPr>
        <w:t>nt</w:t>
      </w:r>
      <w:r w:rsidRPr="0060276B">
        <w:rPr>
          <w:rFonts w:ascii="Calibri" w:eastAsia="Calibri Light" w:hAnsi="Calibri" w:cstheme="minorHAnsi"/>
          <w:spacing w:val="-2"/>
        </w:rPr>
        <w:t xml:space="preserve"> </w:t>
      </w:r>
      <w:r w:rsidRPr="0060276B">
        <w:rPr>
          <w:rFonts w:ascii="Calibri" w:eastAsia="Calibri Light" w:hAnsi="Calibri" w:cstheme="minorHAnsi"/>
        </w:rPr>
        <w:t xml:space="preserve">gap. </w:t>
      </w:r>
      <w:r w:rsidRPr="0060276B">
        <w:rPr>
          <w:rFonts w:ascii="Calibri" w:eastAsia="Calibri Light" w:hAnsi="Calibri" w:cstheme="minorHAnsi"/>
          <w:spacing w:val="1"/>
        </w:rPr>
        <w:t xml:space="preserve"> I</w:t>
      </w:r>
      <w:r w:rsidRPr="0060276B">
        <w:rPr>
          <w:rFonts w:ascii="Calibri" w:eastAsia="Calibri Light" w:hAnsi="Calibri" w:cstheme="minorHAnsi"/>
        </w:rPr>
        <w:t xml:space="preserve">t </w:t>
      </w:r>
      <w:r w:rsidRPr="0060276B">
        <w:rPr>
          <w:rFonts w:ascii="Calibri" w:eastAsia="Calibri Light" w:hAnsi="Calibri" w:cstheme="minorHAnsi"/>
          <w:spacing w:val="-3"/>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i</w:t>
      </w:r>
      <w:r w:rsidRPr="0060276B">
        <w:rPr>
          <w:rFonts w:ascii="Calibri" w:eastAsia="Calibri Light" w:hAnsi="Calibri" w:cstheme="minorHAnsi"/>
          <w:spacing w:val="-2"/>
        </w:rPr>
        <w:t>m</w:t>
      </w:r>
      <w:r w:rsidRPr="0060276B">
        <w:rPr>
          <w:rFonts w:ascii="Calibri" w:eastAsia="Calibri Light" w:hAnsi="Calibri" w:cstheme="minorHAnsi"/>
        </w:rPr>
        <w:t>po</w:t>
      </w:r>
      <w:r w:rsidRPr="0060276B">
        <w:rPr>
          <w:rFonts w:ascii="Calibri" w:eastAsia="Calibri Light" w:hAnsi="Calibri" w:cstheme="minorHAnsi"/>
          <w:spacing w:val="1"/>
        </w:rPr>
        <w:t>r</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rPr>
        <w:t xml:space="preserve">nt </w:t>
      </w:r>
      <w:r w:rsidRPr="0060276B">
        <w:rPr>
          <w:rFonts w:ascii="Calibri" w:eastAsia="Calibri Light" w:hAnsi="Calibri" w:cstheme="minorHAnsi"/>
          <w:spacing w:val="-3"/>
        </w:rPr>
        <w:t>t</w:t>
      </w:r>
      <w:r w:rsidRPr="0060276B">
        <w:rPr>
          <w:rFonts w:ascii="Calibri" w:eastAsia="Calibri Light" w:hAnsi="Calibri" w:cstheme="minorHAnsi"/>
        </w:rPr>
        <w:t>hat</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co</w:t>
      </w:r>
      <w:r w:rsidRPr="0060276B">
        <w:rPr>
          <w:rFonts w:ascii="Calibri" w:eastAsia="Calibri Light" w:hAnsi="Calibri" w:cstheme="minorHAnsi"/>
          <w:spacing w:val="-2"/>
        </w:rPr>
        <w:t>n</w:t>
      </w:r>
      <w:r w:rsidRPr="0060276B">
        <w:rPr>
          <w:rFonts w:ascii="Calibri" w:eastAsia="Calibri Light" w:hAnsi="Calibri" w:cstheme="minorHAnsi"/>
          <w:spacing w:val="1"/>
        </w:rPr>
        <w:t>s</w:t>
      </w:r>
      <w:r w:rsidRPr="0060276B">
        <w:rPr>
          <w:rFonts w:ascii="Calibri" w:eastAsia="Calibri Light" w:hAnsi="Calibri" w:cstheme="minorHAnsi"/>
          <w:spacing w:val="-1"/>
        </w:rPr>
        <w:t>i</w:t>
      </w:r>
      <w:r w:rsidRPr="0060276B">
        <w:rPr>
          <w:rFonts w:ascii="Calibri" w:eastAsia="Calibri Light" w:hAnsi="Calibri" w:cstheme="minorHAnsi"/>
          <w:spacing w:val="-2"/>
        </w:rPr>
        <w:t>d</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spacing w:val="-1"/>
        </w:rPr>
        <w:t>e</w:t>
      </w:r>
      <w:r w:rsidRPr="0060276B">
        <w:rPr>
          <w:rFonts w:ascii="Calibri" w:eastAsia="Calibri Light" w:hAnsi="Calibri" w:cstheme="minorHAnsi"/>
        </w:rPr>
        <w:t>nt</w:t>
      </w:r>
      <w:r w:rsidRPr="0060276B">
        <w:rPr>
          <w:rFonts w:ascii="Calibri" w:eastAsia="Calibri Light" w:hAnsi="Calibri" w:cstheme="minorHAnsi"/>
          <w:spacing w:val="-1"/>
        </w:rPr>
        <w:t>ia</w:t>
      </w:r>
      <w:r w:rsidRPr="0060276B">
        <w:rPr>
          <w:rFonts w:ascii="Calibri" w:eastAsia="Calibri Light" w:hAnsi="Calibri" w:cstheme="minorHAnsi"/>
        </w:rPr>
        <w:t>l</w:t>
      </w:r>
      <w:r w:rsidRPr="0060276B">
        <w:rPr>
          <w:rFonts w:ascii="Calibri" w:eastAsia="Calibri Light" w:hAnsi="Calibri" w:cstheme="minorHAnsi"/>
          <w:spacing w:val="-1"/>
        </w:rPr>
        <w:t xml:space="preserve"> b</w:t>
      </w:r>
      <w:r w:rsidRPr="0060276B">
        <w:rPr>
          <w:rFonts w:ascii="Calibri" w:eastAsia="Calibri Light" w:hAnsi="Calibri" w:cstheme="minorHAnsi"/>
        </w:rPr>
        <w:t>u</w:t>
      </w:r>
      <w:r w:rsidRPr="0060276B">
        <w:rPr>
          <w:rFonts w:ascii="Calibri" w:eastAsia="Calibri Light" w:hAnsi="Calibri" w:cstheme="minorHAnsi"/>
          <w:spacing w:val="1"/>
        </w:rPr>
        <w:t>s</w:t>
      </w:r>
      <w:r w:rsidRPr="0060276B">
        <w:rPr>
          <w:rFonts w:ascii="Calibri" w:eastAsia="Calibri Light" w:hAnsi="Calibri" w:cstheme="minorHAnsi"/>
          <w:spacing w:val="-1"/>
        </w:rPr>
        <w:t>i</w:t>
      </w:r>
      <w:r w:rsidRPr="0060276B">
        <w:rPr>
          <w:rFonts w:ascii="Calibri" w:eastAsia="Calibri Light" w:hAnsi="Calibri" w:cstheme="minorHAnsi"/>
          <w:spacing w:val="-2"/>
        </w:rPr>
        <w:t>n</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n</w:t>
      </w:r>
      <w:r w:rsidRPr="0060276B">
        <w:rPr>
          <w:rFonts w:ascii="Calibri" w:eastAsia="Calibri Light" w:hAnsi="Calibri" w:cstheme="minorHAnsi"/>
        </w:rPr>
        <w:t>d</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f</w:t>
      </w:r>
      <w:r w:rsidRPr="0060276B">
        <w:rPr>
          <w:rFonts w:ascii="Calibri" w:eastAsia="Calibri Light" w:hAnsi="Calibri" w:cstheme="minorHAnsi"/>
        </w:rPr>
        <w:t>or go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n</w:t>
      </w:r>
      <w:r w:rsidRPr="0060276B">
        <w:rPr>
          <w:rFonts w:ascii="Calibri" w:eastAsia="Calibri Light" w:hAnsi="Calibri" w:cstheme="minorHAnsi"/>
          <w:spacing w:val="-3"/>
        </w:rPr>
        <w:t>i</w:t>
      </w:r>
      <w:r w:rsidRPr="0060276B">
        <w:rPr>
          <w:rFonts w:ascii="Calibri" w:eastAsia="Calibri Light" w:hAnsi="Calibri" w:cstheme="minorHAnsi"/>
        </w:rPr>
        <w:t xml:space="preserve">ng </w:t>
      </w:r>
      <w:r w:rsidRPr="0060276B">
        <w:rPr>
          <w:rFonts w:ascii="Calibri" w:eastAsia="Calibri Light" w:hAnsi="Calibri" w:cstheme="minorHAnsi"/>
          <w:spacing w:val="1"/>
        </w:rPr>
        <w:t>b</w:t>
      </w:r>
      <w:r w:rsidRPr="0060276B">
        <w:rPr>
          <w:rFonts w:ascii="Calibri" w:eastAsia="Calibri Light" w:hAnsi="Calibri" w:cstheme="minorHAnsi"/>
        </w:rPr>
        <w:t>o</w:t>
      </w:r>
      <w:r w:rsidRPr="0060276B">
        <w:rPr>
          <w:rFonts w:ascii="Calibri" w:eastAsia="Calibri Light" w:hAnsi="Calibri" w:cstheme="minorHAnsi"/>
          <w:spacing w:val="-3"/>
        </w:rPr>
        <w:t>a</w:t>
      </w:r>
      <w:r w:rsidRPr="0060276B">
        <w:rPr>
          <w:rFonts w:ascii="Calibri" w:eastAsia="Calibri Light" w:hAnsi="Calibri" w:cstheme="minorHAnsi"/>
        </w:rPr>
        <w:t>r</w:t>
      </w:r>
      <w:r w:rsidRPr="0060276B">
        <w:rPr>
          <w:rFonts w:ascii="Calibri" w:eastAsia="Calibri Light" w:hAnsi="Calibri" w:cstheme="minorHAnsi"/>
          <w:spacing w:val="-1"/>
        </w:rPr>
        <w:t>d</w:t>
      </w:r>
      <w:r w:rsidRPr="0060276B">
        <w:rPr>
          <w:rFonts w:ascii="Calibri" w:eastAsia="Calibri Light" w:hAnsi="Calibri" w:cstheme="minorHAnsi"/>
        </w:rPr>
        <w:t>s</w:t>
      </w:r>
      <w:r w:rsidRPr="0060276B">
        <w:rPr>
          <w:rFonts w:ascii="Calibri" w:eastAsia="Calibri Light" w:hAnsi="Calibri" w:cstheme="minorHAnsi"/>
          <w:spacing w:val="2"/>
        </w:rPr>
        <w:t xml:space="preserve"> </w:t>
      </w:r>
      <w:r w:rsidRPr="0060276B">
        <w:rPr>
          <w:rFonts w:ascii="Calibri" w:eastAsia="Calibri Light" w:hAnsi="Calibri" w:cstheme="minorHAnsi"/>
        </w:rPr>
        <w:t xml:space="preserve">to </w:t>
      </w:r>
      <w:r w:rsidRPr="0060276B">
        <w:rPr>
          <w:rFonts w:ascii="Calibri" w:eastAsia="Calibri Light" w:hAnsi="Calibri" w:cstheme="minorHAnsi"/>
          <w:spacing w:val="-3"/>
        </w:rPr>
        <w:t>a</w:t>
      </w:r>
      <w:r w:rsidRPr="0060276B">
        <w:rPr>
          <w:rFonts w:ascii="Calibri" w:eastAsia="Calibri Light" w:hAnsi="Calibri" w:cstheme="minorHAnsi"/>
          <w:spacing w:val="1"/>
        </w:rPr>
        <w:t>s</w:t>
      </w:r>
      <w:r w:rsidRPr="0060276B">
        <w:rPr>
          <w:rFonts w:ascii="Calibri" w:eastAsia="Calibri Light" w:hAnsi="Calibri" w:cstheme="minorHAnsi"/>
        </w:rPr>
        <w:t>k</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h</w:t>
      </w:r>
      <w:r w:rsidRPr="0060276B">
        <w:rPr>
          <w:rFonts w:ascii="Calibri" w:eastAsia="Calibri Light" w:hAnsi="Calibri" w:cstheme="minorHAnsi"/>
          <w:spacing w:val="-1"/>
        </w:rPr>
        <w:t>ei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rPr>
        <w:t>dt</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spacing w:val="-3"/>
        </w:rPr>
        <w:t>c</w:t>
      </w:r>
      <w:r w:rsidRPr="0060276B">
        <w:rPr>
          <w:rFonts w:ascii="Calibri" w:eastAsia="Calibri Light" w:hAnsi="Calibri" w:cstheme="minorHAnsi"/>
        </w:rPr>
        <w:t>h</w:t>
      </w:r>
      <w:r w:rsidRPr="0060276B">
        <w:rPr>
          <w:rFonts w:ascii="Calibri" w:eastAsia="Calibri Light" w:hAnsi="Calibri" w:cstheme="minorHAnsi"/>
          <w:spacing w:val="-1"/>
        </w:rPr>
        <w:t>e</w:t>
      </w:r>
      <w:r w:rsidRPr="0060276B">
        <w:rPr>
          <w:rFonts w:ascii="Calibri" w:eastAsia="Calibri Light" w:hAnsi="Calibri" w:cstheme="minorHAnsi"/>
        </w:rPr>
        <w:t>r/CEO</w:t>
      </w:r>
      <w:r w:rsidRPr="0060276B">
        <w:rPr>
          <w:rFonts w:ascii="Calibri" w:eastAsia="Calibri Light" w:hAnsi="Calibri" w:cstheme="minorHAnsi"/>
          <w:spacing w:val="-1"/>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w:t>
      </w:r>
      <w:r w:rsidRPr="0060276B">
        <w:rPr>
          <w:rFonts w:ascii="Calibri" w:eastAsia="Calibri Light" w:hAnsi="Calibri" w:cstheme="minorHAnsi"/>
        </w:rPr>
        <w:t>u</w:t>
      </w:r>
      <w:r w:rsidRPr="0060276B">
        <w:rPr>
          <w:rFonts w:ascii="Calibri" w:eastAsia="Calibri Light" w:hAnsi="Calibri" w:cstheme="minorHAnsi"/>
          <w:spacing w:val="1"/>
        </w:rPr>
        <w:t>p</w:t>
      </w:r>
      <w:r w:rsidRPr="0060276B">
        <w:rPr>
          <w:rFonts w:ascii="Calibri" w:eastAsia="Calibri Light" w:hAnsi="Calibri" w:cstheme="minorHAnsi"/>
          <w:spacing w:val="-2"/>
        </w:rPr>
        <w:t>d</w:t>
      </w:r>
      <w:r w:rsidRPr="0060276B">
        <w:rPr>
          <w:rFonts w:ascii="Calibri" w:eastAsia="Calibri Light" w:hAnsi="Calibri" w:cstheme="minorHAnsi"/>
          <w:spacing w:val="-1"/>
        </w:rPr>
        <w:t>a</w:t>
      </w:r>
      <w:r w:rsidRPr="0060276B">
        <w:rPr>
          <w:rFonts w:ascii="Calibri" w:eastAsia="Calibri Light" w:hAnsi="Calibri" w:cstheme="minorHAnsi"/>
        </w:rPr>
        <w:t>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rPr>
        <w:t>m</w:t>
      </w:r>
      <w:r w:rsidRPr="0060276B">
        <w:rPr>
          <w:rFonts w:ascii="Calibri" w:eastAsia="Calibri Light" w:hAnsi="Calibri" w:cstheme="minorHAnsi"/>
          <w:spacing w:val="-1"/>
        </w:rPr>
        <w:t xml:space="preserve"> </w:t>
      </w:r>
      <w:r w:rsidRPr="0060276B">
        <w:rPr>
          <w:rFonts w:ascii="Calibri" w:eastAsia="Calibri Light" w:hAnsi="Calibri" w:cstheme="minorHAnsi"/>
        </w:rPr>
        <w:t>on</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w</w:t>
      </w:r>
      <w:r w:rsidRPr="0060276B">
        <w:rPr>
          <w:rFonts w:ascii="Calibri" w:eastAsia="Calibri Light" w:hAnsi="Calibri" w:cstheme="minorHAnsi"/>
        </w:rPr>
        <w:t>hat</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s</w:t>
      </w:r>
      <w:r w:rsidRPr="0060276B">
        <w:rPr>
          <w:rFonts w:ascii="Calibri" w:eastAsia="Calibri Light" w:hAnsi="Calibri" w:cstheme="minorHAnsi"/>
          <w:spacing w:val="-3"/>
        </w:rPr>
        <w:t>c</w:t>
      </w:r>
      <w:r w:rsidRPr="0060276B">
        <w:rPr>
          <w:rFonts w:ascii="Calibri" w:eastAsia="Calibri Light" w:hAnsi="Calibri" w:cstheme="minorHAnsi"/>
        </w:rPr>
        <w:t>h</w:t>
      </w:r>
      <w:r w:rsidRPr="0060276B">
        <w:rPr>
          <w:rFonts w:ascii="Calibri" w:eastAsia="Calibri Light" w:hAnsi="Calibri" w:cstheme="minorHAnsi"/>
          <w:spacing w:val="-2"/>
        </w:rPr>
        <w:t>o</w:t>
      </w:r>
      <w:r w:rsidRPr="0060276B">
        <w:rPr>
          <w:rFonts w:ascii="Calibri" w:eastAsia="Calibri Light" w:hAnsi="Calibri" w:cstheme="minorHAnsi"/>
        </w:rPr>
        <w:t>ol</w:t>
      </w:r>
      <w:r w:rsidRPr="0060276B">
        <w:rPr>
          <w:rFonts w:ascii="Calibri" w:eastAsia="Calibri Light" w:hAnsi="Calibri" w:cstheme="minorHAnsi"/>
          <w:spacing w:val="-1"/>
        </w:rPr>
        <w:t>/</w:t>
      </w:r>
      <w:r w:rsidRPr="0060276B">
        <w:rPr>
          <w:rFonts w:ascii="Calibri" w:eastAsia="Calibri Light" w:hAnsi="Calibri" w:cstheme="minorHAnsi"/>
        </w:rPr>
        <w:t>tru</w:t>
      </w:r>
      <w:r w:rsidRPr="0060276B">
        <w:rPr>
          <w:rFonts w:ascii="Calibri" w:eastAsia="Calibri Light" w:hAnsi="Calibri" w:cstheme="minorHAnsi"/>
          <w:spacing w:val="1"/>
        </w:rPr>
        <w:t>s</w:t>
      </w:r>
      <w:r w:rsidRPr="0060276B">
        <w:rPr>
          <w:rFonts w:ascii="Calibri" w:eastAsia="Calibri Light" w:hAnsi="Calibri" w:cstheme="minorHAnsi"/>
        </w:rPr>
        <w:t xml:space="preserve">t </w:t>
      </w:r>
      <w:r w:rsidRPr="0060276B">
        <w:rPr>
          <w:rFonts w:ascii="Calibri" w:eastAsia="Calibri Light" w:hAnsi="Calibri" w:cstheme="minorHAnsi"/>
          <w:spacing w:val="-1"/>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d</w:t>
      </w:r>
      <w:r w:rsidRPr="0060276B">
        <w:rPr>
          <w:rFonts w:ascii="Calibri" w:eastAsia="Calibri Light" w:hAnsi="Calibri" w:cstheme="minorHAnsi"/>
        </w:rPr>
        <w:t>oing</w:t>
      </w:r>
      <w:r w:rsidRPr="0060276B">
        <w:rPr>
          <w:rFonts w:ascii="Calibri" w:eastAsia="Calibri Light" w:hAnsi="Calibri" w:cstheme="minorHAnsi"/>
          <w:spacing w:val="3"/>
        </w:rPr>
        <w:t xml:space="preserve"> </w:t>
      </w:r>
      <w:r w:rsidRPr="0060276B">
        <w:rPr>
          <w:rFonts w:ascii="Calibri" w:eastAsia="Calibri Light" w:hAnsi="Calibri" w:cstheme="minorHAnsi"/>
        </w:rPr>
        <w:t>to me</w:t>
      </w:r>
      <w:r w:rsidRPr="0060276B">
        <w:rPr>
          <w:rFonts w:ascii="Calibri" w:eastAsia="Calibri Light" w:hAnsi="Calibri" w:cstheme="minorHAnsi"/>
          <w:spacing w:val="1"/>
        </w:rPr>
        <w:t>e</w:t>
      </w:r>
      <w:r w:rsidRPr="0060276B">
        <w:rPr>
          <w:rFonts w:ascii="Calibri" w:eastAsia="Calibri Light" w:hAnsi="Calibri" w:cstheme="minorHAnsi"/>
        </w:rPr>
        <w:t xml:space="preserve">t </w:t>
      </w:r>
      <w:r w:rsidRPr="0060276B">
        <w:rPr>
          <w:rFonts w:ascii="Calibri" w:eastAsia="Calibri Light" w:hAnsi="Calibri" w:cstheme="minorHAnsi"/>
          <w:spacing w:val="-1"/>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n</w:t>
      </w:r>
      <w:r w:rsidRPr="0060276B">
        <w:rPr>
          <w:rFonts w:ascii="Calibri" w:eastAsia="Calibri Light" w:hAnsi="Calibri" w:cstheme="minorHAnsi"/>
          <w:spacing w:val="-1"/>
        </w:rPr>
        <w:t>e</w:t>
      </w:r>
      <w:r w:rsidRPr="0060276B">
        <w:rPr>
          <w:rFonts w:ascii="Calibri" w:eastAsia="Calibri Light" w:hAnsi="Calibri" w:cstheme="minorHAnsi"/>
          <w:spacing w:val="1"/>
        </w:rPr>
        <w:t>e</w:t>
      </w:r>
      <w:r w:rsidRPr="0060276B">
        <w:rPr>
          <w:rFonts w:ascii="Calibri" w:eastAsia="Calibri Light" w:hAnsi="Calibri" w:cstheme="minorHAnsi"/>
          <w:spacing w:val="-2"/>
        </w:rPr>
        <w:t>d</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disa</w:t>
      </w:r>
      <w:r w:rsidRPr="0060276B">
        <w:rPr>
          <w:rFonts w:ascii="Calibri" w:eastAsia="Calibri Light" w:hAnsi="Calibri" w:cstheme="minorHAnsi"/>
          <w:spacing w:val="-2"/>
        </w:rPr>
        <w:t>d</w:t>
      </w:r>
      <w:r w:rsidRPr="0060276B">
        <w:rPr>
          <w:rFonts w:ascii="Calibri" w:eastAsia="Calibri Light" w:hAnsi="Calibri" w:cstheme="minorHAnsi"/>
          <w:spacing w:val="1"/>
        </w:rPr>
        <w:t>v</w:t>
      </w:r>
      <w:r w:rsidRPr="0060276B">
        <w:rPr>
          <w:rFonts w:ascii="Calibri" w:eastAsia="Calibri Light" w:hAnsi="Calibri" w:cstheme="minorHAnsi"/>
          <w:spacing w:val="-1"/>
        </w:rPr>
        <w:t>a</w:t>
      </w:r>
      <w:r w:rsidRPr="0060276B">
        <w:rPr>
          <w:rFonts w:ascii="Calibri" w:eastAsia="Calibri Light" w:hAnsi="Calibri" w:cstheme="minorHAnsi"/>
          <w:spacing w:val="-2"/>
        </w:rPr>
        <w:t>n</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rPr>
        <w:t>g</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p</w:t>
      </w:r>
      <w:r w:rsidRPr="0060276B">
        <w:rPr>
          <w:rFonts w:ascii="Calibri" w:eastAsia="Calibri Light" w:hAnsi="Calibri" w:cstheme="minorHAnsi"/>
        </w:rPr>
        <w:t>u</w:t>
      </w:r>
      <w:r w:rsidRPr="0060276B">
        <w:rPr>
          <w:rFonts w:ascii="Calibri" w:eastAsia="Calibri Light" w:hAnsi="Calibri" w:cstheme="minorHAnsi"/>
          <w:spacing w:val="1"/>
        </w:rPr>
        <w:t>p</w:t>
      </w:r>
      <w:r w:rsidRPr="0060276B">
        <w:rPr>
          <w:rFonts w:ascii="Calibri" w:eastAsia="Calibri Light" w:hAnsi="Calibri" w:cstheme="minorHAnsi"/>
          <w:spacing w:val="-1"/>
        </w:rPr>
        <w:t>il</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at</w:t>
      </w:r>
      <w:r w:rsidRPr="0060276B">
        <w:rPr>
          <w:rFonts w:ascii="Calibri" w:eastAsia="Calibri Light" w:hAnsi="Calibri" w:cstheme="minorHAnsi"/>
          <w:spacing w:val="-1"/>
        </w:rPr>
        <w:t xml:space="preserve"> </w:t>
      </w:r>
      <w:r w:rsidRPr="0060276B">
        <w:rPr>
          <w:rFonts w:ascii="Calibri" w:eastAsia="Calibri Light" w:hAnsi="Calibri" w:cstheme="minorHAnsi"/>
        </w:rPr>
        <w:t>this</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4"/>
        </w:rPr>
        <w:t>i</w:t>
      </w:r>
      <w:r w:rsidRPr="0060276B">
        <w:rPr>
          <w:rFonts w:ascii="Calibri" w:eastAsia="Calibri Light" w:hAnsi="Calibri" w:cstheme="minorHAnsi"/>
        </w:rPr>
        <w:t>me.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T</w:t>
      </w:r>
      <w:r w:rsidRPr="0060276B">
        <w:rPr>
          <w:rFonts w:ascii="Calibri" w:eastAsia="Calibri Light" w:hAnsi="Calibri" w:cstheme="minorHAnsi"/>
          <w:spacing w:val="-2"/>
        </w:rPr>
        <w:t>h</w:t>
      </w:r>
      <w:r w:rsidRPr="0060276B">
        <w:rPr>
          <w:rFonts w:ascii="Calibri" w:eastAsia="Calibri Light" w:hAnsi="Calibri" w:cstheme="minorHAnsi"/>
          <w:spacing w:val="-1"/>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1"/>
        </w:rPr>
        <w:t>il</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rPr>
        <w:t>inc</w:t>
      </w:r>
      <w:r w:rsidRPr="0060276B">
        <w:rPr>
          <w:rFonts w:ascii="Calibri" w:eastAsia="Calibri Light" w:hAnsi="Calibri" w:cstheme="minorHAnsi"/>
          <w:spacing w:val="-1"/>
        </w:rPr>
        <w:t>l</w:t>
      </w:r>
      <w:r w:rsidRPr="0060276B">
        <w:rPr>
          <w:rFonts w:ascii="Calibri" w:eastAsia="Calibri Light" w:hAnsi="Calibri" w:cstheme="minorHAnsi"/>
        </w:rPr>
        <w:t>u</w:t>
      </w:r>
      <w:r w:rsidRPr="0060276B">
        <w:rPr>
          <w:rFonts w:ascii="Calibri" w:eastAsia="Calibri Light" w:hAnsi="Calibri" w:cstheme="minorHAnsi"/>
          <w:spacing w:val="1"/>
        </w:rPr>
        <w:t>d</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arrangements for </w:t>
      </w:r>
      <w:r w:rsidRPr="0060276B">
        <w:rPr>
          <w:rFonts w:ascii="Calibri" w:eastAsia="Calibri Light" w:hAnsi="Calibri" w:cstheme="minorHAnsi"/>
          <w:spacing w:val="2"/>
        </w:rPr>
        <w:t>f</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chool</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m</w:t>
      </w:r>
      <w:r w:rsidRPr="0060276B">
        <w:rPr>
          <w:rFonts w:ascii="Calibri" w:eastAsia="Calibri Light" w:hAnsi="Calibri" w:cstheme="minorHAnsi"/>
          <w:spacing w:val="1"/>
        </w:rPr>
        <w:t>e</w:t>
      </w:r>
      <w:r w:rsidRPr="0060276B">
        <w:rPr>
          <w:rFonts w:ascii="Calibri" w:eastAsia="Calibri Light" w:hAnsi="Calibri" w:cstheme="minorHAnsi"/>
          <w:spacing w:val="-1"/>
        </w:rPr>
        <w:t>al</w:t>
      </w:r>
      <w:r w:rsidRPr="0060276B">
        <w:rPr>
          <w:rFonts w:ascii="Calibri" w:eastAsia="Calibri Light" w:hAnsi="Calibri" w:cstheme="minorHAnsi"/>
        </w:rPr>
        <w:t>s and online learning for those children not initially returning to school.</w:t>
      </w:r>
    </w:p>
    <w:p w14:paraId="2B9E4994" w14:textId="77777777" w:rsidR="00A90CF1" w:rsidRPr="0060276B" w:rsidRDefault="00A90CF1" w:rsidP="00DC767C">
      <w:pPr>
        <w:spacing w:before="240" w:line="276" w:lineRule="auto"/>
        <w:rPr>
          <w:rFonts w:ascii="Calibri" w:eastAsia="Calibri Light" w:hAnsi="Calibri" w:cstheme="minorHAnsi"/>
          <w:b/>
          <w:bCs/>
        </w:rPr>
      </w:pPr>
      <w:r w:rsidRPr="0060276B">
        <w:rPr>
          <w:rFonts w:ascii="Calibri" w:eastAsia="Calibri Light" w:hAnsi="Calibri" w:cstheme="minorHAnsi"/>
          <w:b/>
          <w:bCs/>
          <w:spacing w:val="1"/>
        </w:rPr>
        <w:t>S</w:t>
      </w:r>
      <w:r w:rsidRPr="0060276B">
        <w:rPr>
          <w:rFonts w:ascii="Calibri" w:eastAsia="Calibri Light" w:hAnsi="Calibri" w:cstheme="minorHAnsi"/>
          <w:b/>
          <w:bCs/>
          <w:spacing w:val="-1"/>
        </w:rPr>
        <w:t>a</w:t>
      </w:r>
      <w:r w:rsidRPr="0060276B">
        <w:rPr>
          <w:rFonts w:ascii="Calibri" w:eastAsia="Calibri Light" w:hAnsi="Calibri" w:cstheme="minorHAnsi"/>
          <w:b/>
          <w:bCs/>
          <w:spacing w:val="1"/>
        </w:rPr>
        <w:t>fe</w:t>
      </w:r>
      <w:r w:rsidRPr="0060276B">
        <w:rPr>
          <w:rFonts w:ascii="Calibri" w:eastAsia="Calibri Light" w:hAnsi="Calibri" w:cstheme="minorHAnsi"/>
          <w:b/>
          <w:bCs/>
          <w:spacing w:val="-3"/>
        </w:rPr>
        <w:t>g</w:t>
      </w:r>
      <w:r w:rsidRPr="0060276B">
        <w:rPr>
          <w:rFonts w:ascii="Calibri" w:eastAsia="Calibri Light" w:hAnsi="Calibri" w:cstheme="minorHAnsi"/>
          <w:b/>
          <w:bCs/>
        </w:rPr>
        <w:t>uarding</w:t>
      </w:r>
    </w:p>
    <w:p w14:paraId="72797287"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spacing w:val="1"/>
        </w:rPr>
        <w:t>An</w:t>
      </w:r>
      <w:r w:rsidRPr="0060276B">
        <w:rPr>
          <w:rFonts w:ascii="Calibri" w:eastAsia="Calibri Light" w:hAnsi="Calibri" w:cstheme="minorHAnsi"/>
        </w:rPr>
        <w:t xml:space="preserve"> </w:t>
      </w:r>
      <w:r w:rsidRPr="0060276B">
        <w:rPr>
          <w:rFonts w:ascii="Calibri" w:eastAsia="Calibri Light" w:hAnsi="Calibri" w:cstheme="minorHAnsi"/>
          <w:spacing w:val="-1"/>
        </w:rPr>
        <w:t>a</w:t>
      </w:r>
      <w:r w:rsidRPr="0060276B">
        <w:rPr>
          <w:rFonts w:ascii="Calibri" w:eastAsia="Calibri Light" w:hAnsi="Calibri" w:cstheme="minorHAnsi"/>
        </w:rPr>
        <w:t>g</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d</w:t>
      </w:r>
      <w:r w:rsidRPr="0060276B">
        <w:rPr>
          <w:rFonts w:ascii="Calibri" w:eastAsia="Calibri Light" w:hAnsi="Calibri" w:cstheme="minorHAnsi"/>
        </w:rPr>
        <w:t>a</w:t>
      </w:r>
      <w:r w:rsidRPr="0060276B">
        <w:rPr>
          <w:rFonts w:ascii="Calibri" w:eastAsia="Calibri Light" w:hAnsi="Calibri" w:cstheme="minorHAnsi"/>
          <w:spacing w:val="-1"/>
        </w:rPr>
        <w:t xml:space="preserve"> </w:t>
      </w:r>
      <w:r w:rsidRPr="0060276B">
        <w:rPr>
          <w:rFonts w:ascii="Calibri" w:eastAsia="Calibri Light" w:hAnsi="Calibri" w:cstheme="minorHAnsi"/>
        </w:rPr>
        <w:t>i</w:t>
      </w:r>
      <w:r w:rsidRPr="0060276B">
        <w:rPr>
          <w:rFonts w:ascii="Calibri" w:eastAsia="Calibri Light" w:hAnsi="Calibri" w:cstheme="minorHAnsi"/>
          <w:spacing w:val="-3"/>
        </w:rPr>
        <w:t>t</w:t>
      </w:r>
      <w:r w:rsidRPr="0060276B">
        <w:rPr>
          <w:rFonts w:ascii="Calibri" w:eastAsia="Calibri Light" w:hAnsi="Calibri" w:cstheme="minorHAnsi"/>
          <w:spacing w:val="1"/>
        </w:rPr>
        <w:t>e</w:t>
      </w:r>
      <w:r w:rsidRPr="0060276B">
        <w:rPr>
          <w:rFonts w:ascii="Calibri" w:eastAsia="Calibri Light" w:hAnsi="Calibri" w:cstheme="minorHAnsi"/>
        </w:rPr>
        <w:t>m</w:t>
      </w:r>
      <w:r w:rsidRPr="0060276B">
        <w:rPr>
          <w:rFonts w:ascii="Calibri" w:eastAsia="Calibri Light" w:hAnsi="Calibri" w:cstheme="minorHAnsi"/>
          <w:spacing w:val="-2"/>
        </w:rPr>
        <w:t xml:space="preserve"> </w:t>
      </w:r>
      <w:r w:rsidRPr="0060276B">
        <w:rPr>
          <w:rFonts w:ascii="Calibri" w:eastAsia="Calibri Light" w:hAnsi="Calibri" w:cstheme="minorHAnsi"/>
        </w:rPr>
        <w:t xml:space="preserve">on </w:t>
      </w:r>
      <w:r w:rsidRPr="0060276B">
        <w:rPr>
          <w:rFonts w:ascii="Calibri" w:eastAsia="Calibri Light" w:hAnsi="Calibri" w:cstheme="minorHAnsi"/>
          <w:spacing w:val="1"/>
        </w:rPr>
        <w:t>s</w:t>
      </w:r>
      <w:r w:rsidRPr="0060276B">
        <w:rPr>
          <w:rFonts w:ascii="Calibri" w:eastAsia="Calibri Light" w:hAnsi="Calibri" w:cstheme="minorHAnsi"/>
          <w:spacing w:val="-1"/>
        </w:rPr>
        <w:t>af</w:t>
      </w:r>
      <w:r w:rsidRPr="0060276B">
        <w:rPr>
          <w:rFonts w:ascii="Calibri" w:eastAsia="Calibri Light" w:hAnsi="Calibri" w:cstheme="minorHAnsi"/>
          <w:spacing w:val="1"/>
        </w:rPr>
        <w:t>e</w:t>
      </w:r>
      <w:r w:rsidRPr="0060276B">
        <w:rPr>
          <w:rFonts w:ascii="Calibri" w:eastAsia="Calibri Light" w:hAnsi="Calibri" w:cstheme="minorHAnsi"/>
        </w:rPr>
        <w:t>gua</w:t>
      </w:r>
      <w:r w:rsidRPr="0060276B">
        <w:rPr>
          <w:rFonts w:ascii="Calibri" w:eastAsia="Calibri Light" w:hAnsi="Calibri" w:cstheme="minorHAnsi"/>
          <w:spacing w:val="-2"/>
        </w:rPr>
        <w:t>r</w:t>
      </w:r>
      <w:r w:rsidRPr="0060276B">
        <w:rPr>
          <w:rFonts w:ascii="Calibri" w:eastAsia="Calibri Light" w:hAnsi="Calibri" w:cstheme="minorHAnsi"/>
        </w:rPr>
        <w:t>ding</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s</w:t>
      </w:r>
      <w:r w:rsidRPr="0060276B">
        <w:rPr>
          <w:rFonts w:ascii="Calibri" w:eastAsia="Calibri Light" w:hAnsi="Calibri" w:cstheme="minorHAnsi"/>
        </w:rPr>
        <w:t>h</w:t>
      </w:r>
      <w:r w:rsidRPr="0060276B">
        <w:rPr>
          <w:rFonts w:ascii="Calibri" w:eastAsia="Calibri Light" w:hAnsi="Calibri" w:cstheme="minorHAnsi"/>
          <w:spacing w:val="-2"/>
        </w:rPr>
        <w:t>o</w:t>
      </w:r>
      <w:r w:rsidRPr="0060276B">
        <w:rPr>
          <w:rFonts w:ascii="Calibri" w:eastAsia="Calibri Light" w:hAnsi="Calibri" w:cstheme="minorHAnsi"/>
        </w:rPr>
        <w:t>uld include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he r</w:t>
      </w:r>
      <w:r w:rsidRPr="0060276B">
        <w:rPr>
          <w:rFonts w:ascii="Calibri" w:eastAsia="Calibri Light" w:hAnsi="Calibri" w:cstheme="minorHAnsi"/>
          <w:spacing w:val="2"/>
        </w:rPr>
        <w:t>e</w:t>
      </w:r>
      <w:r w:rsidRPr="0060276B">
        <w:rPr>
          <w:rFonts w:ascii="Calibri" w:eastAsia="Calibri Light" w:hAnsi="Calibri" w:cstheme="minorHAnsi"/>
          <w:spacing w:val="-3"/>
        </w:rPr>
        <w:t>t</w:t>
      </w:r>
      <w:r w:rsidRPr="0060276B">
        <w:rPr>
          <w:rFonts w:ascii="Calibri" w:eastAsia="Calibri Light" w:hAnsi="Calibri" w:cstheme="minorHAnsi"/>
        </w:rPr>
        <w:t>r</w:t>
      </w:r>
      <w:r w:rsidRPr="0060276B">
        <w:rPr>
          <w:rFonts w:ascii="Calibri" w:eastAsia="Calibri Light" w:hAnsi="Calibri" w:cstheme="minorHAnsi"/>
          <w:spacing w:val="1"/>
        </w:rPr>
        <w:t>o</w:t>
      </w:r>
      <w:r w:rsidRPr="0060276B">
        <w:rPr>
          <w:rFonts w:ascii="Calibri" w:eastAsia="Calibri Light" w:hAnsi="Calibri" w:cstheme="minorHAnsi"/>
          <w:spacing w:val="-1"/>
        </w:rPr>
        <w:t>s</w:t>
      </w:r>
      <w:r w:rsidRPr="0060276B">
        <w:rPr>
          <w:rFonts w:ascii="Calibri" w:eastAsia="Calibri Light" w:hAnsi="Calibri" w:cstheme="minorHAnsi"/>
          <w:spacing w:val="-2"/>
        </w:rPr>
        <w:t>p</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1"/>
        </w:rPr>
        <w:t>tiv</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ap</w:t>
      </w:r>
      <w:r w:rsidRPr="0060276B">
        <w:rPr>
          <w:rFonts w:ascii="Calibri" w:eastAsia="Calibri Light" w:hAnsi="Calibri" w:cstheme="minorHAnsi"/>
          <w:spacing w:val="-2"/>
        </w:rPr>
        <w:t>p</w:t>
      </w:r>
      <w:r w:rsidRPr="0060276B">
        <w:rPr>
          <w:rFonts w:ascii="Calibri" w:eastAsia="Calibri Light" w:hAnsi="Calibri" w:cstheme="minorHAnsi"/>
        </w:rPr>
        <w:t>r</w:t>
      </w:r>
      <w:r w:rsidRPr="0060276B">
        <w:rPr>
          <w:rFonts w:ascii="Calibri" w:eastAsia="Calibri Light" w:hAnsi="Calibri" w:cstheme="minorHAnsi"/>
          <w:spacing w:val="-2"/>
        </w:rPr>
        <w:t>o</w:t>
      </w:r>
      <w:r w:rsidRPr="0060276B">
        <w:rPr>
          <w:rFonts w:ascii="Calibri" w:eastAsia="Calibri Light" w:hAnsi="Calibri" w:cstheme="minorHAnsi"/>
          <w:spacing w:val="1"/>
        </w:rPr>
        <w:t>v</w:t>
      </w:r>
      <w:r w:rsidRPr="0060276B">
        <w:rPr>
          <w:rFonts w:ascii="Calibri" w:eastAsia="Calibri Light" w:hAnsi="Calibri" w:cstheme="minorHAnsi"/>
          <w:spacing w:val="-1"/>
        </w:rPr>
        <w:t>a</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p</w:t>
      </w:r>
      <w:r w:rsidRPr="0060276B">
        <w:rPr>
          <w:rFonts w:ascii="Calibri" w:eastAsia="Calibri Light" w:hAnsi="Calibri" w:cstheme="minorHAnsi"/>
        </w:rPr>
        <w:t>ol</w:t>
      </w:r>
      <w:r w:rsidRPr="0060276B">
        <w:rPr>
          <w:rFonts w:ascii="Calibri" w:eastAsia="Calibri Light" w:hAnsi="Calibri" w:cstheme="minorHAnsi"/>
          <w:spacing w:val="-1"/>
        </w:rPr>
        <w:t>i</w:t>
      </w:r>
      <w:r w:rsidRPr="0060276B">
        <w:rPr>
          <w:rFonts w:ascii="Calibri" w:eastAsia="Calibri Light" w:hAnsi="Calibri" w:cstheme="minorHAnsi"/>
        </w:rPr>
        <w:t>c</w:t>
      </w:r>
      <w:r w:rsidRPr="0060276B">
        <w:rPr>
          <w:rFonts w:ascii="Calibri" w:eastAsia="Calibri Light" w:hAnsi="Calibri" w:cstheme="minorHAnsi"/>
          <w:spacing w:val="-1"/>
        </w:rPr>
        <w:t>ie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rPr>
        <w:t>p</w:t>
      </w:r>
      <w:r w:rsidRPr="0060276B">
        <w:rPr>
          <w:rFonts w:ascii="Calibri" w:eastAsia="Calibri Light" w:hAnsi="Calibri" w:cstheme="minorHAnsi"/>
          <w:spacing w:val="1"/>
        </w:rPr>
        <w:t>r</w:t>
      </w:r>
      <w:r w:rsidRPr="0060276B">
        <w:rPr>
          <w:rFonts w:ascii="Calibri" w:eastAsia="Calibri Light" w:hAnsi="Calibri" w:cstheme="minorHAnsi"/>
        </w:rPr>
        <w:t>o</w:t>
      </w:r>
      <w:r w:rsidRPr="0060276B">
        <w:rPr>
          <w:rFonts w:ascii="Calibri" w:eastAsia="Calibri Light" w:hAnsi="Calibri" w:cstheme="minorHAnsi"/>
          <w:spacing w:val="-3"/>
        </w:rPr>
        <w:t>c</w:t>
      </w:r>
      <w:r w:rsidRPr="0060276B">
        <w:rPr>
          <w:rFonts w:ascii="Calibri" w:eastAsia="Calibri Light" w:hAnsi="Calibri" w:cstheme="minorHAnsi"/>
          <w:spacing w:val="1"/>
        </w:rPr>
        <w:t>e</w:t>
      </w:r>
      <w:r w:rsidRPr="0060276B">
        <w:rPr>
          <w:rFonts w:ascii="Calibri" w:eastAsia="Calibri Light" w:hAnsi="Calibri" w:cstheme="minorHAnsi"/>
          <w:spacing w:val="-2"/>
        </w:rPr>
        <w:t>d</w:t>
      </w:r>
      <w:r w:rsidRPr="0060276B">
        <w:rPr>
          <w:rFonts w:ascii="Calibri" w:eastAsia="Calibri Light" w:hAnsi="Calibri" w:cstheme="minorHAnsi"/>
        </w:rPr>
        <w:t>u</w:t>
      </w:r>
      <w:r w:rsidRPr="0060276B">
        <w:rPr>
          <w:rFonts w:ascii="Calibri" w:eastAsia="Calibri Light" w:hAnsi="Calibri" w:cstheme="minorHAnsi"/>
          <w:spacing w:val="-1"/>
        </w:rPr>
        <w:t>r</w:t>
      </w:r>
      <w:r w:rsidRPr="0060276B">
        <w:rPr>
          <w:rFonts w:ascii="Calibri" w:eastAsia="Calibri Light" w:hAnsi="Calibri" w:cstheme="minorHAnsi"/>
          <w:spacing w:val="1"/>
        </w:rPr>
        <w:t>e</w:t>
      </w:r>
      <w:r w:rsidRPr="0060276B">
        <w:rPr>
          <w:rFonts w:ascii="Calibri" w:eastAsia="Calibri Light" w:hAnsi="Calibri" w:cstheme="minorHAnsi"/>
        </w:rPr>
        <w:t>s, if necessary,</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rPr>
        <w:t>gi</w:t>
      </w:r>
      <w:r w:rsidRPr="0060276B">
        <w:rPr>
          <w:rFonts w:ascii="Calibri" w:eastAsia="Calibri Light" w:hAnsi="Calibri" w:cstheme="minorHAnsi"/>
          <w:spacing w:val="-2"/>
        </w:rPr>
        <w:t>v</w:t>
      </w:r>
      <w:r w:rsidRPr="0060276B">
        <w:rPr>
          <w:rFonts w:ascii="Calibri" w:eastAsia="Calibri Light" w:hAnsi="Calibri" w:cstheme="minorHAnsi"/>
        </w:rPr>
        <w:t>e</w:t>
      </w:r>
      <w:r w:rsidRPr="0060276B">
        <w:rPr>
          <w:rFonts w:ascii="Calibri" w:eastAsia="Calibri Light" w:hAnsi="Calibri" w:cstheme="minorHAnsi"/>
          <w:spacing w:val="8"/>
        </w:rPr>
        <w:t xml:space="preserve"> </w:t>
      </w:r>
      <w:r w:rsidRPr="0060276B">
        <w:rPr>
          <w:rFonts w:ascii="Calibri" w:eastAsia="Calibri Light" w:hAnsi="Calibri" w:cstheme="minorHAnsi"/>
          <w:spacing w:val="-3"/>
        </w:rPr>
        <w:t>t</w:t>
      </w:r>
      <w:r w:rsidRPr="0060276B">
        <w:rPr>
          <w:rFonts w:ascii="Calibri" w:eastAsia="Calibri Light" w:hAnsi="Calibri" w:cstheme="minorHAnsi"/>
        </w:rPr>
        <w:t>he g</w:t>
      </w:r>
      <w:r w:rsidRPr="0060276B">
        <w:rPr>
          <w:rFonts w:ascii="Calibri" w:eastAsia="Calibri Light" w:hAnsi="Calibri" w:cstheme="minorHAnsi"/>
          <w:spacing w:val="-2"/>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n</w:t>
      </w:r>
      <w:r w:rsidRPr="0060276B">
        <w:rPr>
          <w:rFonts w:ascii="Calibri" w:eastAsia="Calibri Light" w:hAnsi="Calibri" w:cstheme="minorHAnsi"/>
          <w:spacing w:val="-1"/>
        </w:rPr>
        <w:t>i</w:t>
      </w:r>
      <w:r w:rsidRPr="0060276B">
        <w:rPr>
          <w:rFonts w:ascii="Calibri" w:eastAsia="Calibri Light" w:hAnsi="Calibri" w:cstheme="minorHAnsi"/>
        </w:rPr>
        <w:t>ng board</w:t>
      </w:r>
      <w:r w:rsidRPr="0060276B">
        <w:rPr>
          <w:rFonts w:ascii="Calibri" w:eastAsia="Calibri Light" w:hAnsi="Calibri" w:cstheme="minorHAnsi"/>
          <w:spacing w:val="2"/>
        </w:rPr>
        <w:t xml:space="preserve"> </w:t>
      </w:r>
      <w:r w:rsidRPr="0060276B">
        <w:rPr>
          <w:rFonts w:ascii="Calibri" w:eastAsia="Calibri Light" w:hAnsi="Calibri" w:cstheme="minorHAnsi"/>
          <w:spacing w:val="-3"/>
        </w:rPr>
        <w:t>t</w:t>
      </w:r>
      <w:r w:rsidRPr="0060276B">
        <w:rPr>
          <w:rFonts w:ascii="Calibri" w:eastAsia="Calibri Light" w:hAnsi="Calibri" w:cstheme="minorHAnsi"/>
        </w:rPr>
        <w:t>he o</w:t>
      </w:r>
      <w:r w:rsidRPr="0060276B">
        <w:rPr>
          <w:rFonts w:ascii="Calibri" w:eastAsia="Calibri Light" w:hAnsi="Calibri" w:cstheme="minorHAnsi"/>
          <w:spacing w:val="-1"/>
        </w:rPr>
        <w:t>p</w:t>
      </w:r>
      <w:r w:rsidRPr="0060276B">
        <w:rPr>
          <w:rFonts w:ascii="Calibri" w:eastAsia="Calibri Light" w:hAnsi="Calibri" w:cstheme="minorHAnsi"/>
        </w:rPr>
        <w:t>po</w:t>
      </w:r>
      <w:r w:rsidRPr="0060276B">
        <w:rPr>
          <w:rFonts w:ascii="Calibri" w:eastAsia="Calibri Light" w:hAnsi="Calibri" w:cstheme="minorHAnsi"/>
          <w:spacing w:val="1"/>
        </w:rPr>
        <w:t>r</w:t>
      </w:r>
      <w:r w:rsidRPr="0060276B">
        <w:rPr>
          <w:rFonts w:ascii="Calibri" w:eastAsia="Calibri Light" w:hAnsi="Calibri" w:cstheme="minorHAnsi"/>
        </w:rPr>
        <w:t>t</w:t>
      </w:r>
      <w:r w:rsidRPr="0060276B">
        <w:rPr>
          <w:rFonts w:ascii="Calibri" w:eastAsia="Calibri Light" w:hAnsi="Calibri" w:cstheme="minorHAnsi"/>
          <w:spacing w:val="-2"/>
        </w:rPr>
        <w:t>u</w:t>
      </w:r>
      <w:r w:rsidRPr="0060276B">
        <w:rPr>
          <w:rFonts w:ascii="Calibri" w:eastAsia="Calibri Light" w:hAnsi="Calibri" w:cstheme="minorHAnsi"/>
        </w:rPr>
        <w:t>ni</w:t>
      </w:r>
      <w:r w:rsidRPr="0060276B">
        <w:rPr>
          <w:rFonts w:ascii="Calibri" w:eastAsia="Calibri Light" w:hAnsi="Calibri" w:cstheme="minorHAnsi"/>
          <w:spacing w:val="-1"/>
        </w:rPr>
        <w:t>t</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se</w:t>
      </w:r>
      <w:r w:rsidRPr="0060276B">
        <w:rPr>
          <w:rFonts w:ascii="Calibri" w:eastAsia="Calibri Light" w:hAnsi="Calibri" w:cstheme="minorHAnsi"/>
          <w:spacing w:val="1"/>
        </w:rPr>
        <w:t>e</w:t>
      </w:r>
      <w:r w:rsidRPr="0060276B">
        <w:rPr>
          <w:rFonts w:ascii="Calibri" w:eastAsia="Calibri Light" w:hAnsi="Calibri" w:cstheme="minorHAnsi"/>
        </w:rPr>
        <w:t>k</w:t>
      </w:r>
      <w:r w:rsidRPr="0060276B">
        <w:rPr>
          <w:rFonts w:ascii="Calibri" w:eastAsia="Calibri Light" w:hAnsi="Calibri" w:cstheme="minorHAnsi"/>
          <w:spacing w:val="-1"/>
        </w:rPr>
        <w:t xml:space="preserve"> </w:t>
      </w:r>
      <w:r w:rsidRPr="0060276B">
        <w:rPr>
          <w:rFonts w:ascii="Calibri" w:eastAsia="Calibri Light" w:hAnsi="Calibri" w:cstheme="minorHAnsi"/>
        </w:rPr>
        <w:t>cl</w:t>
      </w:r>
      <w:r w:rsidRPr="0060276B">
        <w:rPr>
          <w:rFonts w:ascii="Calibri" w:eastAsia="Calibri Light" w:hAnsi="Calibri" w:cstheme="minorHAnsi"/>
          <w:spacing w:val="-1"/>
        </w:rPr>
        <w:t>a</w:t>
      </w:r>
      <w:r w:rsidRPr="0060276B">
        <w:rPr>
          <w:rFonts w:ascii="Calibri" w:eastAsia="Calibri Light" w:hAnsi="Calibri" w:cstheme="minorHAnsi"/>
        </w:rPr>
        <w:t>ri</w:t>
      </w:r>
      <w:r w:rsidRPr="0060276B">
        <w:rPr>
          <w:rFonts w:ascii="Calibri" w:eastAsia="Calibri Light" w:hAnsi="Calibri" w:cstheme="minorHAnsi"/>
          <w:spacing w:val="-1"/>
        </w:rPr>
        <w:t>t</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n</w:t>
      </w:r>
      <w:r w:rsidRPr="0060276B">
        <w:rPr>
          <w:rFonts w:ascii="Calibri" w:eastAsia="Calibri Light" w:hAnsi="Calibri" w:cstheme="minorHAnsi"/>
        </w:rPr>
        <w:t>d</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as</w:t>
      </w:r>
      <w:r w:rsidRPr="0060276B">
        <w:rPr>
          <w:rFonts w:ascii="Calibri" w:eastAsia="Calibri Light" w:hAnsi="Calibri" w:cstheme="minorHAnsi"/>
          <w:spacing w:val="1"/>
        </w:rPr>
        <w:t>s</w:t>
      </w:r>
      <w:r w:rsidRPr="0060276B">
        <w:rPr>
          <w:rFonts w:ascii="Calibri" w:eastAsia="Calibri Light" w:hAnsi="Calibri" w:cstheme="minorHAnsi"/>
          <w:spacing w:val="-2"/>
        </w:rPr>
        <w:t>u</w:t>
      </w:r>
      <w:r w:rsidRPr="0060276B">
        <w:rPr>
          <w:rFonts w:ascii="Calibri" w:eastAsia="Calibri Light" w:hAnsi="Calibri" w:cstheme="minorHAnsi"/>
        </w:rPr>
        <w:t>ran</w:t>
      </w:r>
      <w:r w:rsidRPr="0060276B">
        <w:rPr>
          <w:rFonts w:ascii="Calibri" w:eastAsia="Calibri Light" w:hAnsi="Calibri" w:cstheme="minorHAnsi"/>
          <w:spacing w:val="-2"/>
        </w:rPr>
        <w:t>c</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th</w:t>
      </w:r>
      <w:r w:rsidRPr="0060276B">
        <w:rPr>
          <w:rFonts w:ascii="Calibri" w:eastAsia="Calibri Light" w:hAnsi="Calibri" w:cstheme="minorHAnsi"/>
          <w:spacing w:val="-3"/>
        </w:rPr>
        <w:t>a</w:t>
      </w:r>
      <w:r w:rsidRPr="0060276B">
        <w:rPr>
          <w:rFonts w:ascii="Calibri" w:eastAsia="Calibri Light" w:hAnsi="Calibri" w:cstheme="minorHAnsi"/>
        </w:rPr>
        <w:t>t,</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a</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f</w:t>
      </w:r>
      <w:r w:rsidRPr="0060276B">
        <w:rPr>
          <w:rFonts w:ascii="Calibri" w:eastAsia="Calibri Light" w:hAnsi="Calibri" w:cstheme="minorHAnsi"/>
          <w:spacing w:val="-1"/>
        </w:rPr>
        <w:t>a</w:t>
      </w:r>
      <w:r w:rsidRPr="0060276B">
        <w:rPr>
          <w:rFonts w:ascii="Calibri" w:eastAsia="Calibri Light" w:hAnsi="Calibri" w:cstheme="minorHAnsi"/>
        </w:rPr>
        <w:t>r</w:t>
      </w:r>
      <w:r w:rsidRPr="0060276B">
        <w:rPr>
          <w:rFonts w:ascii="Calibri" w:eastAsia="Calibri Light" w:hAnsi="Calibri" w:cstheme="minorHAnsi"/>
          <w:spacing w:val="-2"/>
        </w:rPr>
        <w:t xml:space="preserve"> </w:t>
      </w:r>
      <w:r w:rsidRPr="0060276B">
        <w:rPr>
          <w:rFonts w:ascii="Calibri" w:eastAsia="Calibri Light" w:hAnsi="Calibri" w:cstheme="minorHAnsi"/>
        </w:rPr>
        <w:t>as po</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spacing w:val="-1"/>
        </w:rPr>
        <w:t>i</w:t>
      </w:r>
      <w:r w:rsidRPr="0060276B">
        <w:rPr>
          <w:rFonts w:ascii="Calibri" w:eastAsia="Calibri Light" w:hAnsi="Calibri" w:cstheme="minorHAnsi"/>
        </w:rPr>
        <w:t>ble,</w:t>
      </w:r>
      <w:r w:rsidRPr="0060276B">
        <w:rPr>
          <w:rFonts w:ascii="Calibri" w:eastAsia="Calibri Light" w:hAnsi="Calibri" w:cstheme="minorHAnsi"/>
          <w:spacing w:val="2"/>
        </w:rPr>
        <w:t xml:space="preserve"> </w:t>
      </w:r>
      <w:r w:rsidRPr="0060276B">
        <w:rPr>
          <w:rFonts w:ascii="Calibri" w:eastAsia="Calibri Light" w:hAnsi="Calibri" w:cstheme="minorHAnsi"/>
          <w:spacing w:val="-3"/>
        </w:rPr>
        <w:t>t</w:t>
      </w:r>
      <w:r w:rsidRPr="0060276B">
        <w:rPr>
          <w:rFonts w:ascii="Calibri" w:eastAsia="Calibri Light" w:hAnsi="Calibri" w:cstheme="minorHAnsi"/>
        </w:rPr>
        <w:t>h</w:t>
      </w:r>
      <w:r w:rsidRPr="0060276B">
        <w:rPr>
          <w:rFonts w:ascii="Calibri" w:eastAsia="Calibri Light" w:hAnsi="Calibri" w:cstheme="minorHAnsi"/>
          <w:spacing w:val="2"/>
        </w:rPr>
        <w:t>e</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s</w:t>
      </w:r>
      <w:r w:rsidRPr="0060276B">
        <w:rPr>
          <w:rFonts w:ascii="Calibri" w:eastAsia="Calibri Light" w:hAnsi="Calibri" w:cstheme="minorHAnsi"/>
          <w:spacing w:val="-3"/>
        </w:rPr>
        <w:t>c</w:t>
      </w:r>
      <w:r w:rsidRPr="0060276B">
        <w:rPr>
          <w:rFonts w:ascii="Calibri" w:eastAsia="Calibri Light" w:hAnsi="Calibri" w:cstheme="minorHAnsi"/>
        </w:rPr>
        <w:t>hoo</w:t>
      </w:r>
      <w:r w:rsidRPr="0060276B">
        <w:rPr>
          <w:rFonts w:ascii="Calibri" w:eastAsia="Calibri Light" w:hAnsi="Calibri" w:cstheme="minorHAnsi"/>
          <w:spacing w:val="-1"/>
        </w:rPr>
        <w:t>l</w:t>
      </w:r>
      <w:r w:rsidRPr="0060276B">
        <w:rPr>
          <w:rFonts w:ascii="Calibri" w:eastAsia="Calibri Light" w:hAnsi="Calibri" w:cstheme="minorHAnsi"/>
          <w:spacing w:val="1"/>
        </w:rPr>
        <w:t xml:space="preserve"> will </w:t>
      </w:r>
      <w:r w:rsidRPr="0060276B">
        <w:rPr>
          <w:rFonts w:ascii="Calibri" w:eastAsia="Calibri Light" w:hAnsi="Calibri" w:cstheme="minorHAnsi"/>
          <w:spacing w:val="-2"/>
        </w:rPr>
        <w:t>c</w:t>
      </w:r>
      <w:r w:rsidRPr="0060276B">
        <w:rPr>
          <w:rFonts w:ascii="Calibri" w:eastAsia="Calibri Light" w:hAnsi="Calibri" w:cstheme="minorHAnsi"/>
        </w:rPr>
        <w:t>ont</w:t>
      </w:r>
      <w:r w:rsidRPr="0060276B">
        <w:rPr>
          <w:rFonts w:ascii="Calibri" w:eastAsia="Calibri Light" w:hAnsi="Calibri" w:cstheme="minorHAnsi"/>
          <w:spacing w:val="-1"/>
        </w:rPr>
        <w:t>i</w:t>
      </w:r>
      <w:r w:rsidRPr="0060276B">
        <w:rPr>
          <w:rFonts w:ascii="Calibri" w:eastAsia="Calibri Light" w:hAnsi="Calibri" w:cstheme="minorHAnsi"/>
        </w:rPr>
        <w:t>n</w:t>
      </w:r>
      <w:r w:rsidRPr="0060276B">
        <w:rPr>
          <w:rFonts w:ascii="Calibri" w:eastAsia="Calibri Light" w:hAnsi="Calibri" w:cstheme="minorHAnsi"/>
          <w:spacing w:val="-1"/>
        </w:rPr>
        <w:t>u</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b</w:t>
      </w:r>
      <w:r w:rsidRPr="0060276B">
        <w:rPr>
          <w:rFonts w:ascii="Calibri" w:eastAsia="Calibri Light" w:hAnsi="Calibri" w:cstheme="minorHAnsi"/>
        </w:rPr>
        <w:t xml:space="preserve">e a </w:t>
      </w:r>
      <w:r w:rsidRPr="0060276B">
        <w:rPr>
          <w:rFonts w:ascii="Calibri" w:eastAsia="Calibri Light" w:hAnsi="Calibri" w:cstheme="minorHAnsi"/>
          <w:spacing w:val="1"/>
        </w:rPr>
        <w:t>s</w:t>
      </w:r>
      <w:r w:rsidRPr="0060276B">
        <w:rPr>
          <w:rFonts w:ascii="Calibri" w:eastAsia="Calibri Light" w:hAnsi="Calibri" w:cstheme="minorHAnsi"/>
          <w:spacing w:val="-1"/>
        </w:rPr>
        <w:t>af</w:t>
      </w:r>
      <w:r w:rsidRPr="0060276B">
        <w:rPr>
          <w:rFonts w:ascii="Calibri" w:eastAsia="Calibri Light" w:hAnsi="Calibri" w:cstheme="minorHAnsi"/>
        </w:rPr>
        <w:t>e</w:t>
      </w:r>
      <w:r w:rsidRPr="0060276B">
        <w:rPr>
          <w:rFonts w:ascii="Calibri" w:eastAsia="Calibri Light" w:hAnsi="Calibri" w:cstheme="minorHAnsi"/>
          <w:spacing w:val="1"/>
        </w:rPr>
        <w:t xml:space="preserve"> p</w:t>
      </w:r>
      <w:r w:rsidRPr="0060276B">
        <w:rPr>
          <w:rFonts w:ascii="Calibri" w:eastAsia="Calibri Light" w:hAnsi="Calibri" w:cstheme="minorHAnsi"/>
          <w:spacing w:val="-1"/>
        </w:rPr>
        <w:t>la</w:t>
      </w:r>
      <w:r w:rsidRPr="0060276B">
        <w:rPr>
          <w:rFonts w:ascii="Calibri" w:eastAsia="Calibri Light" w:hAnsi="Calibri" w:cstheme="minorHAnsi"/>
          <w:spacing w:val="-3"/>
        </w:rPr>
        <w:t>c</w:t>
      </w:r>
      <w:r w:rsidRPr="0060276B">
        <w:rPr>
          <w:rFonts w:ascii="Calibri" w:eastAsia="Calibri Light" w:hAnsi="Calibri" w:cstheme="minorHAnsi"/>
          <w:spacing w:val="1"/>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f</w:t>
      </w:r>
      <w:r w:rsidRPr="0060276B">
        <w:rPr>
          <w:rFonts w:ascii="Calibri" w:eastAsia="Calibri Light" w:hAnsi="Calibri" w:cstheme="minorHAnsi"/>
          <w:spacing w:val="-2"/>
        </w:rPr>
        <w:t>o</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rPr>
        <w:t>chi</w:t>
      </w:r>
      <w:r w:rsidRPr="0060276B">
        <w:rPr>
          <w:rFonts w:ascii="Calibri" w:eastAsia="Calibri Light" w:hAnsi="Calibri" w:cstheme="minorHAnsi"/>
          <w:spacing w:val="-1"/>
        </w:rPr>
        <w:t>l</w:t>
      </w:r>
      <w:r w:rsidRPr="0060276B">
        <w:rPr>
          <w:rFonts w:ascii="Calibri" w:eastAsia="Calibri Light" w:hAnsi="Calibri" w:cstheme="minorHAnsi"/>
          <w:spacing w:val="-2"/>
        </w:rPr>
        <w:t>d</w:t>
      </w:r>
      <w:r w:rsidRPr="0060276B">
        <w:rPr>
          <w:rFonts w:ascii="Calibri" w:eastAsia="Calibri Light" w:hAnsi="Calibri" w:cstheme="minorHAnsi"/>
        </w:rPr>
        <w:t>ren.</w:t>
      </w:r>
    </w:p>
    <w:p w14:paraId="382B94FD" w14:textId="77777777" w:rsidR="00A90CF1" w:rsidRPr="0060276B" w:rsidRDefault="00A90CF1" w:rsidP="00DC767C">
      <w:pPr>
        <w:spacing w:before="240" w:line="276" w:lineRule="auto"/>
        <w:rPr>
          <w:rFonts w:ascii="Calibri" w:eastAsia="Calibri Light" w:hAnsi="Calibri" w:cstheme="minorHAnsi"/>
          <w:b/>
          <w:bCs/>
        </w:rPr>
      </w:pPr>
      <w:r w:rsidRPr="0060276B">
        <w:rPr>
          <w:rFonts w:ascii="Calibri" w:eastAsia="Calibri Light" w:hAnsi="Calibri" w:cstheme="minorHAnsi"/>
          <w:b/>
          <w:bCs/>
          <w:spacing w:val="1"/>
        </w:rPr>
        <w:t>S</w:t>
      </w:r>
      <w:r w:rsidRPr="0060276B">
        <w:rPr>
          <w:rFonts w:ascii="Calibri" w:eastAsia="Calibri Light" w:hAnsi="Calibri" w:cstheme="minorHAnsi"/>
          <w:b/>
          <w:bCs/>
        </w:rPr>
        <w:t>u</w:t>
      </w:r>
      <w:r w:rsidRPr="0060276B">
        <w:rPr>
          <w:rFonts w:ascii="Calibri" w:eastAsia="Calibri Light" w:hAnsi="Calibri" w:cstheme="minorHAnsi"/>
          <w:b/>
          <w:bCs/>
          <w:spacing w:val="1"/>
        </w:rPr>
        <w:t>p</w:t>
      </w:r>
      <w:r w:rsidRPr="0060276B">
        <w:rPr>
          <w:rFonts w:ascii="Calibri" w:eastAsia="Calibri Light" w:hAnsi="Calibri" w:cstheme="minorHAnsi"/>
          <w:b/>
          <w:bCs/>
          <w:spacing w:val="-2"/>
        </w:rPr>
        <w:t>p</w:t>
      </w:r>
      <w:r w:rsidRPr="0060276B">
        <w:rPr>
          <w:rFonts w:ascii="Calibri" w:eastAsia="Calibri Light" w:hAnsi="Calibri" w:cstheme="minorHAnsi"/>
          <w:b/>
          <w:bCs/>
        </w:rPr>
        <w:t>o</w:t>
      </w:r>
      <w:r w:rsidRPr="0060276B">
        <w:rPr>
          <w:rFonts w:ascii="Calibri" w:eastAsia="Calibri Light" w:hAnsi="Calibri" w:cstheme="minorHAnsi"/>
          <w:b/>
          <w:bCs/>
          <w:spacing w:val="1"/>
        </w:rPr>
        <w:t>r</w:t>
      </w:r>
      <w:r w:rsidRPr="0060276B">
        <w:rPr>
          <w:rFonts w:ascii="Calibri" w:eastAsia="Calibri Light" w:hAnsi="Calibri" w:cstheme="minorHAnsi"/>
          <w:b/>
          <w:bCs/>
        </w:rPr>
        <w:t xml:space="preserve">t </w:t>
      </w:r>
      <w:r w:rsidRPr="0060276B">
        <w:rPr>
          <w:rFonts w:ascii="Calibri" w:eastAsia="Calibri Light" w:hAnsi="Calibri" w:cstheme="minorHAnsi"/>
          <w:b/>
          <w:bCs/>
          <w:spacing w:val="-2"/>
        </w:rPr>
        <w:t>b</w:t>
      </w:r>
      <w:r w:rsidRPr="0060276B">
        <w:rPr>
          <w:rFonts w:ascii="Calibri" w:eastAsia="Calibri Light" w:hAnsi="Calibri" w:cstheme="minorHAnsi"/>
          <w:b/>
          <w:bCs/>
          <w:spacing w:val="1"/>
        </w:rPr>
        <w:t>e</w:t>
      </w:r>
      <w:r w:rsidRPr="0060276B">
        <w:rPr>
          <w:rFonts w:ascii="Calibri" w:eastAsia="Calibri Light" w:hAnsi="Calibri" w:cstheme="minorHAnsi"/>
          <w:b/>
          <w:bCs/>
          <w:spacing w:val="-1"/>
        </w:rPr>
        <w:t>i</w:t>
      </w:r>
      <w:r w:rsidRPr="0060276B">
        <w:rPr>
          <w:rFonts w:ascii="Calibri" w:eastAsia="Calibri Light" w:hAnsi="Calibri" w:cstheme="minorHAnsi"/>
          <w:b/>
          <w:bCs/>
        </w:rPr>
        <w:t>ng g</w:t>
      </w:r>
      <w:r w:rsidRPr="0060276B">
        <w:rPr>
          <w:rFonts w:ascii="Calibri" w:eastAsia="Calibri Light" w:hAnsi="Calibri" w:cstheme="minorHAnsi"/>
          <w:b/>
          <w:bCs/>
          <w:spacing w:val="-3"/>
        </w:rPr>
        <w:t>i</w:t>
      </w:r>
      <w:r w:rsidRPr="0060276B">
        <w:rPr>
          <w:rFonts w:ascii="Calibri" w:eastAsia="Calibri Light" w:hAnsi="Calibri" w:cstheme="minorHAnsi"/>
          <w:b/>
          <w:bCs/>
          <w:spacing w:val="1"/>
        </w:rPr>
        <w:t>v</w:t>
      </w:r>
      <w:r w:rsidRPr="0060276B">
        <w:rPr>
          <w:rFonts w:ascii="Calibri" w:eastAsia="Calibri Light" w:hAnsi="Calibri" w:cstheme="minorHAnsi"/>
          <w:b/>
          <w:bCs/>
          <w:spacing w:val="-1"/>
        </w:rPr>
        <w:t>e</w:t>
      </w:r>
      <w:r w:rsidRPr="0060276B">
        <w:rPr>
          <w:rFonts w:ascii="Calibri" w:eastAsia="Calibri Light" w:hAnsi="Calibri" w:cstheme="minorHAnsi"/>
          <w:b/>
          <w:bCs/>
        </w:rPr>
        <w:t>n</w:t>
      </w:r>
      <w:r w:rsidRPr="0060276B">
        <w:rPr>
          <w:rFonts w:ascii="Calibri" w:eastAsia="Calibri Light" w:hAnsi="Calibri" w:cstheme="minorHAnsi"/>
          <w:b/>
          <w:bCs/>
          <w:spacing w:val="1"/>
        </w:rPr>
        <w:t xml:space="preserve"> </w:t>
      </w:r>
      <w:r w:rsidRPr="0060276B">
        <w:rPr>
          <w:rFonts w:ascii="Calibri" w:eastAsia="Calibri Light" w:hAnsi="Calibri" w:cstheme="minorHAnsi"/>
          <w:b/>
          <w:bCs/>
        </w:rPr>
        <w:t>to pa</w:t>
      </w:r>
      <w:r w:rsidRPr="0060276B">
        <w:rPr>
          <w:rFonts w:ascii="Calibri" w:eastAsia="Calibri Light" w:hAnsi="Calibri" w:cstheme="minorHAnsi"/>
          <w:b/>
          <w:bCs/>
          <w:spacing w:val="-2"/>
        </w:rPr>
        <w:t>r</w:t>
      </w:r>
      <w:r w:rsidRPr="0060276B">
        <w:rPr>
          <w:rFonts w:ascii="Calibri" w:eastAsia="Calibri Light" w:hAnsi="Calibri" w:cstheme="minorHAnsi"/>
          <w:b/>
          <w:bCs/>
          <w:spacing w:val="1"/>
        </w:rPr>
        <w:t>e</w:t>
      </w:r>
      <w:r w:rsidRPr="0060276B">
        <w:rPr>
          <w:rFonts w:ascii="Calibri" w:eastAsia="Calibri Light" w:hAnsi="Calibri" w:cstheme="minorHAnsi"/>
          <w:b/>
          <w:bCs/>
        </w:rPr>
        <w:t>nts</w:t>
      </w:r>
      <w:r w:rsidRPr="0060276B">
        <w:rPr>
          <w:rFonts w:ascii="Calibri" w:eastAsia="Calibri Light" w:hAnsi="Calibri" w:cstheme="minorHAnsi"/>
          <w:b/>
          <w:bCs/>
          <w:spacing w:val="-1"/>
        </w:rPr>
        <w:t>/</w:t>
      </w:r>
      <w:r w:rsidRPr="0060276B">
        <w:rPr>
          <w:rFonts w:ascii="Calibri" w:eastAsia="Calibri Light" w:hAnsi="Calibri" w:cstheme="minorHAnsi"/>
          <w:b/>
          <w:bCs/>
        </w:rPr>
        <w:t>c</w:t>
      </w:r>
      <w:r w:rsidRPr="0060276B">
        <w:rPr>
          <w:rFonts w:ascii="Calibri" w:eastAsia="Calibri Light" w:hAnsi="Calibri" w:cstheme="minorHAnsi"/>
          <w:b/>
          <w:bCs/>
          <w:spacing w:val="-1"/>
        </w:rPr>
        <w:t>a</w:t>
      </w:r>
      <w:r w:rsidRPr="0060276B">
        <w:rPr>
          <w:rFonts w:ascii="Calibri" w:eastAsia="Calibri Light" w:hAnsi="Calibri" w:cstheme="minorHAnsi"/>
          <w:b/>
          <w:bCs/>
          <w:spacing w:val="-2"/>
        </w:rPr>
        <w:t>r</w:t>
      </w:r>
      <w:r w:rsidRPr="0060276B">
        <w:rPr>
          <w:rFonts w:ascii="Calibri" w:eastAsia="Calibri Light" w:hAnsi="Calibri" w:cstheme="minorHAnsi"/>
          <w:b/>
          <w:bCs/>
          <w:spacing w:val="1"/>
        </w:rPr>
        <w:t>e</w:t>
      </w:r>
      <w:r w:rsidRPr="0060276B">
        <w:rPr>
          <w:rFonts w:ascii="Calibri" w:eastAsia="Calibri Light" w:hAnsi="Calibri" w:cstheme="minorHAnsi"/>
          <w:b/>
          <w:bCs/>
          <w:spacing w:val="-2"/>
        </w:rPr>
        <w:t>r</w:t>
      </w:r>
      <w:r w:rsidRPr="0060276B">
        <w:rPr>
          <w:rFonts w:ascii="Calibri" w:eastAsia="Calibri Light" w:hAnsi="Calibri" w:cstheme="minorHAnsi"/>
          <w:b/>
          <w:bCs/>
        </w:rPr>
        <w:t>s</w:t>
      </w:r>
      <w:r w:rsidRPr="0060276B">
        <w:rPr>
          <w:rFonts w:ascii="Calibri" w:eastAsia="Calibri Light" w:hAnsi="Calibri" w:cstheme="minorHAnsi"/>
          <w:b/>
          <w:bCs/>
          <w:spacing w:val="1"/>
        </w:rPr>
        <w:t xml:space="preserve"> </w:t>
      </w:r>
      <w:r w:rsidRPr="0060276B">
        <w:rPr>
          <w:rFonts w:ascii="Calibri" w:eastAsia="Calibri Light" w:hAnsi="Calibri" w:cstheme="minorHAnsi"/>
          <w:b/>
          <w:bCs/>
        </w:rPr>
        <w:t>to</w:t>
      </w:r>
      <w:r w:rsidRPr="0060276B">
        <w:rPr>
          <w:rFonts w:ascii="Calibri" w:eastAsia="Calibri Light" w:hAnsi="Calibri" w:cstheme="minorHAnsi"/>
          <w:b/>
          <w:bCs/>
          <w:spacing w:val="-2"/>
        </w:rPr>
        <w:t xml:space="preserve"> </w:t>
      </w:r>
      <w:r w:rsidRPr="0060276B">
        <w:rPr>
          <w:rFonts w:ascii="Calibri" w:eastAsia="Calibri Light" w:hAnsi="Calibri" w:cstheme="minorHAnsi"/>
          <w:b/>
          <w:bCs/>
        </w:rPr>
        <w:t>h</w:t>
      </w:r>
      <w:r w:rsidRPr="0060276B">
        <w:rPr>
          <w:rFonts w:ascii="Calibri" w:eastAsia="Calibri Light" w:hAnsi="Calibri" w:cstheme="minorHAnsi"/>
          <w:b/>
          <w:bCs/>
          <w:spacing w:val="2"/>
        </w:rPr>
        <w:t>e</w:t>
      </w:r>
      <w:r w:rsidRPr="0060276B">
        <w:rPr>
          <w:rFonts w:ascii="Calibri" w:eastAsia="Calibri Light" w:hAnsi="Calibri" w:cstheme="minorHAnsi"/>
          <w:b/>
          <w:bCs/>
          <w:spacing w:val="-1"/>
        </w:rPr>
        <w:t>l</w:t>
      </w:r>
      <w:r w:rsidRPr="0060276B">
        <w:rPr>
          <w:rFonts w:ascii="Calibri" w:eastAsia="Calibri Light" w:hAnsi="Calibri" w:cstheme="minorHAnsi"/>
          <w:b/>
          <w:bCs/>
        </w:rPr>
        <w:t>p</w:t>
      </w:r>
      <w:r w:rsidRPr="0060276B">
        <w:rPr>
          <w:rFonts w:ascii="Calibri" w:eastAsia="Calibri Light" w:hAnsi="Calibri" w:cstheme="minorHAnsi"/>
          <w:b/>
          <w:bCs/>
          <w:spacing w:val="-2"/>
        </w:rPr>
        <w:t xml:space="preserve"> </w:t>
      </w:r>
      <w:r w:rsidRPr="0060276B">
        <w:rPr>
          <w:rFonts w:ascii="Calibri" w:eastAsia="Calibri Light" w:hAnsi="Calibri" w:cstheme="minorHAnsi"/>
          <w:b/>
          <w:bCs/>
        </w:rPr>
        <w:t>th</w:t>
      </w:r>
      <w:r w:rsidRPr="0060276B">
        <w:rPr>
          <w:rFonts w:ascii="Calibri" w:eastAsia="Calibri Light" w:hAnsi="Calibri" w:cstheme="minorHAnsi"/>
          <w:b/>
          <w:bCs/>
          <w:spacing w:val="-1"/>
        </w:rPr>
        <w:t>e</w:t>
      </w:r>
      <w:r w:rsidRPr="0060276B">
        <w:rPr>
          <w:rFonts w:ascii="Calibri" w:eastAsia="Calibri Light" w:hAnsi="Calibri" w:cstheme="minorHAnsi"/>
          <w:b/>
          <w:bCs/>
        </w:rPr>
        <w:t>m</w:t>
      </w:r>
      <w:r w:rsidRPr="0060276B">
        <w:rPr>
          <w:rFonts w:ascii="Calibri" w:eastAsia="Calibri Light" w:hAnsi="Calibri" w:cstheme="minorHAnsi"/>
          <w:b/>
          <w:bCs/>
          <w:spacing w:val="1"/>
        </w:rPr>
        <w:t xml:space="preserve"> </w:t>
      </w:r>
      <w:r w:rsidRPr="0060276B">
        <w:rPr>
          <w:rFonts w:ascii="Calibri" w:eastAsia="Calibri Light" w:hAnsi="Calibri" w:cstheme="minorHAnsi"/>
          <w:b/>
          <w:bCs/>
          <w:spacing w:val="-1"/>
        </w:rPr>
        <w:t>e</w:t>
      </w:r>
      <w:r w:rsidRPr="0060276B">
        <w:rPr>
          <w:rFonts w:ascii="Calibri" w:eastAsia="Calibri Light" w:hAnsi="Calibri" w:cstheme="minorHAnsi"/>
          <w:b/>
          <w:bCs/>
        </w:rPr>
        <w:t>d</w:t>
      </w:r>
      <w:r w:rsidRPr="0060276B">
        <w:rPr>
          <w:rFonts w:ascii="Calibri" w:eastAsia="Calibri Light" w:hAnsi="Calibri" w:cstheme="minorHAnsi"/>
          <w:b/>
          <w:bCs/>
          <w:spacing w:val="1"/>
        </w:rPr>
        <w:t>u</w:t>
      </w:r>
      <w:r w:rsidRPr="0060276B">
        <w:rPr>
          <w:rFonts w:ascii="Calibri" w:eastAsia="Calibri Light" w:hAnsi="Calibri" w:cstheme="minorHAnsi"/>
          <w:b/>
          <w:bCs/>
        </w:rPr>
        <w:t>c</w:t>
      </w:r>
      <w:r w:rsidRPr="0060276B">
        <w:rPr>
          <w:rFonts w:ascii="Calibri" w:eastAsia="Calibri Light" w:hAnsi="Calibri" w:cstheme="minorHAnsi"/>
          <w:b/>
          <w:bCs/>
          <w:spacing w:val="-1"/>
        </w:rPr>
        <w:t>a</w:t>
      </w:r>
      <w:r w:rsidRPr="0060276B">
        <w:rPr>
          <w:rFonts w:ascii="Calibri" w:eastAsia="Calibri Light" w:hAnsi="Calibri" w:cstheme="minorHAnsi"/>
          <w:b/>
          <w:bCs/>
        </w:rPr>
        <w:t>te</w:t>
      </w:r>
      <w:r w:rsidRPr="0060276B">
        <w:rPr>
          <w:rFonts w:ascii="Calibri" w:eastAsia="Calibri Light" w:hAnsi="Calibri" w:cstheme="minorHAnsi"/>
          <w:b/>
          <w:bCs/>
          <w:spacing w:val="1"/>
        </w:rPr>
        <w:t xml:space="preserve"> </w:t>
      </w:r>
      <w:r w:rsidRPr="0060276B">
        <w:rPr>
          <w:rFonts w:ascii="Calibri" w:eastAsia="Calibri Light" w:hAnsi="Calibri" w:cstheme="minorHAnsi"/>
          <w:b/>
          <w:bCs/>
          <w:spacing w:val="-3"/>
        </w:rPr>
        <w:t>t</w:t>
      </w:r>
      <w:r w:rsidRPr="0060276B">
        <w:rPr>
          <w:rFonts w:ascii="Calibri" w:eastAsia="Calibri Light" w:hAnsi="Calibri" w:cstheme="minorHAnsi"/>
          <w:b/>
          <w:bCs/>
        </w:rPr>
        <w:t>h</w:t>
      </w:r>
      <w:r w:rsidRPr="0060276B">
        <w:rPr>
          <w:rFonts w:ascii="Calibri" w:eastAsia="Calibri Light" w:hAnsi="Calibri" w:cstheme="minorHAnsi"/>
          <w:b/>
          <w:bCs/>
          <w:spacing w:val="2"/>
        </w:rPr>
        <w:t>e</w:t>
      </w:r>
      <w:r w:rsidRPr="0060276B">
        <w:rPr>
          <w:rFonts w:ascii="Calibri" w:eastAsia="Calibri Light" w:hAnsi="Calibri" w:cstheme="minorHAnsi"/>
          <w:b/>
          <w:bCs/>
          <w:spacing w:val="-1"/>
        </w:rPr>
        <w:t>i</w:t>
      </w:r>
      <w:r w:rsidRPr="0060276B">
        <w:rPr>
          <w:rFonts w:ascii="Calibri" w:eastAsia="Calibri Light" w:hAnsi="Calibri" w:cstheme="minorHAnsi"/>
          <w:b/>
          <w:bCs/>
        </w:rPr>
        <w:t>r</w:t>
      </w:r>
      <w:r w:rsidRPr="0060276B">
        <w:rPr>
          <w:rFonts w:ascii="Calibri" w:eastAsia="Calibri Light" w:hAnsi="Calibri" w:cstheme="minorHAnsi"/>
          <w:b/>
          <w:bCs/>
          <w:spacing w:val="-2"/>
        </w:rPr>
        <w:t xml:space="preserve"> </w:t>
      </w:r>
      <w:r w:rsidRPr="0060276B">
        <w:rPr>
          <w:rFonts w:ascii="Calibri" w:eastAsia="Calibri Light" w:hAnsi="Calibri" w:cstheme="minorHAnsi"/>
          <w:b/>
          <w:bCs/>
        </w:rPr>
        <w:t>chi</w:t>
      </w:r>
      <w:r w:rsidRPr="0060276B">
        <w:rPr>
          <w:rFonts w:ascii="Calibri" w:eastAsia="Calibri Light" w:hAnsi="Calibri" w:cstheme="minorHAnsi"/>
          <w:b/>
          <w:bCs/>
          <w:spacing w:val="-1"/>
        </w:rPr>
        <w:t>l</w:t>
      </w:r>
      <w:r w:rsidRPr="0060276B">
        <w:rPr>
          <w:rFonts w:ascii="Calibri" w:eastAsia="Calibri Light" w:hAnsi="Calibri" w:cstheme="minorHAnsi"/>
          <w:b/>
          <w:bCs/>
        </w:rPr>
        <w:t>d</w:t>
      </w:r>
      <w:r w:rsidRPr="0060276B">
        <w:rPr>
          <w:rFonts w:ascii="Calibri" w:eastAsia="Calibri Light" w:hAnsi="Calibri" w:cstheme="minorHAnsi"/>
          <w:b/>
          <w:bCs/>
          <w:spacing w:val="-1"/>
        </w:rPr>
        <w:t>r</w:t>
      </w:r>
      <w:r w:rsidRPr="0060276B">
        <w:rPr>
          <w:rFonts w:ascii="Calibri" w:eastAsia="Calibri Light" w:hAnsi="Calibri" w:cstheme="minorHAnsi"/>
          <w:b/>
          <w:bCs/>
          <w:spacing w:val="1"/>
        </w:rPr>
        <w:t>e</w:t>
      </w:r>
      <w:r w:rsidRPr="0060276B">
        <w:rPr>
          <w:rFonts w:ascii="Calibri" w:eastAsia="Calibri Light" w:hAnsi="Calibri" w:cstheme="minorHAnsi"/>
          <w:b/>
          <w:bCs/>
        </w:rPr>
        <w:t>n</w:t>
      </w:r>
      <w:r w:rsidRPr="0060276B">
        <w:rPr>
          <w:rFonts w:ascii="Calibri" w:eastAsia="Calibri Light" w:hAnsi="Calibri" w:cstheme="minorHAnsi"/>
          <w:b/>
          <w:bCs/>
          <w:spacing w:val="1"/>
        </w:rPr>
        <w:t xml:space="preserve"> </w:t>
      </w:r>
      <w:r w:rsidRPr="0060276B">
        <w:rPr>
          <w:rFonts w:ascii="Calibri" w:eastAsia="Calibri Light" w:hAnsi="Calibri" w:cstheme="minorHAnsi"/>
          <w:b/>
          <w:bCs/>
          <w:spacing w:val="-1"/>
        </w:rPr>
        <w:t>a</w:t>
      </w:r>
      <w:r w:rsidRPr="0060276B">
        <w:rPr>
          <w:rFonts w:ascii="Calibri" w:eastAsia="Calibri Light" w:hAnsi="Calibri" w:cstheme="minorHAnsi"/>
          <w:b/>
          <w:bCs/>
        </w:rPr>
        <w:t>t</w:t>
      </w:r>
      <w:r w:rsidRPr="0060276B">
        <w:rPr>
          <w:rFonts w:ascii="Calibri" w:eastAsia="Calibri Light" w:hAnsi="Calibri" w:cstheme="minorHAnsi"/>
          <w:b/>
          <w:bCs/>
          <w:spacing w:val="-2"/>
        </w:rPr>
        <w:t xml:space="preserve"> </w:t>
      </w:r>
      <w:r w:rsidRPr="0060276B">
        <w:rPr>
          <w:rFonts w:ascii="Calibri" w:eastAsia="Calibri Light" w:hAnsi="Calibri" w:cstheme="minorHAnsi"/>
          <w:b/>
          <w:bCs/>
        </w:rPr>
        <w:t>ho</w:t>
      </w:r>
      <w:r w:rsidRPr="0060276B">
        <w:rPr>
          <w:rFonts w:ascii="Calibri" w:eastAsia="Calibri Light" w:hAnsi="Calibri" w:cstheme="minorHAnsi"/>
          <w:b/>
          <w:bCs/>
          <w:spacing w:val="-1"/>
        </w:rPr>
        <w:t>m</w:t>
      </w:r>
      <w:r w:rsidRPr="0060276B">
        <w:rPr>
          <w:rFonts w:ascii="Calibri" w:eastAsia="Calibri Light" w:hAnsi="Calibri" w:cstheme="minorHAnsi"/>
          <w:b/>
          <w:bCs/>
        </w:rPr>
        <w:t>e</w:t>
      </w:r>
    </w:p>
    <w:p w14:paraId="7AFF6FC5"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rPr>
        <w:t>Go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ning</w:t>
      </w:r>
      <w:r w:rsidRPr="0060276B">
        <w:rPr>
          <w:rFonts w:ascii="Calibri" w:eastAsia="Calibri Light" w:hAnsi="Calibri" w:cstheme="minorHAnsi"/>
          <w:spacing w:val="-2"/>
        </w:rPr>
        <w:t xml:space="preserve"> </w:t>
      </w:r>
      <w:r w:rsidRPr="0060276B">
        <w:rPr>
          <w:rFonts w:ascii="Calibri" w:eastAsia="Calibri Light" w:hAnsi="Calibri" w:cstheme="minorHAnsi"/>
        </w:rPr>
        <w:t>boar</w:t>
      </w:r>
      <w:r w:rsidRPr="0060276B">
        <w:rPr>
          <w:rFonts w:ascii="Calibri" w:eastAsia="Calibri Light" w:hAnsi="Calibri" w:cstheme="minorHAnsi"/>
          <w:spacing w:val="-1"/>
        </w:rPr>
        <w:t>d</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1"/>
        </w:rPr>
        <w:t>il</w:t>
      </w:r>
      <w:r w:rsidRPr="0060276B">
        <w:rPr>
          <w:rFonts w:ascii="Calibri" w:eastAsia="Calibri Light" w:hAnsi="Calibri" w:cstheme="minorHAnsi"/>
        </w:rPr>
        <w:t>l</w:t>
      </w:r>
      <w:r w:rsidRPr="0060276B">
        <w:rPr>
          <w:rFonts w:ascii="Calibri" w:eastAsia="Calibri Light" w:hAnsi="Calibri" w:cstheme="minorHAnsi"/>
          <w:spacing w:val="-1"/>
        </w:rPr>
        <w:t xml:space="preserve"> r</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3"/>
        </w:rPr>
        <w:t>o</w:t>
      </w:r>
      <w:r w:rsidRPr="0060276B">
        <w:rPr>
          <w:rFonts w:ascii="Calibri" w:eastAsia="Calibri Light" w:hAnsi="Calibri" w:cstheme="minorHAnsi"/>
        </w:rPr>
        <w:t>gni</w:t>
      </w:r>
      <w:r w:rsidRPr="0060276B">
        <w:rPr>
          <w:rFonts w:ascii="Calibri" w:eastAsia="Calibri Light" w:hAnsi="Calibri" w:cstheme="minorHAnsi"/>
          <w:spacing w:val="1"/>
        </w:rPr>
        <w:t>s</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that</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c</w:t>
      </w:r>
      <w:r w:rsidRPr="0060276B">
        <w:rPr>
          <w:rFonts w:ascii="Calibri" w:eastAsia="Calibri Light" w:hAnsi="Calibri" w:cstheme="minorHAnsi"/>
        </w:rPr>
        <w:t>u</w:t>
      </w:r>
      <w:r w:rsidRPr="0060276B">
        <w:rPr>
          <w:rFonts w:ascii="Calibri" w:eastAsia="Calibri Light" w:hAnsi="Calibri" w:cstheme="minorHAnsi"/>
          <w:spacing w:val="1"/>
        </w:rPr>
        <w:t>r</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nt</w:t>
      </w:r>
      <w:r w:rsidRPr="0060276B">
        <w:rPr>
          <w:rFonts w:ascii="Calibri" w:eastAsia="Calibri Light" w:hAnsi="Calibri" w:cstheme="minorHAnsi"/>
          <w:spacing w:val="-2"/>
        </w:rPr>
        <w:t xml:space="preserve"> </w:t>
      </w:r>
      <w:r w:rsidRPr="0060276B">
        <w:rPr>
          <w:rFonts w:ascii="Calibri" w:eastAsia="Calibri Light" w:hAnsi="Calibri" w:cstheme="minorHAnsi"/>
        </w:rPr>
        <w:t>circ</w:t>
      </w:r>
      <w:r w:rsidRPr="0060276B">
        <w:rPr>
          <w:rFonts w:ascii="Calibri" w:eastAsia="Calibri Light" w:hAnsi="Calibri" w:cstheme="minorHAnsi"/>
          <w:spacing w:val="-2"/>
        </w:rPr>
        <w:t>u</w:t>
      </w:r>
      <w:r w:rsidRPr="0060276B">
        <w:rPr>
          <w:rFonts w:ascii="Calibri" w:eastAsia="Calibri Light" w:hAnsi="Calibri" w:cstheme="minorHAnsi"/>
        </w:rPr>
        <w:t>m</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rPr>
        <w:t>n</w:t>
      </w:r>
      <w:r w:rsidRPr="0060276B">
        <w:rPr>
          <w:rFonts w:ascii="Calibri" w:eastAsia="Calibri Light" w:hAnsi="Calibri" w:cstheme="minorHAnsi"/>
          <w:spacing w:val="-2"/>
        </w:rPr>
        <w:t>c</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m</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hat</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ch</w:t>
      </w:r>
      <w:r w:rsidRPr="0060276B">
        <w:rPr>
          <w:rFonts w:ascii="Calibri" w:eastAsia="Calibri Light" w:hAnsi="Calibri" w:cstheme="minorHAnsi"/>
          <w:spacing w:val="-3"/>
        </w:rPr>
        <w:t>i</w:t>
      </w:r>
      <w:r w:rsidRPr="0060276B">
        <w:rPr>
          <w:rFonts w:ascii="Calibri" w:eastAsia="Calibri Light" w:hAnsi="Calibri" w:cstheme="minorHAnsi"/>
          <w:spacing w:val="-1"/>
        </w:rPr>
        <w:t>l</w:t>
      </w:r>
      <w:r w:rsidRPr="0060276B">
        <w:rPr>
          <w:rFonts w:ascii="Calibri" w:eastAsia="Calibri Light" w:hAnsi="Calibri" w:cstheme="minorHAnsi"/>
        </w:rPr>
        <w:t>d</w:t>
      </w:r>
      <w:r w:rsidRPr="0060276B">
        <w:rPr>
          <w:rFonts w:ascii="Calibri" w:eastAsia="Calibri Light" w:hAnsi="Calibri" w:cstheme="minorHAnsi"/>
          <w:spacing w:val="1"/>
        </w:rPr>
        <w:t>r</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w</w:t>
      </w:r>
      <w:r w:rsidRPr="0060276B">
        <w:rPr>
          <w:rFonts w:ascii="Calibri" w:eastAsia="Calibri Light" w:hAnsi="Calibri" w:cstheme="minorHAnsi"/>
        </w:rPr>
        <w:t>ho</w:t>
      </w:r>
      <w:r w:rsidRPr="0060276B">
        <w:rPr>
          <w:rFonts w:ascii="Calibri" w:eastAsia="Calibri Light" w:hAnsi="Calibri" w:cstheme="minorHAnsi"/>
          <w:spacing w:val="-2"/>
        </w:rPr>
        <w:t xml:space="preserve"> </w:t>
      </w:r>
      <w:r w:rsidRPr="0060276B">
        <w:rPr>
          <w:rFonts w:ascii="Calibri" w:eastAsia="Calibri Light" w:hAnsi="Calibri" w:cstheme="minorHAnsi"/>
        </w:rPr>
        <w:t>a</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returning to </w:t>
      </w:r>
      <w:r w:rsidRPr="0060276B">
        <w:rPr>
          <w:rFonts w:ascii="Calibri" w:eastAsia="Calibri Light" w:hAnsi="Calibri" w:cstheme="minorHAnsi"/>
          <w:spacing w:val="1"/>
        </w:rPr>
        <w:t>s</w:t>
      </w:r>
      <w:r w:rsidRPr="0060276B">
        <w:rPr>
          <w:rFonts w:ascii="Calibri" w:eastAsia="Calibri Light" w:hAnsi="Calibri" w:cstheme="minorHAnsi"/>
        </w:rPr>
        <w:t>chool may</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n</w:t>
      </w:r>
      <w:r w:rsidRPr="0060276B">
        <w:rPr>
          <w:rFonts w:ascii="Calibri" w:eastAsia="Calibri Light" w:hAnsi="Calibri" w:cstheme="minorHAnsi"/>
        </w:rPr>
        <w:t>ot</w:t>
      </w:r>
      <w:r w:rsidRPr="0060276B">
        <w:rPr>
          <w:rFonts w:ascii="Calibri" w:eastAsia="Calibri Light" w:hAnsi="Calibri" w:cstheme="minorHAnsi"/>
          <w:spacing w:val="-3"/>
        </w:rPr>
        <w:t xml:space="preserve"> </w:t>
      </w:r>
      <w:r w:rsidRPr="0060276B">
        <w:rPr>
          <w:rFonts w:ascii="Calibri" w:eastAsia="Calibri Light" w:hAnsi="Calibri" w:cstheme="minorHAnsi"/>
          <w:spacing w:val="-2"/>
        </w:rPr>
        <w:t>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f</w:t>
      </w:r>
      <w:r w:rsidRPr="0060276B">
        <w:rPr>
          <w:rFonts w:ascii="Calibri" w:eastAsia="Calibri Light" w:hAnsi="Calibri" w:cstheme="minorHAnsi"/>
        </w:rPr>
        <w:t>ol</w:t>
      </w:r>
      <w:r w:rsidRPr="0060276B">
        <w:rPr>
          <w:rFonts w:ascii="Calibri" w:eastAsia="Calibri Light" w:hAnsi="Calibri" w:cstheme="minorHAnsi"/>
          <w:spacing w:val="-1"/>
        </w:rPr>
        <w:t>l</w:t>
      </w:r>
      <w:r w:rsidRPr="0060276B">
        <w:rPr>
          <w:rFonts w:ascii="Calibri" w:eastAsia="Calibri Light" w:hAnsi="Calibri" w:cstheme="minorHAnsi"/>
        </w:rPr>
        <w:t>ow</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2"/>
        </w:rPr>
        <w:t xml:space="preserve"> </w:t>
      </w:r>
      <w:r w:rsidRPr="0060276B">
        <w:rPr>
          <w:rFonts w:ascii="Calibri" w:eastAsia="Calibri Light" w:hAnsi="Calibri" w:cstheme="minorHAnsi"/>
        </w:rPr>
        <w:t>a</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n</w:t>
      </w:r>
      <w:r w:rsidRPr="0060276B">
        <w:rPr>
          <w:rFonts w:ascii="Calibri" w:eastAsia="Calibri Light" w:hAnsi="Calibri" w:cstheme="minorHAnsi"/>
        </w:rPr>
        <w:t>o</w:t>
      </w:r>
      <w:r w:rsidRPr="0060276B">
        <w:rPr>
          <w:rFonts w:ascii="Calibri" w:eastAsia="Calibri Light" w:hAnsi="Calibri" w:cstheme="minorHAnsi"/>
          <w:spacing w:val="-2"/>
        </w:rPr>
        <w:t>r</w:t>
      </w:r>
      <w:r w:rsidRPr="0060276B">
        <w:rPr>
          <w:rFonts w:ascii="Calibri" w:eastAsia="Calibri Light" w:hAnsi="Calibri" w:cstheme="minorHAnsi"/>
        </w:rPr>
        <w:t>mal</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m</w:t>
      </w:r>
      <w:r w:rsidRPr="0060276B">
        <w:rPr>
          <w:rFonts w:ascii="Calibri" w:eastAsia="Calibri Light" w:hAnsi="Calibri" w:cstheme="minorHAnsi"/>
          <w:spacing w:val="2"/>
        </w:rPr>
        <w:t>e</w:t>
      </w:r>
      <w:r w:rsidRPr="0060276B">
        <w:rPr>
          <w:rFonts w:ascii="Calibri" w:eastAsia="Calibri Light" w:hAnsi="Calibri" w:cstheme="minorHAnsi"/>
        </w:rPr>
        <w:t>t</w:t>
      </w:r>
      <w:r w:rsidRPr="0060276B">
        <w:rPr>
          <w:rFonts w:ascii="Calibri" w:eastAsia="Calibri Light" w:hAnsi="Calibri" w:cstheme="minorHAnsi"/>
          <w:spacing w:val="-2"/>
        </w:rPr>
        <w:t>a</w:t>
      </w:r>
      <w:r w:rsidRPr="0060276B">
        <w:rPr>
          <w:rFonts w:ascii="Calibri" w:eastAsia="Calibri Light" w:hAnsi="Calibri" w:cstheme="minorHAnsi"/>
        </w:rPr>
        <w:t>b</w:t>
      </w:r>
      <w:r w:rsidRPr="0060276B">
        <w:rPr>
          <w:rFonts w:ascii="Calibri" w:eastAsia="Calibri Light" w:hAnsi="Calibri" w:cstheme="minorHAnsi"/>
          <w:spacing w:val="-3"/>
        </w:rPr>
        <w:t>l</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n</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al</w:t>
      </w:r>
      <w:r w:rsidRPr="0060276B">
        <w:rPr>
          <w:rFonts w:ascii="Calibri" w:eastAsia="Calibri Light" w:hAnsi="Calibri" w:cstheme="minorHAnsi"/>
          <w:spacing w:val="-2"/>
        </w:rPr>
        <w:t>s</w:t>
      </w:r>
      <w:r w:rsidRPr="0060276B">
        <w:rPr>
          <w:rFonts w:ascii="Calibri" w:eastAsia="Calibri Light" w:hAnsi="Calibri" w:cstheme="minorHAnsi"/>
        </w:rPr>
        <w:t>o that</w:t>
      </w:r>
      <w:r w:rsidRPr="0060276B">
        <w:rPr>
          <w:rFonts w:ascii="Calibri" w:eastAsia="Calibri Light" w:hAnsi="Calibri" w:cstheme="minorHAnsi"/>
          <w:spacing w:val="-1"/>
        </w:rPr>
        <w:t xml:space="preserve"> </w:t>
      </w:r>
      <w:r w:rsidRPr="0060276B">
        <w:rPr>
          <w:rFonts w:ascii="Calibri" w:eastAsia="Calibri Light" w:hAnsi="Calibri" w:cstheme="minorHAnsi"/>
        </w:rPr>
        <w:t>it</w:t>
      </w:r>
      <w:r w:rsidRPr="0060276B">
        <w:rPr>
          <w:rFonts w:ascii="Calibri" w:eastAsia="Calibri Light" w:hAnsi="Calibri" w:cstheme="minorHAnsi"/>
          <w:spacing w:val="-1"/>
        </w:rPr>
        <w:t xml:space="preserve"> </w:t>
      </w:r>
      <w:r w:rsidRPr="0060276B">
        <w:rPr>
          <w:rFonts w:ascii="Calibri" w:eastAsia="Calibri Light" w:hAnsi="Calibri" w:cstheme="minorHAnsi"/>
        </w:rPr>
        <w:t>is</w:t>
      </w:r>
      <w:r w:rsidRPr="0060276B">
        <w:rPr>
          <w:rFonts w:ascii="Calibri" w:eastAsia="Calibri Light" w:hAnsi="Calibri" w:cstheme="minorHAnsi"/>
          <w:spacing w:val="-1"/>
        </w:rPr>
        <w:t>n</w:t>
      </w:r>
      <w:r w:rsidRPr="0060276B">
        <w:rPr>
          <w:rFonts w:ascii="Calibri" w:eastAsia="Calibri Light" w:hAnsi="Calibri" w:cstheme="minorHAnsi"/>
          <w:spacing w:val="1"/>
        </w:rPr>
        <w:t>’</w:t>
      </w:r>
      <w:r w:rsidRPr="0060276B">
        <w:rPr>
          <w:rFonts w:ascii="Calibri" w:eastAsia="Calibri Light" w:hAnsi="Calibri" w:cstheme="minorHAnsi"/>
        </w:rPr>
        <w:t>t</w:t>
      </w:r>
      <w:r w:rsidRPr="0060276B">
        <w:rPr>
          <w:rFonts w:ascii="Calibri" w:eastAsia="Calibri Light" w:hAnsi="Calibri" w:cstheme="minorHAnsi"/>
          <w:spacing w:val="3"/>
        </w:rPr>
        <w:t xml:space="preserve"> </w:t>
      </w:r>
      <w:r w:rsidRPr="0060276B">
        <w:rPr>
          <w:rFonts w:ascii="Calibri" w:eastAsia="Calibri Light" w:hAnsi="Calibri" w:cstheme="minorHAnsi"/>
          <w:spacing w:val="-2"/>
        </w:rPr>
        <w:t>p</w:t>
      </w:r>
      <w:r w:rsidRPr="0060276B">
        <w:rPr>
          <w:rFonts w:ascii="Calibri" w:eastAsia="Calibri Light" w:hAnsi="Calibri" w:cstheme="minorHAnsi"/>
        </w:rPr>
        <w:t>o</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spacing w:val="-1"/>
        </w:rPr>
        <w:t>i</w:t>
      </w:r>
      <w:r w:rsidRPr="0060276B">
        <w:rPr>
          <w:rFonts w:ascii="Calibri" w:eastAsia="Calibri Light" w:hAnsi="Calibri" w:cstheme="minorHAnsi"/>
        </w:rPr>
        <w:t>ble</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to </w:t>
      </w:r>
      <w:r w:rsidRPr="0060276B">
        <w:rPr>
          <w:rFonts w:ascii="Calibri" w:eastAsia="Calibri Light" w:hAnsi="Calibri" w:cstheme="minorHAnsi"/>
          <w:spacing w:val="-1"/>
        </w:rPr>
        <w:t>re</w:t>
      </w:r>
      <w:r w:rsidRPr="0060276B">
        <w:rPr>
          <w:rFonts w:ascii="Calibri" w:eastAsia="Calibri Light" w:hAnsi="Calibri" w:cstheme="minorHAnsi"/>
        </w:rPr>
        <w:t>pl</w:t>
      </w:r>
      <w:r w:rsidRPr="0060276B">
        <w:rPr>
          <w:rFonts w:ascii="Calibri" w:eastAsia="Calibri Light" w:hAnsi="Calibri" w:cstheme="minorHAnsi"/>
          <w:spacing w:val="-1"/>
        </w:rPr>
        <w:t>i</w:t>
      </w:r>
      <w:r w:rsidRPr="0060276B">
        <w:rPr>
          <w:rFonts w:ascii="Calibri" w:eastAsia="Calibri Light" w:hAnsi="Calibri" w:cstheme="minorHAnsi"/>
        </w:rPr>
        <w:t>c</w:t>
      </w:r>
      <w:r w:rsidRPr="0060276B">
        <w:rPr>
          <w:rFonts w:ascii="Calibri" w:eastAsia="Calibri Light" w:hAnsi="Calibri" w:cstheme="minorHAnsi"/>
          <w:spacing w:val="-1"/>
        </w:rPr>
        <w:t>a</w:t>
      </w:r>
      <w:r w:rsidRPr="0060276B">
        <w:rPr>
          <w:rFonts w:ascii="Calibri" w:eastAsia="Calibri Light" w:hAnsi="Calibri" w:cstheme="minorHAnsi"/>
        </w:rPr>
        <w:t>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n</w:t>
      </w:r>
      <w:r w:rsidRPr="0060276B">
        <w:rPr>
          <w:rFonts w:ascii="Calibri" w:eastAsia="Calibri Light" w:hAnsi="Calibri" w:cstheme="minorHAnsi"/>
          <w:spacing w:val="-2"/>
        </w:rPr>
        <w:t>o</w:t>
      </w:r>
      <w:r w:rsidRPr="0060276B">
        <w:rPr>
          <w:rFonts w:ascii="Calibri" w:eastAsia="Calibri Light" w:hAnsi="Calibri" w:cstheme="minorHAnsi"/>
        </w:rPr>
        <w:t>r</w:t>
      </w:r>
      <w:r w:rsidRPr="0060276B">
        <w:rPr>
          <w:rFonts w:ascii="Calibri" w:eastAsia="Calibri Light" w:hAnsi="Calibri" w:cstheme="minorHAnsi"/>
          <w:spacing w:val="1"/>
        </w:rPr>
        <w:t>m</w:t>
      </w:r>
      <w:r w:rsidRPr="0060276B">
        <w:rPr>
          <w:rFonts w:ascii="Calibri" w:eastAsia="Calibri Light" w:hAnsi="Calibri" w:cstheme="minorHAnsi"/>
          <w:spacing w:val="-1"/>
        </w:rPr>
        <w:t>a</w:t>
      </w:r>
      <w:r w:rsidRPr="0060276B">
        <w:rPr>
          <w:rFonts w:ascii="Calibri" w:eastAsia="Calibri Light" w:hAnsi="Calibri" w:cstheme="minorHAnsi"/>
        </w:rPr>
        <w:t xml:space="preserve">l </w:t>
      </w:r>
      <w:r w:rsidRPr="0060276B">
        <w:rPr>
          <w:rFonts w:ascii="Calibri" w:eastAsia="Calibri Light" w:hAnsi="Calibri" w:cstheme="minorHAnsi"/>
          <w:spacing w:val="1"/>
        </w:rPr>
        <w:t>s</w:t>
      </w:r>
      <w:r w:rsidRPr="0060276B">
        <w:rPr>
          <w:rFonts w:ascii="Calibri" w:eastAsia="Calibri Light" w:hAnsi="Calibri" w:cstheme="minorHAnsi"/>
        </w:rPr>
        <w:t>chool</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e</w:t>
      </w:r>
      <w:r w:rsidRPr="0060276B">
        <w:rPr>
          <w:rFonts w:ascii="Calibri" w:eastAsia="Calibri Light" w:hAnsi="Calibri" w:cstheme="minorHAnsi"/>
          <w:spacing w:val="1"/>
        </w:rPr>
        <w:t>x</w:t>
      </w:r>
      <w:r w:rsidRPr="0060276B">
        <w:rPr>
          <w:rFonts w:ascii="Calibri" w:eastAsia="Calibri Light" w:hAnsi="Calibri" w:cstheme="minorHAnsi"/>
          <w:spacing w:val="-2"/>
        </w:rPr>
        <w:t>p</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3"/>
        </w:rPr>
        <w:t>i</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2"/>
        </w:rPr>
        <w:t>c</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f</w:t>
      </w:r>
      <w:r w:rsidRPr="0060276B">
        <w:rPr>
          <w:rFonts w:ascii="Calibri" w:eastAsia="Calibri Light" w:hAnsi="Calibri" w:cstheme="minorHAnsi"/>
        </w:rPr>
        <w:t>or</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 xml:space="preserve">he </w:t>
      </w:r>
      <w:r w:rsidRPr="0060276B">
        <w:rPr>
          <w:rFonts w:ascii="Calibri" w:eastAsia="Calibri Light" w:hAnsi="Calibri" w:cstheme="minorHAnsi"/>
          <w:spacing w:val="-1"/>
        </w:rPr>
        <w:t>p</w:t>
      </w:r>
      <w:r w:rsidRPr="0060276B">
        <w:rPr>
          <w:rFonts w:ascii="Calibri" w:eastAsia="Calibri Light" w:hAnsi="Calibri" w:cstheme="minorHAnsi"/>
        </w:rPr>
        <w:t>u</w:t>
      </w:r>
      <w:r w:rsidRPr="0060276B">
        <w:rPr>
          <w:rFonts w:ascii="Calibri" w:eastAsia="Calibri Light" w:hAnsi="Calibri" w:cstheme="minorHAnsi"/>
          <w:spacing w:val="1"/>
        </w:rPr>
        <w:t>p</w:t>
      </w:r>
      <w:r w:rsidRPr="0060276B">
        <w:rPr>
          <w:rFonts w:ascii="Calibri" w:eastAsia="Calibri Light" w:hAnsi="Calibri" w:cstheme="minorHAnsi"/>
          <w:spacing w:val="-1"/>
        </w:rPr>
        <w:t>il</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2"/>
        </w:rPr>
        <w:t>h</w:t>
      </w:r>
      <w:r w:rsidRPr="0060276B">
        <w:rPr>
          <w:rFonts w:ascii="Calibri" w:eastAsia="Calibri Light" w:hAnsi="Calibri" w:cstheme="minorHAnsi"/>
        </w:rPr>
        <w:t>o a</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at</w:t>
      </w:r>
      <w:r w:rsidRPr="0060276B">
        <w:rPr>
          <w:rFonts w:ascii="Calibri" w:eastAsia="Calibri Light" w:hAnsi="Calibri" w:cstheme="minorHAnsi"/>
          <w:spacing w:val="-1"/>
        </w:rPr>
        <w:t xml:space="preserve"> h</w:t>
      </w:r>
      <w:r w:rsidRPr="0060276B">
        <w:rPr>
          <w:rFonts w:ascii="Calibri" w:eastAsia="Calibri Light" w:hAnsi="Calibri" w:cstheme="minorHAnsi"/>
        </w:rPr>
        <w:t>o</w:t>
      </w:r>
      <w:r w:rsidRPr="0060276B">
        <w:rPr>
          <w:rFonts w:ascii="Calibri" w:eastAsia="Calibri Light" w:hAnsi="Calibri" w:cstheme="minorHAnsi"/>
          <w:spacing w:val="-2"/>
        </w:rPr>
        <w:t>m</w:t>
      </w:r>
      <w:r w:rsidRPr="0060276B">
        <w:rPr>
          <w:rFonts w:ascii="Calibri" w:eastAsia="Calibri Light" w:hAnsi="Calibri" w:cstheme="minorHAnsi"/>
          <w:spacing w:val="1"/>
        </w:rPr>
        <w:t>e</w:t>
      </w:r>
      <w:r w:rsidRPr="0060276B">
        <w:rPr>
          <w:rFonts w:ascii="Calibri" w:eastAsia="Calibri Light" w:hAnsi="Calibri" w:cstheme="minorHAnsi"/>
        </w:rPr>
        <w:t>.</w:t>
      </w:r>
      <w:r w:rsidRPr="0060276B">
        <w:rPr>
          <w:rFonts w:ascii="Calibri" w:eastAsia="Calibri Light" w:hAnsi="Calibri" w:cstheme="minorHAnsi"/>
          <w:spacing w:val="3"/>
        </w:rPr>
        <w:t xml:space="preserve"> T</w:t>
      </w:r>
      <w:r w:rsidRPr="0060276B">
        <w:rPr>
          <w:rFonts w:ascii="Calibri" w:eastAsia="Calibri Light" w:hAnsi="Calibri" w:cstheme="minorHAnsi"/>
          <w:spacing w:val="-1"/>
        </w:rPr>
        <w:t>a</w:t>
      </w:r>
      <w:r w:rsidRPr="0060276B">
        <w:rPr>
          <w:rFonts w:ascii="Calibri" w:eastAsia="Calibri Light" w:hAnsi="Calibri" w:cstheme="minorHAnsi"/>
          <w:spacing w:val="1"/>
        </w:rPr>
        <w:t>k</w:t>
      </w:r>
      <w:r w:rsidRPr="0060276B">
        <w:rPr>
          <w:rFonts w:ascii="Calibri" w:eastAsia="Calibri Light" w:hAnsi="Calibri" w:cstheme="minorHAnsi"/>
          <w:spacing w:val="-1"/>
        </w:rPr>
        <w:t>i</w:t>
      </w:r>
      <w:r w:rsidRPr="0060276B">
        <w:rPr>
          <w:rFonts w:ascii="Calibri" w:eastAsia="Calibri Light" w:hAnsi="Calibri" w:cstheme="minorHAnsi"/>
        </w:rPr>
        <w:t>ng into</w:t>
      </w:r>
      <w:r w:rsidRPr="0060276B">
        <w:rPr>
          <w:rFonts w:ascii="Calibri" w:eastAsia="Calibri Light" w:hAnsi="Calibri" w:cstheme="minorHAnsi"/>
          <w:spacing w:val="-3"/>
        </w:rPr>
        <w:t xml:space="preserve"> </w:t>
      </w:r>
      <w:r w:rsidRPr="0060276B">
        <w:rPr>
          <w:rFonts w:ascii="Calibri" w:eastAsia="Calibri Light" w:hAnsi="Calibri" w:cstheme="minorHAnsi"/>
        </w:rPr>
        <w:t>ac</w:t>
      </w:r>
      <w:r w:rsidRPr="0060276B">
        <w:rPr>
          <w:rFonts w:ascii="Calibri" w:eastAsia="Calibri Light" w:hAnsi="Calibri" w:cstheme="minorHAnsi"/>
          <w:spacing w:val="-1"/>
        </w:rPr>
        <w:t>c</w:t>
      </w:r>
      <w:r w:rsidRPr="0060276B">
        <w:rPr>
          <w:rFonts w:ascii="Calibri" w:eastAsia="Calibri Light" w:hAnsi="Calibri" w:cstheme="minorHAnsi"/>
        </w:rPr>
        <w:t>o</w:t>
      </w:r>
      <w:r w:rsidRPr="0060276B">
        <w:rPr>
          <w:rFonts w:ascii="Calibri" w:eastAsia="Calibri Light" w:hAnsi="Calibri" w:cstheme="minorHAnsi"/>
          <w:spacing w:val="-2"/>
        </w:rPr>
        <w:t>u</w:t>
      </w:r>
      <w:r w:rsidRPr="0060276B">
        <w:rPr>
          <w:rFonts w:ascii="Calibri" w:eastAsia="Calibri Light" w:hAnsi="Calibri" w:cstheme="minorHAnsi"/>
        </w:rPr>
        <w:t>nt 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c</w:t>
      </w:r>
      <w:r w:rsidRPr="0060276B">
        <w:rPr>
          <w:rFonts w:ascii="Calibri" w:eastAsia="Calibri Light" w:hAnsi="Calibri" w:cstheme="minorHAnsi"/>
        </w:rPr>
        <w:t>ont</w:t>
      </w:r>
      <w:r w:rsidRPr="0060276B">
        <w:rPr>
          <w:rFonts w:ascii="Calibri" w:eastAsia="Calibri Light" w:hAnsi="Calibri" w:cstheme="minorHAnsi"/>
          <w:spacing w:val="-1"/>
        </w:rPr>
        <w:t>e</w:t>
      </w:r>
      <w:r w:rsidRPr="0060276B">
        <w:rPr>
          <w:rFonts w:ascii="Calibri" w:eastAsia="Calibri Light" w:hAnsi="Calibri" w:cstheme="minorHAnsi"/>
          <w:spacing w:val="1"/>
        </w:rPr>
        <w:t>x</w:t>
      </w:r>
      <w:r w:rsidRPr="0060276B">
        <w:rPr>
          <w:rFonts w:ascii="Calibri" w:eastAsia="Calibri Light" w:hAnsi="Calibri" w:cstheme="minorHAnsi"/>
        </w:rPr>
        <w:t xml:space="preserve">t </w:t>
      </w:r>
      <w:r w:rsidRPr="0060276B">
        <w:rPr>
          <w:rFonts w:ascii="Calibri" w:eastAsia="Calibri Light" w:hAnsi="Calibri" w:cstheme="minorHAnsi"/>
          <w:spacing w:val="-3"/>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 com</w:t>
      </w:r>
      <w:r w:rsidRPr="0060276B">
        <w:rPr>
          <w:rFonts w:ascii="Calibri" w:eastAsia="Calibri Light" w:hAnsi="Calibri" w:cstheme="minorHAnsi"/>
          <w:spacing w:val="-2"/>
        </w:rPr>
        <w:t>m</w:t>
      </w:r>
      <w:r w:rsidRPr="0060276B">
        <w:rPr>
          <w:rFonts w:ascii="Calibri" w:eastAsia="Calibri Light" w:hAnsi="Calibri" w:cstheme="minorHAnsi"/>
        </w:rPr>
        <w:t>u</w:t>
      </w:r>
      <w:r w:rsidRPr="0060276B">
        <w:rPr>
          <w:rFonts w:ascii="Calibri" w:eastAsia="Calibri Light" w:hAnsi="Calibri" w:cstheme="minorHAnsi"/>
          <w:spacing w:val="1"/>
        </w:rPr>
        <w:t>n</w:t>
      </w:r>
      <w:r w:rsidRPr="0060276B">
        <w:rPr>
          <w:rFonts w:ascii="Calibri" w:eastAsia="Calibri Light" w:hAnsi="Calibri" w:cstheme="minorHAnsi"/>
          <w:spacing w:val="-1"/>
        </w:rPr>
        <w:t>i</w:t>
      </w:r>
      <w:r w:rsidRPr="0060276B">
        <w:rPr>
          <w:rFonts w:ascii="Calibri" w:eastAsia="Calibri Light" w:hAnsi="Calibri" w:cstheme="minorHAnsi"/>
        </w:rPr>
        <w:t>ty</w:t>
      </w:r>
      <w:r w:rsidRPr="0060276B">
        <w:rPr>
          <w:rFonts w:ascii="Calibri" w:eastAsia="Calibri Light" w:hAnsi="Calibri" w:cstheme="minorHAnsi"/>
          <w:spacing w:val="-1"/>
        </w:rPr>
        <w:t xml:space="preserve"> s</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b</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 xml:space="preserve">he </w:t>
      </w:r>
      <w:r w:rsidRPr="0060276B">
        <w:rPr>
          <w:rFonts w:ascii="Calibri" w:eastAsia="Calibri Light" w:hAnsi="Calibri" w:cstheme="minorHAnsi"/>
          <w:spacing w:val="-1"/>
        </w:rPr>
        <w:t>s</w:t>
      </w:r>
      <w:r w:rsidRPr="0060276B">
        <w:rPr>
          <w:rFonts w:ascii="Calibri" w:eastAsia="Calibri Light" w:hAnsi="Calibri" w:cstheme="minorHAnsi"/>
        </w:rPr>
        <w:t>chool,</w:t>
      </w:r>
      <w:r w:rsidRPr="0060276B">
        <w:rPr>
          <w:rFonts w:ascii="Calibri" w:eastAsia="Calibri Light" w:hAnsi="Calibri" w:cstheme="minorHAnsi"/>
          <w:spacing w:val="1"/>
        </w:rPr>
        <w:t xml:space="preserve"> </w:t>
      </w:r>
      <w:r w:rsidRPr="0060276B">
        <w:rPr>
          <w:rFonts w:ascii="Calibri" w:eastAsia="Calibri Light" w:hAnsi="Calibri" w:cstheme="minorHAnsi"/>
        </w:rPr>
        <w:t>g</w:t>
      </w:r>
      <w:r w:rsidRPr="0060276B">
        <w:rPr>
          <w:rFonts w:ascii="Calibri" w:eastAsia="Calibri Light" w:hAnsi="Calibri" w:cstheme="minorHAnsi"/>
          <w:spacing w:val="-2"/>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ni</w:t>
      </w:r>
      <w:r w:rsidRPr="0060276B">
        <w:rPr>
          <w:rFonts w:ascii="Calibri" w:eastAsia="Calibri Light" w:hAnsi="Calibri" w:cstheme="minorHAnsi"/>
          <w:spacing w:val="-2"/>
        </w:rPr>
        <w:t>n</w:t>
      </w:r>
      <w:r w:rsidRPr="0060276B">
        <w:rPr>
          <w:rFonts w:ascii="Calibri" w:eastAsia="Calibri Light" w:hAnsi="Calibri" w:cstheme="minorHAnsi"/>
        </w:rPr>
        <w:t xml:space="preserve">g boards </w:t>
      </w:r>
      <w:r w:rsidRPr="0060276B">
        <w:rPr>
          <w:rFonts w:ascii="Calibri" w:eastAsia="Calibri Light" w:hAnsi="Calibri" w:cstheme="minorHAnsi"/>
          <w:spacing w:val="1"/>
        </w:rPr>
        <w:t>s</w:t>
      </w:r>
      <w:r w:rsidRPr="0060276B">
        <w:rPr>
          <w:rFonts w:ascii="Calibri" w:eastAsia="Calibri Light" w:hAnsi="Calibri" w:cstheme="minorHAnsi"/>
          <w:spacing w:val="4"/>
        </w:rPr>
        <w:t>h</w:t>
      </w:r>
      <w:r w:rsidRPr="0060276B">
        <w:rPr>
          <w:rFonts w:ascii="Calibri" w:eastAsia="Calibri Light" w:hAnsi="Calibri" w:cstheme="minorHAnsi"/>
          <w:spacing w:val="-2"/>
        </w:rPr>
        <w:t>o</w:t>
      </w:r>
      <w:r w:rsidRPr="0060276B">
        <w:rPr>
          <w:rFonts w:ascii="Calibri" w:eastAsia="Calibri Light" w:hAnsi="Calibri" w:cstheme="minorHAnsi"/>
        </w:rPr>
        <w:t>uld g</w:t>
      </w:r>
      <w:r w:rsidRPr="0060276B">
        <w:rPr>
          <w:rFonts w:ascii="Calibri" w:eastAsia="Calibri Light" w:hAnsi="Calibri" w:cstheme="minorHAnsi"/>
          <w:spacing w:val="-1"/>
        </w:rPr>
        <w:t>ai</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u</w:t>
      </w:r>
      <w:r w:rsidRPr="0060276B">
        <w:rPr>
          <w:rFonts w:ascii="Calibri" w:eastAsia="Calibri Light" w:hAnsi="Calibri" w:cstheme="minorHAnsi"/>
        </w:rPr>
        <w:t>n</w:t>
      </w:r>
      <w:r w:rsidRPr="0060276B">
        <w:rPr>
          <w:rFonts w:ascii="Calibri" w:eastAsia="Calibri Light" w:hAnsi="Calibri" w:cstheme="minorHAnsi"/>
          <w:spacing w:val="-1"/>
        </w:rPr>
        <w:t>d</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spacing w:val="-2"/>
        </w:rPr>
        <w:t>n</w:t>
      </w:r>
      <w:r w:rsidRPr="0060276B">
        <w:rPr>
          <w:rFonts w:ascii="Calibri" w:eastAsia="Calibri Light" w:hAnsi="Calibri" w:cstheme="minorHAnsi"/>
        </w:rPr>
        <w:t>ding</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p</w:t>
      </w:r>
      <w:r w:rsidRPr="0060276B">
        <w:rPr>
          <w:rFonts w:ascii="Calibri" w:eastAsia="Calibri Light" w:hAnsi="Calibri" w:cstheme="minorHAnsi"/>
        </w:rPr>
        <w:t>p</w:t>
      </w:r>
      <w:r w:rsidRPr="0060276B">
        <w:rPr>
          <w:rFonts w:ascii="Calibri" w:eastAsia="Calibri Light" w:hAnsi="Calibri" w:cstheme="minorHAnsi"/>
          <w:spacing w:val="1"/>
        </w:rPr>
        <w:t>r</w:t>
      </w:r>
      <w:r w:rsidRPr="0060276B">
        <w:rPr>
          <w:rFonts w:ascii="Calibri" w:eastAsia="Calibri Light" w:hAnsi="Calibri" w:cstheme="minorHAnsi"/>
        </w:rPr>
        <w:t>oa</w:t>
      </w:r>
      <w:r w:rsidRPr="0060276B">
        <w:rPr>
          <w:rFonts w:ascii="Calibri" w:eastAsia="Calibri Light" w:hAnsi="Calibri" w:cstheme="minorHAnsi"/>
          <w:spacing w:val="-3"/>
        </w:rPr>
        <w:t>c</w:t>
      </w:r>
      <w:r w:rsidRPr="0060276B">
        <w:rPr>
          <w:rFonts w:ascii="Calibri" w:eastAsia="Calibri Light" w:hAnsi="Calibri" w:cstheme="minorHAnsi"/>
        </w:rPr>
        <w:t>h b</w:t>
      </w:r>
      <w:r w:rsidRPr="0060276B">
        <w:rPr>
          <w:rFonts w:ascii="Calibri" w:eastAsia="Calibri Light" w:hAnsi="Calibri" w:cstheme="minorHAnsi"/>
          <w:spacing w:val="2"/>
        </w:rPr>
        <w:t>e</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2"/>
        </w:rPr>
        <w:t xml:space="preserve"> </w:t>
      </w:r>
      <w:r w:rsidRPr="0060276B">
        <w:rPr>
          <w:rFonts w:ascii="Calibri" w:eastAsia="Calibri Light" w:hAnsi="Calibri" w:cstheme="minorHAnsi"/>
        </w:rPr>
        <w:t>t</w:t>
      </w:r>
      <w:r w:rsidRPr="0060276B">
        <w:rPr>
          <w:rFonts w:ascii="Calibri" w:eastAsia="Calibri Light" w:hAnsi="Calibri" w:cstheme="minorHAnsi"/>
          <w:spacing w:val="-1"/>
        </w:rPr>
        <w:t>ak</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2"/>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s</w:t>
      </w:r>
      <w:r w:rsidRPr="0060276B">
        <w:rPr>
          <w:rFonts w:ascii="Calibri" w:eastAsia="Calibri Light" w:hAnsi="Calibri" w:cstheme="minorHAnsi"/>
          <w:spacing w:val="-2"/>
        </w:rPr>
        <w:t>u</w:t>
      </w:r>
      <w:r w:rsidRPr="0060276B">
        <w:rPr>
          <w:rFonts w:ascii="Calibri" w:eastAsia="Calibri Light" w:hAnsi="Calibri" w:cstheme="minorHAnsi"/>
        </w:rPr>
        <w:t>p</w:t>
      </w:r>
      <w:r w:rsidRPr="0060276B">
        <w:rPr>
          <w:rFonts w:ascii="Calibri" w:eastAsia="Calibri Light" w:hAnsi="Calibri" w:cstheme="minorHAnsi"/>
          <w:spacing w:val="1"/>
        </w:rPr>
        <w:t>p</w:t>
      </w:r>
      <w:r w:rsidRPr="0060276B">
        <w:rPr>
          <w:rFonts w:ascii="Calibri" w:eastAsia="Calibri Light" w:hAnsi="Calibri" w:cstheme="minorHAnsi"/>
          <w:spacing w:val="-2"/>
        </w:rPr>
        <w:t>o</w:t>
      </w:r>
      <w:r w:rsidRPr="0060276B">
        <w:rPr>
          <w:rFonts w:ascii="Calibri" w:eastAsia="Calibri Light" w:hAnsi="Calibri" w:cstheme="minorHAnsi"/>
        </w:rPr>
        <w:t>rt</w:t>
      </w:r>
      <w:r w:rsidRPr="0060276B">
        <w:rPr>
          <w:rFonts w:ascii="Calibri" w:eastAsia="Calibri Light" w:hAnsi="Calibri" w:cstheme="minorHAnsi"/>
          <w:spacing w:val="-1"/>
        </w:rPr>
        <w:t>i</w:t>
      </w:r>
      <w:r w:rsidRPr="0060276B">
        <w:rPr>
          <w:rFonts w:ascii="Calibri" w:eastAsia="Calibri Light" w:hAnsi="Calibri" w:cstheme="minorHAnsi"/>
        </w:rPr>
        <w:t xml:space="preserve">ng </w:t>
      </w:r>
      <w:r w:rsidRPr="0060276B">
        <w:rPr>
          <w:rFonts w:ascii="Calibri" w:eastAsia="Calibri Light" w:hAnsi="Calibri" w:cstheme="minorHAnsi"/>
          <w:spacing w:val="-1"/>
        </w:rPr>
        <w:t>pa</w:t>
      </w:r>
      <w:r w:rsidRPr="0060276B">
        <w:rPr>
          <w:rFonts w:ascii="Calibri" w:eastAsia="Calibri Light" w:hAnsi="Calibri" w:cstheme="minorHAnsi"/>
        </w:rPr>
        <w:t>r</w:t>
      </w:r>
      <w:r w:rsidRPr="0060276B">
        <w:rPr>
          <w:rFonts w:ascii="Calibri" w:eastAsia="Calibri Light" w:hAnsi="Calibri" w:cstheme="minorHAnsi"/>
          <w:spacing w:val="2"/>
        </w:rPr>
        <w:t>e</w:t>
      </w:r>
      <w:r w:rsidRPr="0060276B">
        <w:rPr>
          <w:rFonts w:ascii="Calibri" w:eastAsia="Calibri Light" w:hAnsi="Calibri" w:cstheme="minorHAnsi"/>
        </w:rPr>
        <w:t>n</w:t>
      </w:r>
      <w:r w:rsidRPr="0060276B">
        <w:rPr>
          <w:rFonts w:ascii="Calibri" w:eastAsia="Calibri Light" w:hAnsi="Calibri" w:cstheme="minorHAnsi"/>
          <w:spacing w:val="-2"/>
        </w:rPr>
        <w:t>t</w:t>
      </w:r>
      <w:r w:rsidRPr="0060276B">
        <w:rPr>
          <w:rFonts w:ascii="Calibri" w:eastAsia="Calibri Light" w:hAnsi="Calibri" w:cstheme="minorHAnsi"/>
        </w:rPr>
        <w:t>s</w:t>
      </w:r>
      <w:r w:rsidRPr="0060276B">
        <w:rPr>
          <w:rFonts w:ascii="Calibri" w:eastAsia="Calibri Light" w:hAnsi="Calibri" w:cstheme="minorHAnsi"/>
          <w:spacing w:val="1"/>
        </w:rPr>
        <w:t>/</w:t>
      </w:r>
      <w:r w:rsidRPr="0060276B">
        <w:rPr>
          <w:rFonts w:ascii="Calibri" w:eastAsia="Calibri Light" w:hAnsi="Calibri" w:cstheme="minorHAnsi"/>
        </w:rPr>
        <w:t>c</w:t>
      </w:r>
      <w:r w:rsidRPr="0060276B">
        <w:rPr>
          <w:rFonts w:ascii="Calibri" w:eastAsia="Calibri Light" w:hAnsi="Calibri" w:cstheme="minorHAnsi"/>
          <w:spacing w:val="-1"/>
        </w:rPr>
        <w:t>a</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e</w:t>
      </w:r>
      <w:r w:rsidRPr="0060276B">
        <w:rPr>
          <w:rFonts w:ascii="Calibri" w:eastAsia="Calibri Light" w:hAnsi="Calibri" w:cstheme="minorHAnsi"/>
          <w:spacing w:val="-2"/>
        </w:rPr>
        <w:t>d</w:t>
      </w:r>
      <w:r w:rsidRPr="0060276B">
        <w:rPr>
          <w:rFonts w:ascii="Calibri" w:eastAsia="Calibri Light" w:hAnsi="Calibri" w:cstheme="minorHAnsi"/>
        </w:rPr>
        <w:t>uca</w:t>
      </w:r>
      <w:r w:rsidRPr="0060276B">
        <w:rPr>
          <w:rFonts w:ascii="Calibri" w:eastAsia="Calibri Light" w:hAnsi="Calibri" w:cstheme="minorHAnsi"/>
          <w:spacing w:val="-4"/>
        </w:rPr>
        <w:t>t</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c</w:t>
      </w:r>
      <w:r w:rsidRPr="0060276B">
        <w:rPr>
          <w:rFonts w:ascii="Calibri" w:eastAsia="Calibri Light" w:hAnsi="Calibri" w:cstheme="minorHAnsi"/>
        </w:rPr>
        <w:t>hi</w:t>
      </w:r>
      <w:r w:rsidRPr="0060276B">
        <w:rPr>
          <w:rFonts w:ascii="Calibri" w:eastAsia="Calibri Light" w:hAnsi="Calibri" w:cstheme="minorHAnsi"/>
          <w:spacing w:val="-1"/>
        </w:rPr>
        <w:t>l</w:t>
      </w:r>
      <w:r w:rsidRPr="0060276B">
        <w:rPr>
          <w:rFonts w:ascii="Calibri" w:eastAsia="Calibri Light" w:hAnsi="Calibri" w:cstheme="minorHAnsi"/>
        </w:rPr>
        <w:t>d</w:t>
      </w:r>
      <w:r w:rsidRPr="0060276B">
        <w:rPr>
          <w:rFonts w:ascii="Calibri" w:eastAsia="Calibri Light" w:hAnsi="Calibri" w:cstheme="minorHAnsi"/>
          <w:spacing w:val="-1"/>
        </w:rPr>
        <w:t>r</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a</w:t>
      </w:r>
      <w:r w:rsidRPr="0060276B">
        <w:rPr>
          <w:rFonts w:ascii="Calibri" w:eastAsia="Calibri Light" w:hAnsi="Calibri" w:cstheme="minorHAnsi"/>
        </w:rPr>
        <w:t>t</w:t>
      </w:r>
      <w:r w:rsidRPr="0060276B">
        <w:rPr>
          <w:rFonts w:ascii="Calibri" w:eastAsia="Calibri Light" w:hAnsi="Calibri" w:cstheme="minorHAnsi"/>
          <w:spacing w:val="-2"/>
        </w:rPr>
        <w:t xml:space="preserve"> </w:t>
      </w:r>
      <w:r w:rsidRPr="0060276B">
        <w:rPr>
          <w:rFonts w:ascii="Calibri" w:eastAsia="Calibri Light" w:hAnsi="Calibri" w:cstheme="minorHAnsi"/>
        </w:rPr>
        <w:t>ho</w:t>
      </w:r>
      <w:r w:rsidRPr="0060276B">
        <w:rPr>
          <w:rFonts w:ascii="Calibri" w:eastAsia="Calibri Light" w:hAnsi="Calibri" w:cstheme="minorHAnsi"/>
          <w:spacing w:val="-1"/>
        </w:rPr>
        <w:t>me</w:t>
      </w:r>
      <w:r w:rsidRPr="0060276B">
        <w:rPr>
          <w:rFonts w:ascii="Calibri" w:eastAsia="Calibri Light" w:hAnsi="Calibri" w:cstheme="minorHAnsi"/>
        </w:rPr>
        <w:t>.</w:t>
      </w:r>
      <w:r w:rsidRPr="0060276B">
        <w:rPr>
          <w:rFonts w:ascii="Calibri" w:eastAsia="Calibri Light" w:hAnsi="Calibri" w:cstheme="minorHAnsi"/>
          <w:spacing w:val="5"/>
        </w:rPr>
        <w:t xml:space="preserve"> </w:t>
      </w:r>
      <w:r w:rsidRPr="0060276B">
        <w:rPr>
          <w:rFonts w:ascii="Calibri" w:eastAsia="Calibri Light" w:hAnsi="Calibri" w:cstheme="minorHAnsi"/>
          <w:spacing w:val="-1"/>
        </w:rPr>
        <w:t>T</w:t>
      </w:r>
      <w:r w:rsidRPr="0060276B">
        <w:rPr>
          <w:rFonts w:ascii="Calibri" w:eastAsia="Calibri Light" w:hAnsi="Calibri" w:cstheme="minorHAnsi"/>
        </w:rPr>
        <w:t>his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i</w:t>
      </w:r>
      <w:r w:rsidRPr="0060276B">
        <w:rPr>
          <w:rFonts w:ascii="Calibri" w:eastAsia="Calibri Light" w:hAnsi="Calibri" w:cstheme="minorHAnsi"/>
        </w:rPr>
        <w:t>ncl</w:t>
      </w:r>
      <w:r w:rsidRPr="0060276B">
        <w:rPr>
          <w:rFonts w:ascii="Calibri" w:eastAsia="Calibri Light" w:hAnsi="Calibri" w:cstheme="minorHAnsi"/>
          <w:spacing w:val="-2"/>
        </w:rPr>
        <w:t>u</w:t>
      </w:r>
      <w:r w:rsidRPr="0060276B">
        <w:rPr>
          <w:rFonts w:ascii="Calibri" w:eastAsia="Calibri Light" w:hAnsi="Calibri" w:cstheme="minorHAnsi"/>
        </w:rPr>
        <w:t>d</w:t>
      </w:r>
      <w:r w:rsidRPr="0060276B">
        <w:rPr>
          <w:rFonts w:ascii="Calibri" w:eastAsia="Calibri Light" w:hAnsi="Calibri" w:cstheme="minorHAnsi"/>
          <w:spacing w:val="-1"/>
        </w:rPr>
        <w:t>e</w:t>
      </w:r>
      <w:r w:rsidRPr="0060276B">
        <w:rPr>
          <w:rFonts w:ascii="Calibri" w:eastAsia="Calibri Light" w:hAnsi="Calibri" w:cstheme="minorHAnsi"/>
        </w:rPr>
        <w:t>s how te</w:t>
      </w:r>
      <w:r w:rsidRPr="0060276B">
        <w:rPr>
          <w:rFonts w:ascii="Calibri" w:eastAsia="Calibri Light" w:hAnsi="Calibri" w:cstheme="minorHAnsi"/>
          <w:spacing w:val="-1"/>
        </w:rPr>
        <w:t>a</w:t>
      </w:r>
      <w:r w:rsidRPr="0060276B">
        <w:rPr>
          <w:rFonts w:ascii="Calibri" w:eastAsia="Calibri Light" w:hAnsi="Calibri" w:cstheme="minorHAnsi"/>
        </w:rPr>
        <w:t>c</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rPr>
        <w:t>rs</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m</w:t>
      </w:r>
      <w:r w:rsidRPr="0060276B">
        <w:rPr>
          <w:rFonts w:ascii="Calibri" w:eastAsia="Calibri Light" w:hAnsi="Calibri" w:cstheme="minorHAnsi"/>
          <w:spacing w:val="-1"/>
        </w:rPr>
        <w:t>ai</w:t>
      </w:r>
      <w:r w:rsidRPr="0060276B">
        <w:rPr>
          <w:rFonts w:ascii="Calibri" w:eastAsia="Calibri Light" w:hAnsi="Calibri" w:cstheme="minorHAnsi"/>
        </w:rPr>
        <w:t>nt</w:t>
      </w:r>
      <w:r w:rsidRPr="0060276B">
        <w:rPr>
          <w:rFonts w:ascii="Calibri" w:eastAsia="Calibri Light" w:hAnsi="Calibri" w:cstheme="minorHAnsi"/>
          <w:spacing w:val="-1"/>
        </w:rPr>
        <w:t>ai</w:t>
      </w:r>
      <w:r w:rsidRPr="0060276B">
        <w:rPr>
          <w:rFonts w:ascii="Calibri" w:eastAsia="Calibri Light" w:hAnsi="Calibri" w:cstheme="minorHAnsi"/>
        </w:rPr>
        <w:t>ning</w:t>
      </w:r>
      <w:r w:rsidRPr="0060276B">
        <w:rPr>
          <w:rFonts w:ascii="Calibri" w:eastAsia="Calibri Light" w:hAnsi="Calibri" w:cstheme="minorHAnsi"/>
          <w:spacing w:val="-2"/>
        </w:rPr>
        <w:t xml:space="preserve"> </w:t>
      </w:r>
      <w:r w:rsidRPr="0060276B">
        <w:rPr>
          <w:rFonts w:ascii="Calibri" w:eastAsia="Calibri Light" w:hAnsi="Calibri" w:cstheme="minorHAnsi"/>
        </w:rPr>
        <w:t>c</w:t>
      </w:r>
      <w:r w:rsidRPr="0060276B">
        <w:rPr>
          <w:rFonts w:ascii="Calibri" w:eastAsia="Calibri Light" w:hAnsi="Calibri" w:cstheme="minorHAnsi"/>
          <w:spacing w:val="-2"/>
        </w:rPr>
        <w:t>o</w:t>
      </w:r>
      <w:r w:rsidRPr="0060276B">
        <w:rPr>
          <w:rFonts w:ascii="Calibri" w:eastAsia="Calibri Light" w:hAnsi="Calibri" w:cstheme="minorHAnsi"/>
        </w:rPr>
        <w:t>nt</w:t>
      </w:r>
      <w:r w:rsidRPr="0060276B">
        <w:rPr>
          <w:rFonts w:ascii="Calibri" w:eastAsia="Calibri Light" w:hAnsi="Calibri" w:cstheme="minorHAnsi"/>
          <w:spacing w:val="-1"/>
        </w:rPr>
        <w:t>a</w:t>
      </w:r>
      <w:r w:rsidRPr="0060276B">
        <w:rPr>
          <w:rFonts w:ascii="Calibri" w:eastAsia="Calibri Light" w:hAnsi="Calibri" w:cstheme="minorHAnsi"/>
        </w:rPr>
        <w:t>ct</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1"/>
        </w:rPr>
        <w:t>i</w:t>
      </w:r>
      <w:r w:rsidRPr="0060276B">
        <w:rPr>
          <w:rFonts w:ascii="Calibri" w:eastAsia="Calibri Light" w:hAnsi="Calibri" w:cstheme="minorHAnsi"/>
        </w:rPr>
        <w:t>th th</w:t>
      </w:r>
      <w:r w:rsidRPr="0060276B">
        <w:rPr>
          <w:rFonts w:ascii="Calibri" w:eastAsia="Calibri Light" w:hAnsi="Calibri" w:cstheme="minorHAnsi"/>
          <w:spacing w:val="1"/>
        </w:rPr>
        <w:t>e</w:t>
      </w:r>
      <w:r w:rsidRPr="0060276B">
        <w:rPr>
          <w:rFonts w:ascii="Calibri" w:eastAsia="Calibri Light" w:hAnsi="Calibri" w:cstheme="minorHAnsi"/>
          <w:spacing w:val="-3"/>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p</w:t>
      </w:r>
      <w:r w:rsidRPr="0060276B">
        <w:rPr>
          <w:rFonts w:ascii="Calibri" w:eastAsia="Calibri Light" w:hAnsi="Calibri" w:cstheme="minorHAnsi"/>
        </w:rPr>
        <w:t>u</w:t>
      </w:r>
      <w:r w:rsidRPr="0060276B">
        <w:rPr>
          <w:rFonts w:ascii="Calibri" w:eastAsia="Calibri Light" w:hAnsi="Calibri" w:cstheme="minorHAnsi"/>
          <w:spacing w:val="1"/>
        </w:rPr>
        <w:t>p</w:t>
      </w:r>
      <w:r w:rsidRPr="0060276B">
        <w:rPr>
          <w:rFonts w:ascii="Calibri" w:eastAsia="Calibri Light" w:hAnsi="Calibri" w:cstheme="minorHAnsi"/>
          <w:spacing w:val="-1"/>
        </w:rPr>
        <w:t>ils</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u</w:t>
      </w:r>
      <w:r w:rsidRPr="0060276B">
        <w:rPr>
          <w:rFonts w:ascii="Calibri" w:eastAsia="Calibri Light" w:hAnsi="Calibri" w:cstheme="minorHAnsi"/>
          <w:spacing w:val="-1"/>
        </w:rPr>
        <w:t>p</w:t>
      </w:r>
      <w:r w:rsidRPr="0060276B">
        <w:rPr>
          <w:rFonts w:ascii="Calibri" w:eastAsia="Calibri Light" w:hAnsi="Calibri" w:cstheme="minorHAnsi"/>
        </w:rPr>
        <w:t>po</w:t>
      </w:r>
      <w:r w:rsidRPr="0060276B">
        <w:rPr>
          <w:rFonts w:ascii="Calibri" w:eastAsia="Calibri Light" w:hAnsi="Calibri" w:cstheme="minorHAnsi"/>
          <w:spacing w:val="1"/>
        </w:rPr>
        <w:t>r</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 xml:space="preserve">ng </w:t>
      </w:r>
      <w:r w:rsidRPr="0060276B">
        <w:rPr>
          <w:rFonts w:ascii="Calibri" w:eastAsia="Calibri Light" w:hAnsi="Calibri" w:cstheme="minorHAnsi"/>
          <w:spacing w:val="-2"/>
        </w:rPr>
        <w:t>t</w:t>
      </w:r>
      <w:r w:rsidRPr="0060276B">
        <w:rPr>
          <w:rFonts w:ascii="Calibri" w:eastAsia="Calibri Light" w:hAnsi="Calibri" w:cstheme="minorHAnsi"/>
        </w:rPr>
        <w:t>h</w:t>
      </w:r>
      <w:r w:rsidRPr="0060276B">
        <w:rPr>
          <w:rFonts w:ascii="Calibri" w:eastAsia="Calibri Light" w:hAnsi="Calibri" w:cstheme="minorHAnsi"/>
          <w:spacing w:val="-1"/>
        </w:rPr>
        <w:t>e</w:t>
      </w:r>
      <w:r w:rsidRPr="0060276B">
        <w:rPr>
          <w:rFonts w:ascii="Calibri" w:eastAsia="Calibri Light" w:hAnsi="Calibri" w:cstheme="minorHAnsi"/>
        </w:rPr>
        <w:t>m</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i</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h</w:t>
      </w:r>
      <w:r w:rsidRPr="0060276B">
        <w:rPr>
          <w:rFonts w:ascii="Calibri" w:eastAsia="Calibri Light" w:hAnsi="Calibri" w:cstheme="minorHAnsi"/>
          <w:spacing w:val="2"/>
        </w:rPr>
        <w:t>e</w:t>
      </w:r>
      <w:r w:rsidRPr="0060276B">
        <w:rPr>
          <w:rFonts w:ascii="Calibri" w:eastAsia="Calibri Light" w:hAnsi="Calibri" w:cstheme="minorHAnsi"/>
          <w:spacing w:val="-3"/>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w</w:t>
      </w:r>
      <w:r w:rsidRPr="0060276B">
        <w:rPr>
          <w:rFonts w:ascii="Calibri" w:eastAsia="Calibri Light" w:hAnsi="Calibri" w:cstheme="minorHAnsi"/>
        </w:rPr>
        <w:t>o</w:t>
      </w:r>
      <w:r w:rsidRPr="0060276B">
        <w:rPr>
          <w:rFonts w:ascii="Calibri" w:eastAsia="Calibri Light" w:hAnsi="Calibri" w:cstheme="minorHAnsi"/>
          <w:spacing w:val="-2"/>
        </w:rPr>
        <w:t>r</w:t>
      </w:r>
      <w:r w:rsidRPr="0060276B">
        <w:rPr>
          <w:rFonts w:ascii="Calibri" w:eastAsia="Calibri Light" w:hAnsi="Calibri" w:cstheme="minorHAnsi"/>
        </w:rPr>
        <w:t>k</w:t>
      </w:r>
      <w:r w:rsidRPr="0060276B">
        <w:rPr>
          <w:rFonts w:ascii="Calibri" w:eastAsia="Calibri Light" w:hAnsi="Calibri" w:cstheme="minorHAnsi"/>
          <w:spacing w:val="-1"/>
        </w:rPr>
        <w:t xml:space="preserve"> a</w:t>
      </w:r>
      <w:r w:rsidRPr="0060276B">
        <w:rPr>
          <w:rFonts w:ascii="Calibri" w:eastAsia="Calibri Light" w:hAnsi="Calibri" w:cstheme="minorHAnsi"/>
        </w:rPr>
        <w:t>nd</w:t>
      </w:r>
      <w:r w:rsidRPr="0060276B">
        <w:rPr>
          <w:rFonts w:ascii="Calibri" w:eastAsia="Calibri Light" w:hAnsi="Calibri" w:cstheme="minorHAnsi"/>
          <w:spacing w:val="7"/>
        </w:rPr>
        <w:t xml:space="preserve"> </w:t>
      </w:r>
      <w:r w:rsidRPr="0060276B">
        <w:rPr>
          <w:rFonts w:ascii="Calibri" w:eastAsia="Calibri Light" w:hAnsi="Calibri" w:cstheme="minorHAnsi"/>
        </w:rPr>
        <w:t>m</w:t>
      </w:r>
      <w:r w:rsidRPr="0060276B">
        <w:rPr>
          <w:rFonts w:ascii="Calibri" w:eastAsia="Calibri Light" w:hAnsi="Calibri" w:cstheme="minorHAnsi"/>
          <w:spacing w:val="-3"/>
        </w:rPr>
        <w:t>a</w:t>
      </w:r>
      <w:r w:rsidRPr="0060276B">
        <w:rPr>
          <w:rFonts w:ascii="Calibri" w:eastAsia="Calibri Light" w:hAnsi="Calibri" w:cstheme="minorHAnsi"/>
        </w:rPr>
        <w:t>nag</w:t>
      </w:r>
      <w:r w:rsidRPr="0060276B">
        <w:rPr>
          <w:rFonts w:ascii="Calibri" w:eastAsia="Calibri Light" w:hAnsi="Calibri" w:cstheme="minorHAnsi"/>
          <w:spacing w:val="-1"/>
        </w:rPr>
        <w:t>i</w:t>
      </w:r>
      <w:r w:rsidRPr="0060276B">
        <w:rPr>
          <w:rFonts w:ascii="Calibri" w:eastAsia="Calibri Light" w:hAnsi="Calibri" w:cstheme="minorHAnsi"/>
        </w:rPr>
        <w:t>ng i</w:t>
      </w:r>
      <w:r w:rsidRPr="0060276B">
        <w:rPr>
          <w:rFonts w:ascii="Calibri" w:eastAsia="Calibri Light" w:hAnsi="Calibri" w:cstheme="minorHAnsi"/>
          <w:spacing w:val="-2"/>
        </w:rPr>
        <w:t>s</w:t>
      </w:r>
      <w:r w:rsidRPr="0060276B">
        <w:rPr>
          <w:rFonts w:ascii="Calibri" w:eastAsia="Calibri Light" w:hAnsi="Calibri" w:cstheme="minorHAnsi"/>
          <w:spacing w:val="1"/>
        </w:rPr>
        <w:t>s</w:t>
      </w:r>
      <w:r w:rsidRPr="0060276B">
        <w:rPr>
          <w:rFonts w:ascii="Calibri" w:eastAsia="Calibri Light" w:hAnsi="Calibri" w:cstheme="minorHAnsi"/>
          <w:spacing w:val="-2"/>
        </w:rPr>
        <w:t>u</w:t>
      </w:r>
      <w:r w:rsidRPr="0060276B">
        <w:rPr>
          <w:rFonts w:ascii="Calibri" w:eastAsia="Calibri Light" w:hAnsi="Calibri" w:cstheme="minorHAnsi"/>
          <w:spacing w:val="1"/>
        </w:rPr>
        <w:t>e</w:t>
      </w:r>
      <w:r w:rsidRPr="0060276B">
        <w:rPr>
          <w:rFonts w:ascii="Calibri" w:eastAsia="Calibri Light" w:hAnsi="Calibri" w:cstheme="minorHAnsi"/>
        </w:rPr>
        <w:t>s r</w:t>
      </w:r>
      <w:r w:rsidRPr="0060276B">
        <w:rPr>
          <w:rFonts w:ascii="Calibri" w:eastAsia="Calibri Light" w:hAnsi="Calibri" w:cstheme="minorHAnsi"/>
          <w:spacing w:val="2"/>
        </w:rPr>
        <w:t>e</w:t>
      </w:r>
      <w:r w:rsidRPr="0060276B">
        <w:rPr>
          <w:rFonts w:ascii="Calibri" w:eastAsia="Calibri Light" w:hAnsi="Calibri" w:cstheme="minorHAnsi"/>
          <w:spacing w:val="-1"/>
        </w:rPr>
        <w:t>la</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ng to</w:t>
      </w:r>
      <w:r w:rsidRPr="0060276B">
        <w:rPr>
          <w:rFonts w:ascii="Calibri" w:eastAsia="Calibri Light" w:hAnsi="Calibri" w:cstheme="minorHAnsi"/>
          <w:spacing w:val="-2"/>
        </w:rPr>
        <w:t xml:space="preserve"> </w:t>
      </w:r>
      <w:r w:rsidRPr="0060276B">
        <w:rPr>
          <w:rFonts w:ascii="Calibri" w:eastAsia="Calibri Light" w:hAnsi="Calibri" w:cstheme="minorHAnsi"/>
        </w:rPr>
        <w:t>on-</w:t>
      </w:r>
      <w:r w:rsidRPr="0060276B">
        <w:rPr>
          <w:rFonts w:ascii="Calibri" w:eastAsia="Calibri Light" w:hAnsi="Calibri" w:cstheme="minorHAnsi"/>
          <w:spacing w:val="-1"/>
        </w:rPr>
        <w:t>li</w:t>
      </w:r>
      <w:r w:rsidRPr="0060276B">
        <w:rPr>
          <w:rFonts w:ascii="Calibri" w:eastAsia="Calibri Light" w:hAnsi="Calibri" w:cstheme="minorHAnsi"/>
        </w:rPr>
        <w:t>ne l</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spacing w:val="-2"/>
        </w:rPr>
        <w:t>r</w:t>
      </w:r>
      <w:r w:rsidRPr="0060276B">
        <w:rPr>
          <w:rFonts w:ascii="Calibri" w:eastAsia="Calibri Light" w:hAnsi="Calibri" w:cstheme="minorHAnsi"/>
        </w:rPr>
        <w:t>nin</w:t>
      </w:r>
      <w:r w:rsidRPr="0060276B">
        <w:rPr>
          <w:rFonts w:ascii="Calibri" w:eastAsia="Calibri Light" w:hAnsi="Calibri" w:cstheme="minorHAnsi"/>
          <w:spacing w:val="-3"/>
        </w:rPr>
        <w:t>g</w:t>
      </w:r>
      <w:r w:rsidRPr="0060276B">
        <w:rPr>
          <w:rFonts w:ascii="Calibri" w:eastAsia="Calibri Light" w:hAnsi="Calibri" w:cstheme="minorHAnsi"/>
        </w:rPr>
        <w:t>.</w:t>
      </w:r>
      <w:r w:rsidRPr="0060276B">
        <w:rPr>
          <w:rFonts w:ascii="Calibri" w:eastAsia="Calibri Light" w:hAnsi="Calibri" w:cstheme="minorHAnsi"/>
          <w:spacing w:val="49"/>
        </w:rPr>
        <w:t xml:space="preserve"> </w:t>
      </w:r>
      <w:r w:rsidRPr="0060276B">
        <w:rPr>
          <w:rFonts w:ascii="Calibri" w:eastAsia="Calibri Light" w:hAnsi="Calibri" w:cstheme="minorHAnsi"/>
          <w:spacing w:val="2"/>
        </w:rPr>
        <w:t>I</w:t>
      </w:r>
      <w:r w:rsidRPr="0060276B">
        <w:rPr>
          <w:rFonts w:ascii="Calibri" w:eastAsia="Calibri Light" w:hAnsi="Calibri" w:cstheme="minorHAnsi"/>
        </w:rPr>
        <w:t xml:space="preserve">t </w:t>
      </w:r>
      <w:r w:rsidRPr="0060276B">
        <w:rPr>
          <w:rFonts w:ascii="Calibri" w:eastAsia="Calibri Light" w:hAnsi="Calibri" w:cstheme="minorHAnsi"/>
          <w:spacing w:val="-1"/>
        </w:rPr>
        <w:t>al</w:t>
      </w:r>
      <w:r w:rsidRPr="0060276B">
        <w:rPr>
          <w:rFonts w:ascii="Calibri" w:eastAsia="Calibri Light" w:hAnsi="Calibri" w:cstheme="minorHAnsi"/>
          <w:spacing w:val="1"/>
        </w:rPr>
        <w:t>s</w:t>
      </w:r>
      <w:r w:rsidRPr="0060276B">
        <w:rPr>
          <w:rFonts w:ascii="Calibri" w:eastAsia="Calibri Light" w:hAnsi="Calibri" w:cstheme="minorHAnsi"/>
        </w:rPr>
        <w:t>o</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p</w:t>
      </w:r>
      <w:r w:rsidRPr="0060276B">
        <w:rPr>
          <w:rFonts w:ascii="Calibri" w:eastAsia="Calibri Light" w:hAnsi="Calibri" w:cstheme="minorHAnsi"/>
          <w:spacing w:val="-2"/>
        </w:rPr>
        <w:t>r</w:t>
      </w:r>
      <w:r w:rsidRPr="0060276B">
        <w:rPr>
          <w:rFonts w:ascii="Calibri" w:eastAsia="Calibri Light" w:hAnsi="Calibri" w:cstheme="minorHAnsi"/>
        </w:rPr>
        <w:t>o</w:t>
      </w:r>
      <w:r w:rsidRPr="0060276B">
        <w:rPr>
          <w:rFonts w:ascii="Calibri" w:eastAsia="Calibri Light" w:hAnsi="Calibri" w:cstheme="minorHAnsi"/>
          <w:spacing w:val="1"/>
        </w:rPr>
        <w:t>v</w:t>
      </w:r>
      <w:r w:rsidRPr="0060276B">
        <w:rPr>
          <w:rFonts w:ascii="Calibri" w:eastAsia="Calibri Light" w:hAnsi="Calibri" w:cstheme="minorHAnsi"/>
          <w:spacing w:val="-1"/>
        </w:rPr>
        <w:t>i</w:t>
      </w:r>
      <w:r w:rsidRPr="0060276B">
        <w:rPr>
          <w:rFonts w:ascii="Calibri" w:eastAsia="Calibri Light" w:hAnsi="Calibri" w:cstheme="minorHAnsi"/>
          <w:spacing w:val="-2"/>
        </w:rPr>
        <w:t>d</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an</w:t>
      </w:r>
      <w:r w:rsidRPr="0060276B">
        <w:rPr>
          <w:rFonts w:ascii="Calibri" w:eastAsia="Calibri Light" w:hAnsi="Calibri" w:cstheme="minorHAnsi"/>
          <w:spacing w:val="-1"/>
        </w:rPr>
        <w:t xml:space="preserve"> </w:t>
      </w:r>
      <w:r w:rsidRPr="0060276B">
        <w:rPr>
          <w:rFonts w:ascii="Calibri" w:eastAsia="Calibri Light" w:hAnsi="Calibri" w:cstheme="minorHAnsi"/>
        </w:rPr>
        <w:t>op</w:t>
      </w:r>
      <w:r w:rsidRPr="0060276B">
        <w:rPr>
          <w:rFonts w:ascii="Calibri" w:eastAsia="Calibri Light" w:hAnsi="Calibri" w:cstheme="minorHAnsi"/>
          <w:spacing w:val="-1"/>
        </w:rPr>
        <w:t>p</w:t>
      </w:r>
      <w:r w:rsidRPr="0060276B">
        <w:rPr>
          <w:rFonts w:ascii="Calibri" w:eastAsia="Calibri Light" w:hAnsi="Calibri" w:cstheme="minorHAnsi"/>
        </w:rPr>
        <w:t>o</w:t>
      </w:r>
      <w:r w:rsidRPr="0060276B">
        <w:rPr>
          <w:rFonts w:ascii="Calibri" w:eastAsia="Calibri Light" w:hAnsi="Calibri" w:cstheme="minorHAnsi"/>
          <w:spacing w:val="1"/>
        </w:rPr>
        <w:t>r</w:t>
      </w:r>
      <w:r w:rsidRPr="0060276B">
        <w:rPr>
          <w:rFonts w:ascii="Calibri" w:eastAsia="Calibri Light" w:hAnsi="Calibri" w:cstheme="minorHAnsi"/>
        </w:rPr>
        <w:t>t</w:t>
      </w:r>
      <w:r w:rsidRPr="0060276B">
        <w:rPr>
          <w:rFonts w:ascii="Calibri" w:eastAsia="Calibri Light" w:hAnsi="Calibri" w:cstheme="minorHAnsi"/>
          <w:spacing w:val="-2"/>
        </w:rPr>
        <w:t>u</w:t>
      </w:r>
      <w:r w:rsidRPr="0060276B">
        <w:rPr>
          <w:rFonts w:ascii="Calibri" w:eastAsia="Calibri Light" w:hAnsi="Calibri" w:cstheme="minorHAnsi"/>
        </w:rPr>
        <w:t>ni</w:t>
      </w:r>
      <w:r w:rsidRPr="0060276B">
        <w:rPr>
          <w:rFonts w:ascii="Calibri" w:eastAsia="Calibri Light" w:hAnsi="Calibri" w:cstheme="minorHAnsi"/>
          <w:spacing w:val="-1"/>
        </w:rPr>
        <w:t>t</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f</w:t>
      </w:r>
      <w:r w:rsidRPr="0060276B">
        <w:rPr>
          <w:rFonts w:ascii="Calibri" w:eastAsia="Calibri Light" w:hAnsi="Calibri" w:cstheme="minorHAnsi"/>
        </w:rPr>
        <w:t>or</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g</w:t>
      </w:r>
      <w:r w:rsidRPr="0060276B">
        <w:rPr>
          <w:rFonts w:ascii="Calibri" w:eastAsia="Calibri Light" w:hAnsi="Calibri" w:cstheme="minorHAnsi"/>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ning</w:t>
      </w:r>
      <w:r w:rsidRPr="0060276B">
        <w:rPr>
          <w:rFonts w:ascii="Calibri" w:eastAsia="Calibri Light" w:hAnsi="Calibri" w:cstheme="minorHAnsi"/>
          <w:spacing w:val="-2"/>
        </w:rPr>
        <w:t xml:space="preserve"> </w:t>
      </w:r>
      <w:r w:rsidRPr="0060276B">
        <w:rPr>
          <w:rFonts w:ascii="Calibri" w:eastAsia="Calibri Light" w:hAnsi="Calibri" w:cstheme="minorHAnsi"/>
        </w:rPr>
        <w:t>boar</w:t>
      </w:r>
      <w:r w:rsidRPr="0060276B">
        <w:rPr>
          <w:rFonts w:ascii="Calibri" w:eastAsia="Calibri Light" w:hAnsi="Calibri" w:cstheme="minorHAnsi"/>
          <w:spacing w:val="-1"/>
        </w:rPr>
        <w:t>d</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 xml:space="preserve">o </w:t>
      </w:r>
      <w:r w:rsidRPr="0060276B">
        <w:rPr>
          <w:rFonts w:ascii="Calibri" w:eastAsia="Calibri Light" w:hAnsi="Calibri" w:cstheme="minorHAnsi"/>
          <w:spacing w:val="-1"/>
        </w:rPr>
        <w:t>r</w:t>
      </w:r>
      <w:r w:rsidRPr="0060276B">
        <w:rPr>
          <w:rFonts w:ascii="Calibri" w:eastAsia="Calibri Light" w:hAnsi="Calibri" w:cstheme="minorHAnsi"/>
          <w:spacing w:val="1"/>
        </w:rPr>
        <w:t>e</w:t>
      </w:r>
      <w:r w:rsidRPr="0060276B">
        <w:rPr>
          <w:rFonts w:ascii="Calibri" w:eastAsia="Calibri Light" w:hAnsi="Calibri" w:cstheme="minorHAnsi"/>
        </w:rPr>
        <w:t>cogn</w:t>
      </w:r>
      <w:r w:rsidRPr="0060276B">
        <w:rPr>
          <w:rFonts w:ascii="Calibri" w:eastAsia="Calibri Light" w:hAnsi="Calibri" w:cstheme="minorHAnsi"/>
          <w:spacing w:val="-1"/>
        </w:rPr>
        <w:t>is</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how th</w:t>
      </w:r>
      <w:r w:rsidRPr="0060276B">
        <w:rPr>
          <w:rFonts w:ascii="Calibri" w:eastAsia="Calibri Light" w:hAnsi="Calibri" w:cstheme="minorHAnsi"/>
          <w:spacing w:val="1"/>
        </w:rPr>
        <w:t>e</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p</w:t>
      </w:r>
      <w:r w:rsidRPr="0060276B">
        <w:rPr>
          <w:rFonts w:ascii="Calibri" w:eastAsia="Calibri Light" w:hAnsi="Calibri" w:cstheme="minorHAnsi"/>
          <w:spacing w:val="1"/>
        </w:rPr>
        <w:t>p</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1"/>
        </w:rPr>
        <w:t>ia</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on</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f</w:t>
      </w:r>
      <w:r w:rsidRPr="0060276B">
        <w:rPr>
          <w:rFonts w:ascii="Calibri" w:eastAsia="Calibri Light" w:hAnsi="Calibri" w:cstheme="minorHAnsi"/>
        </w:rPr>
        <w:t>or</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3"/>
        </w:rPr>
        <w:t>i</w:t>
      </w:r>
      <w:r w:rsidRPr="0060276B">
        <w:rPr>
          <w:rFonts w:ascii="Calibri" w:eastAsia="Calibri Light" w:hAnsi="Calibri" w:cstheme="minorHAnsi"/>
        </w:rPr>
        <w:t>me</w:t>
      </w:r>
      <w:r w:rsidRPr="0060276B">
        <w:rPr>
          <w:rFonts w:ascii="Calibri" w:eastAsia="Calibri Light" w:hAnsi="Calibri" w:cstheme="minorHAnsi"/>
          <w:spacing w:val="2"/>
        </w:rPr>
        <w:t xml:space="preserve"> </w:t>
      </w:r>
      <w:r w:rsidRPr="0060276B">
        <w:rPr>
          <w:rFonts w:ascii="Calibri" w:eastAsia="Calibri Light" w:hAnsi="Calibri" w:cstheme="minorHAnsi"/>
          <w:spacing w:val="-3"/>
        </w:rPr>
        <w:t>a</w:t>
      </w:r>
      <w:r w:rsidRPr="0060276B">
        <w:rPr>
          <w:rFonts w:ascii="Calibri" w:eastAsia="Calibri Light" w:hAnsi="Calibri" w:cstheme="minorHAnsi"/>
        </w:rPr>
        <w:t>nd</w:t>
      </w:r>
      <w:r w:rsidRPr="0060276B">
        <w:rPr>
          <w:rFonts w:ascii="Calibri" w:eastAsia="Calibri Light" w:hAnsi="Calibri" w:cstheme="minorHAnsi"/>
          <w:spacing w:val="-1"/>
        </w:rPr>
        <w:t xml:space="preserve"> e</w:t>
      </w:r>
      <w:r w:rsidRPr="0060276B">
        <w:rPr>
          <w:rFonts w:ascii="Calibri" w:eastAsia="Calibri Light" w:hAnsi="Calibri" w:cstheme="minorHAnsi"/>
          <w:spacing w:val="1"/>
        </w:rPr>
        <w:t>ff</w:t>
      </w:r>
      <w:r w:rsidRPr="0060276B">
        <w:rPr>
          <w:rFonts w:ascii="Calibri" w:eastAsia="Calibri Light" w:hAnsi="Calibri" w:cstheme="minorHAnsi"/>
          <w:spacing w:val="-2"/>
        </w:rPr>
        <w:t>o</w:t>
      </w:r>
      <w:r w:rsidRPr="0060276B">
        <w:rPr>
          <w:rFonts w:ascii="Calibri" w:eastAsia="Calibri Light" w:hAnsi="Calibri" w:cstheme="minorHAnsi"/>
        </w:rPr>
        <w:t>rt 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af</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g</w:t>
      </w:r>
      <w:r w:rsidRPr="0060276B">
        <w:rPr>
          <w:rFonts w:ascii="Calibri" w:eastAsia="Calibri Light" w:hAnsi="Calibri" w:cstheme="minorHAnsi"/>
          <w:spacing w:val="-1"/>
        </w:rPr>
        <w:t>i</w:t>
      </w:r>
      <w:r w:rsidRPr="0060276B">
        <w:rPr>
          <w:rFonts w:ascii="Calibri" w:eastAsia="Calibri Light" w:hAnsi="Calibri" w:cstheme="minorHAnsi"/>
          <w:spacing w:val="1"/>
        </w:rPr>
        <w:t>v</w:t>
      </w:r>
      <w:r w:rsidRPr="0060276B">
        <w:rPr>
          <w:rFonts w:ascii="Calibri" w:eastAsia="Calibri Light" w:hAnsi="Calibri" w:cstheme="minorHAnsi"/>
          <w:spacing w:val="-1"/>
        </w:rPr>
        <w:t>i</w:t>
      </w:r>
      <w:r w:rsidRPr="0060276B">
        <w:rPr>
          <w:rFonts w:ascii="Calibri" w:eastAsia="Calibri Light" w:hAnsi="Calibri" w:cstheme="minorHAnsi"/>
        </w:rPr>
        <w:t xml:space="preserve">ng to </w:t>
      </w:r>
      <w:r w:rsidRPr="0060276B">
        <w:rPr>
          <w:rFonts w:ascii="Calibri" w:eastAsia="Calibri Light" w:hAnsi="Calibri" w:cstheme="minorHAnsi"/>
          <w:spacing w:val="-2"/>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rc</w:t>
      </w:r>
      <w:r w:rsidRPr="0060276B">
        <w:rPr>
          <w:rFonts w:ascii="Calibri" w:eastAsia="Calibri Light" w:hAnsi="Calibri" w:cstheme="minorHAnsi"/>
          <w:spacing w:val="-2"/>
        </w:rPr>
        <w:t>o</w:t>
      </w:r>
      <w:r w:rsidRPr="0060276B">
        <w:rPr>
          <w:rFonts w:ascii="Calibri" w:eastAsia="Calibri Light" w:hAnsi="Calibri" w:cstheme="minorHAnsi"/>
        </w:rPr>
        <w:t xml:space="preserve">ming </w:t>
      </w:r>
      <w:r w:rsidRPr="0060276B">
        <w:rPr>
          <w:rFonts w:ascii="Calibri" w:eastAsia="Calibri Light" w:hAnsi="Calibri" w:cstheme="minorHAnsi"/>
          <w:spacing w:val="-3"/>
        </w:rPr>
        <w:t>t</w:t>
      </w:r>
      <w:r w:rsidRPr="0060276B">
        <w:rPr>
          <w:rFonts w:ascii="Calibri" w:eastAsia="Calibri Light" w:hAnsi="Calibri" w:cstheme="minorHAnsi"/>
        </w:rPr>
        <w:t>he c</w:t>
      </w:r>
      <w:r w:rsidRPr="0060276B">
        <w:rPr>
          <w:rFonts w:ascii="Calibri" w:eastAsia="Calibri Light" w:hAnsi="Calibri" w:cstheme="minorHAnsi"/>
          <w:spacing w:val="-2"/>
        </w:rPr>
        <w:t>h</w:t>
      </w:r>
      <w:r w:rsidRPr="0060276B">
        <w:rPr>
          <w:rFonts w:ascii="Calibri" w:eastAsia="Calibri Light" w:hAnsi="Calibri" w:cstheme="minorHAnsi"/>
          <w:spacing w:val="-1"/>
        </w:rPr>
        <w:t>all</w:t>
      </w:r>
      <w:r w:rsidRPr="0060276B">
        <w:rPr>
          <w:rFonts w:ascii="Calibri" w:eastAsia="Calibri Light" w:hAnsi="Calibri" w:cstheme="minorHAnsi"/>
          <w:spacing w:val="1"/>
        </w:rPr>
        <w:t>e</w:t>
      </w:r>
      <w:r w:rsidRPr="0060276B">
        <w:rPr>
          <w:rFonts w:ascii="Calibri" w:eastAsia="Calibri Light" w:hAnsi="Calibri" w:cstheme="minorHAnsi"/>
        </w:rPr>
        <w:t>ng</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p</w:t>
      </w:r>
      <w:r w:rsidRPr="0060276B">
        <w:rPr>
          <w:rFonts w:ascii="Calibri" w:eastAsia="Calibri Light" w:hAnsi="Calibri" w:cstheme="minorHAnsi"/>
        </w:rPr>
        <w:t>re</w:t>
      </w:r>
      <w:r w:rsidRPr="0060276B">
        <w:rPr>
          <w:rFonts w:ascii="Calibri" w:eastAsia="Calibri Light" w:hAnsi="Calibri" w:cstheme="minorHAnsi"/>
          <w:spacing w:val="-2"/>
        </w:rPr>
        <w:t>s</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2"/>
        </w:rPr>
        <w:t>t</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rPr>
        <w:t>by remote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rPr>
        <w:t>ch</w:t>
      </w:r>
      <w:r w:rsidRPr="0060276B">
        <w:rPr>
          <w:rFonts w:ascii="Calibri" w:eastAsia="Calibri Light" w:hAnsi="Calibri" w:cstheme="minorHAnsi"/>
          <w:spacing w:val="-3"/>
        </w:rPr>
        <w:t>i</w:t>
      </w:r>
      <w:r w:rsidRPr="0060276B">
        <w:rPr>
          <w:rFonts w:ascii="Calibri" w:eastAsia="Calibri Light" w:hAnsi="Calibri" w:cstheme="minorHAnsi"/>
        </w:rPr>
        <w:t>ng and</w:t>
      </w:r>
      <w:r w:rsidRPr="0060276B">
        <w:rPr>
          <w:rFonts w:ascii="Calibri" w:eastAsia="Calibri Light" w:hAnsi="Calibri" w:cstheme="minorHAnsi"/>
          <w:spacing w:val="-2"/>
        </w:rPr>
        <w:t xml:space="preserve"> </w:t>
      </w:r>
      <w:r w:rsidRPr="0060276B">
        <w:rPr>
          <w:rFonts w:ascii="Calibri" w:eastAsia="Calibri Light" w:hAnsi="Calibri" w:cstheme="minorHAnsi"/>
        </w:rPr>
        <w:t>l</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spacing w:val="-2"/>
        </w:rPr>
        <w:t>r</w:t>
      </w:r>
      <w:r w:rsidRPr="0060276B">
        <w:rPr>
          <w:rFonts w:ascii="Calibri" w:eastAsia="Calibri Light" w:hAnsi="Calibri" w:cstheme="minorHAnsi"/>
        </w:rPr>
        <w:t>n</w:t>
      </w:r>
      <w:r w:rsidRPr="0060276B">
        <w:rPr>
          <w:rFonts w:ascii="Calibri" w:eastAsia="Calibri Light" w:hAnsi="Calibri" w:cstheme="minorHAnsi"/>
          <w:spacing w:val="-3"/>
        </w:rPr>
        <w:t>i</w:t>
      </w:r>
      <w:r w:rsidRPr="0060276B">
        <w:rPr>
          <w:rFonts w:ascii="Calibri" w:eastAsia="Calibri Light" w:hAnsi="Calibri" w:cstheme="minorHAnsi"/>
        </w:rPr>
        <w:t>ng.</w:t>
      </w:r>
    </w:p>
    <w:p w14:paraId="346FCBCF" w14:textId="47CEFE24" w:rsidR="00A90CF1" w:rsidRPr="0060276B" w:rsidRDefault="00A90CF1" w:rsidP="00DC767C">
      <w:pPr>
        <w:spacing w:before="240" w:line="276" w:lineRule="auto"/>
        <w:rPr>
          <w:rFonts w:ascii="Calibri" w:eastAsia="Calibri Light" w:hAnsi="Calibri" w:cstheme="minorHAnsi"/>
          <w:b/>
          <w:bCs/>
        </w:rPr>
      </w:pPr>
      <w:r w:rsidRPr="0060276B">
        <w:rPr>
          <w:rFonts w:ascii="Calibri" w:eastAsia="Calibri Light" w:hAnsi="Calibri" w:cstheme="minorHAnsi"/>
          <w:b/>
          <w:bCs/>
          <w:spacing w:val="1"/>
        </w:rPr>
        <w:t>I</w:t>
      </w:r>
      <w:r w:rsidRPr="0060276B">
        <w:rPr>
          <w:rFonts w:ascii="Calibri" w:eastAsia="Calibri Light" w:hAnsi="Calibri" w:cstheme="minorHAnsi"/>
          <w:b/>
          <w:bCs/>
          <w:spacing w:val="-1"/>
        </w:rPr>
        <w:t>s</w:t>
      </w:r>
      <w:r w:rsidRPr="0060276B">
        <w:rPr>
          <w:rFonts w:ascii="Calibri" w:eastAsia="Calibri Light" w:hAnsi="Calibri" w:cstheme="minorHAnsi"/>
          <w:b/>
          <w:bCs/>
          <w:spacing w:val="1"/>
        </w:rPr>
        <w:t>s</w:t>
      </w:r>
      <w:r w:rsidRPr="0060276B">
        <w:rPr>
          <w:rFonts w:ascii="Calibri" w:eastAsia="Calibri Light" w:hAnsi="Calibri" w:cstheme="minorHAnsi"/>
          <w:b/>
          <w:bCs/>
          <w:spacing w:val="-2"/>
        </w:rPr>
        <w:t>u</w:t>
      </w:r>
      <w:r w:rsidRPr="0060276B">
        <w:rPr>
          <w:rFonts w:ascii="Calibri" w:eastAsia="Calibri Light" w:hAnsi="Calibri" w:cstheme="minorHAnsi"/>
          <w:b/>
          <w:bCs/>
          <w:spacing w:val="1"/>
        </w:rPr>
        <w:t>e</w:t>
      </w:r>
      <w:r w:rsidRPr="0060276B">
        <w:rPr>
          <w:rFonts w:ascii="Calibri" w:eastAsia="Calibri Light" w:hAnsi="Calibri" w:cstheme="minorHAnsi"/>
          <w:b/>
          <w:bCs/>
        </w:rPr>
        <w:t>s</w:t>
      </w:r>
      <w:r w:rsidRPr="0060276B">
        <w:rPr>
          <w:rFonts w:ascii="Calibri" w:eastAsia="Calibri Light" w:hAnsi="Calibri" w:cstheme="minorHAnsi"/>
          <w:b/>
          <w:bCs/>
          <w:spacing w:val="-1"/>
        </w:rPr>
        <w:t xml:space="preserve"> </w:t>
      </w:r>
      <w:r w:rsidRPr="0060276B">
        <w:rPr>
          <w:rFonts w:ascii="Calibri" w:eastAsia="Calibri Light" w:hAnsi="Calibri" w:cstheme="minorHAnsi"/>
          <w:b/>
          <w:bCs/>
        </w:rPr>
        <w:t>r</w:t>
      </w:r>
      <w:r w:rsidRPr="0060276B">
        <w:rPr>
          <w:rFonts w:ascii="Calibri" w:eastAsia="Calibri Light" w:hAnsi="Calibri" w:cstheme="minorHAnsi"/>
          <w:b/>
          <w:bCs/>
          <w:spacing w:val="2"/>
        </w:rPr>
        <w:t>e</w:t>
      </w:r>
      <w:r w:rsidRPr="0060276B">
        <w:rPr>
          <w:rFonts w:ascii="Calibri" w:eastAsia="Calibri Light" w:hAnsi="Calibri" w:cstheme="minorHAnsi"/>
          <w:b/>
          <w:bCs/>
          <w:spacing w:val="-1"/>
        </w:rPr>
        <w:t>la</w:t>
      </w:r>
      <w:r w:rsidRPr="0060276B">
        <w:rPr>
          <w:rFonts w:ascii="Calibri" w:eastAsia="Calibri Light" w:hAnsi="Calibri" w:cstheme="minorHAnsi"/>
          <w:b/>
          <w:bCs/>
        </w:rPr>
        <w:t>t</w:t>
      </w:r>
      <w:r w:rsidRPr="0060276B">
        <w:rPr>
          <w:rFonts w:ascii="Calibri" w:eastAsia="Calibri Light" w:hAnsi="Calibri" w:cstheme="minorHAnsi"/>
          <w:b/>
          <w:bCs/>
          <w:spacing w:val="-1"/>
        </w:rPr>
        <w:t>i</w:t>
      </w:r>
      <w:r w:rsidRPr="0060276B">
        <w:rPr>
          <w:rFonts w:ascii="Calibri" w:eastAsia="Calibri Light" w:hAnsi="Calibri" w:cstheme="minorHAnsi"/>
          <w:b/>
          <w:bCs/>
        </w:rPr>
        <w:t>ng to t</w:t>
      </w:r>
      <w:r w:rsidRPr="0060276B">
        <w:rPr>
          <w:rFonts w:ascii="Calibri" w:eastAsia="Calibri Light" w:hAnsi="Calibri" w:cstheme="minorHAnsi"/>
          <w:b/>
          <w:bCs/>
          <w:spacing w:val="-2"/>
        </w:rPr>
        <w:t>h</w:t>
      </w:r>
      <w:r w:rsidRPr="0060276B">
        <w:rPr>
          <w:rFonts w:ascii="Calibri" w:eastAsia="Calibri Light" w:hAnsi="Calibri" w:cstheme="minorHAnsi"/>
          <w:b/>
          <w:bCs/>
        </w:rPr>
        <w:t>e</w:t>
      </w:r>
      <w:r w:rsidRPr="0060276B">
        <w:rPr>
          <w:rFonts w:ascii="Calibri" w:eastAsia="Calibri Light" w:hAnsi="Calibri" w:cstheme="minorHAnsi"/>
          <w:b/>
          <w:bCs/>
          <w:spacing w:val="-1"/>
        </w:rPr>
        <w:t xml:space="preserve"> </w:t>
      </w:r>
      <w:r w:rsidRPr="0060276B">
        <w:rPr>
          <w:rFonts w:ascii="Calibri" w:eastAsia="Calibri Light" w:hAnsi="Calibri" w:cstheme="minorHAnsi"/>
          <w:b/>
          <w:bCs/>
          <w:spacing w:val="1"/>
        </w:rPr>
        <w:t>f</w:t>
      </w:r>
      <w:r w:rsidRPr="0060276B">
        <w:rPr>
          <w:rFonts w:ascii="Calibri" w:eastAsia="Calibri Light" w:hAnsi="Calibri" w:cstheme="minorHAnsi"/>
          <w:b/>
          <w:bCs/>
        </w:rPr>
        <w:t>ut</w:t>
      </w:r>
      <w:r w:rsidRPr="0060276B">
        <w:rPr>
          <w:rFonts w:ascii="Calibri" w:eastAsia="Calibri Light" w:hAnsi="Calibri" w:cstheme="minorHAnsi"/>
          <w:b/>
          <w:bCs/>
          <w:spacing w:val="1"/>
        </w:rPr>
        <w:t>u</w:t>
      </w:r>
      <w:r w:rsidRPr="0060276B">
        <w:rPr>
          <w:rFonts w:ascii="Calibri" w:eastAsia="Calibri Light" w:hAnsi="Calibri" w:cstheme="minorHAnsi"/>
          <w:b/>
          <w:bCs/>
        </w:rPr>
        <w:t xml:space="preserve">re </w:t>
      </w:r>
      <w:r w:rsidRPr="0060276B">
        <w:rPr>
          <w:rFonts w:ascii="Calibri" w:eastAsia="Calibri Light" w:hAnsi="Calibri" w:cstheme="minorHAnsi"/>
          <w:b/>
          <w:bCs/>
          <w:spacing w:val="1"/>
        </w:rPr>
        <w:t>r</w:t>
      </w:r>
      <w:r w:rsidRPr="0060276B">
        <w:rPr>
          <w:rFonts w:ascii="Calibri" w:eastAsia="Calibri Light" w:hAnsi="Calibri" w:cstheme="minorHAnsi"/>
          <w:b/>
          <w:bCs/>
          <w:spacing w:val="2"/>
        </w:rPr>
        <w:t>e</w:t>
      </w:r>
      <w:r w:rsidRPr="0060276B">
        <w:rPr>
          <w:rFonts w:ascii="Calibri" w:eastAsia="Calibri Light" w:hAnsi="Calibri" w:cstheme="minorHAnsi"/>
          <w:b/>
          <w:bCs/>
          <w:spacing w:val="-2"/>
        </w:rPr>
        <w:t>o</w:t>
      </w:r>
      <w:r w:rsidRPr="0060276B">
        <w:rPr>
          <w:rFonts w:ascii="Calibri" w:eastAsia="Calibri Light" w:hAnsi="Calibri" w:cstheme="minorHAnsi"/>
          <w:b/>
          <w:bCs/>
        </w:rPr>
        <w:t>p</w:t>
      </w:r>
      <w:r w:rsidRPr="0060276B">
        <w:rPr>
          <w:rFonts w:ascii="Calibri" w:eastAsia="Calibri Light" w:hAnsi="Calibri" w:cstheme="minorHAnsi"/>
          <w:b/>
          <w:bCs/>
          <w:spacing w:val="-1"/>
        </w:rPr>
        <w:t>e</w:t>
      </w:r>
      <w:r w:rsidRPr="0060276B">
        <w:rPr>
          <w:rFonts w:ascii="Calibri" w:eastAsia="Calibri Light" w:hAnsi="Calibri" w:cstheme="minorHAnsi"/>
          <w:b/>
          <w:bCs/>
        </w:rPr>
        <w:t>ning</w:t>
      </w:r>
      <w:r w:rsidRPr="0060276B">
        <w:rPr>
          <w:rFonts w:ascii="Calibri" w:eastAsia="Calibri Light" w:hAnsi="Calibri" w:cstheme="minorHAnsi"/>
          <w:b/>
          <w:bCs/>
          <w:spacing w:val="1"/>
        </w:rPr>
        <w:t xml:space="preserve"> </w:t>
      </w:r>
      <w:r w:rsidRPr="0060276B">
        <w:rPr>
          <w:rFonts w:ascii="Calibri" w:eastAsia="Calibri Light" w:hAnsi="Calibri" w:cstheme="minorHAnsi"/>
          <w:b/>
          <w:bCs/>
          <w:spacing w:val="-2"/>
        </w:rPr>
        <w:t>o</w:t>
      </w:r>
      <w:r w:rsidRPr="0060276B">
        <w:rPr>
          <w:rFonts w:ascii="Calibri" w:eastAsia="Calibri Light" w:hAnsi="Calibri" w:cstheme="minorHAnsi"/>
          <w:b/>
          <w:bCs/>
        </w:rPr>
        <w:t>f</w:t>
      </w:r>
      <w:r w:rsidRPr="0060276B">
        <w:rPr>
          <w:rFonts w:ascii="Calibri" w:eastAsia="Calibri Light" w:hAnsi="Calibri" w:cstheme="minorHAnsi"/>
          <w:b/>
          <w:bCs/>
          <w:spacing w:val="1"/>
        </w:rPr>
        <w:t xml:space="preserve"> </w:t>
      </w:r>
      <w:r w:rsidRPr="0060276B">
        <w:rPr>
          <w:rFonts w:ascii="Calibri" w:eastAsia="Calibri Light" w:hAnsi="Calibri" w:cstheme="minorHAnsi"/>
          <w:b/>
          <w:bCs/>
        </w:rPr>
        <w:t>t</w:t>
      </w:r>
      <w:r w:rsidRPr="0060276B">
        <w:rPr>
          <w:rFonts w:ascii="Calibri" w:eastAsia="Calibri Light" w:hAnsi="Calibri" w:cstheme="minorHAnsi"/>
          <w:b/>
          <w:bCs/>
          <w:spacing w:val="-2"/>
        </w:rPr>
        <w:t>h</w:t>
      </w:r>
      <w:r w:rsidRPr="0060276B">
        <w:rPr>
          <w:rFonts w:ascii="Calibri" w:eastAsia="Calibri Light" w:hAnsi="Calibri" w:cstheme="minorHAnsi"/>
          <w:b/>
          <w:bCs/>
        </w:rPr>
        <w:t>e</w:t>
      </w:r>
      <w:r w:rsidRPr="0060276B">
        <w:rPr>
          <w:rFonts w:ascii="Calibri" w:eastAsia="Calibri Light" w:hAnsi="Calibri" w:cstheme="minorHAnsi"/>
          <w:b/>
          <w:bCs/>
          <w:spacing w:val="1"/>
        </w:rPr>
        <w:t xml:space="preserve"> s</w:t>
      </w:r>
      <w:r w:rsidRPr="0060276B">
        <w:rPr>
          <w:rFonts w:ascii="Calibri" w:eastAsia="Calibri Light" w:hAnsi="Calibri" w:cstheme="minorHAnsi"/>
          <w:b/>
          <w:bCs/>
          <w:spacing w:val="-3"/>
        </w:rPr>
        <w:t>c</w:t>
      </w:r>
      <w:r w:rsidRPr="0060276B">
        <w:rPr>
          <w:rFonts w:ascii="Calibri" w:eastAsia="Calibri Light" w:hAnsi="Calibri" w:cstheme="minorHAnsi"/>
          <w:b/>
          <w:bCs/>
        </w:rPr>
        <w:t>hool</w:t>
      </w:r>
    </w:p>
    <w:p w14:paraId="3FEA85C3" w14:textId="6AF88969"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rPr>
        <w:t>At 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spacing w:val="-1"/>
        </w:rPr>
        <w:t>a</w:t>
      </w:r>
      <w:r w:rsidRPr="0060276B">
        <w:rPr>
          <w:rFonts w:ascii="Calibri" w:eastAsia="Calibri Light" w:hAnsi="Calibri" w:cstheme="minorHAnsi"/>
          <w:spacing w:val="-2"/>
        </w:rPr>
        <w:t>m</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spacing w:val="-2"/>
        </w:rPr>
        <w:t>m</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s</w:t>
      </w:r>
      <w:r w:rsidRPr="0060276B">
        <w:rPr>
          <w:rFonts w:ascii="Calibri" w:eastAsia="Calibri Light" w:hAnsi="Calibri" w:cstheme="minorHAnsi"/>
          <w:spacing w:val="1"/>
        </w:rPr>
        <w:t xml:space="preserve"> n</w:t>
      </w:r>
      <w:r w:rsidRPr="0060276B">
        <w:rPr>
          <w:rFonts w:ascii="Calibri" w:eastAsia="Calibri Light" w:hAnsi="Calibri" w:cstheme="minorHAnsi"/>
        </w:rPr>
        <w:t>ot</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2"/>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d</w:t>
      </w:r>
      <w:r w:rsidRPr="0060276B">
        <w:rPr>
          <w:rFonts w:ascii="Calibri" w:eastAsia="Calibri Light" w:hAnsi="Calibri" w:cstheme="minorHAnsi"/>
          <w:spacing w:val="-1"/>
        </w:rPr>
        <w:t>i</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1"/>
        </w:rPr>
        <w:t>ti</w:t>
      </w:r>
      <w:r w:rsidRPr="0060276B">
        <w:rPr>
          <w:rFonts w:ascii="Calibri" w:eastAsia="Calibri Light" w:hAnsi="Calibri" w:cstheme="minorHAnsi"/>
        </w:rPr>
        <w:t>on</w:t>
      </w:r>
      <w:r w:rsidRPr="0060276B">
        <w:rPr>
          <w:rFonts w:ascii="Calibri" w:eastAsia="Calibri Light" w:hAnsi="Calibri" w:cstheme="minorHAnsi"/>
          <w:spacing w:val="-2"/>
        </w:rPr>
        <w:t xml:space="preserve"> </w:t>
      </w:r>
      <w:r w:rsidRPr="0060276B">
        <w:rPr>
          <w:rFonts w:ascii="Calibri" w:eastAsia="Calibri Light" w:hAnsi="Calibri" w:cstheme="minorHAnsi"/>
        </w:rPr>
        <w:t>gi</w:t>
      </w:r>
      <w:r w:rsidRPr="0060276B">
        <w:rPr>
          <w:rFonts w:ascii="Calibri" w:eastAsia="Calibri Light" w:hAnsi="Calibri" w:cstheme="minorHAnsi"/>
          <w:spacing w:val="-2"/>
        </w:rPr>
        <w:t>v</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b</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the</w:t>
      </w:r>
      <w:r w:rsidRPr="0060276B">
        <w:rPr>
          <w:rFonts w:ascii="Calibri" w:eastAsia="Calibri Light" w:hAnsi="Calibri" w:cstheme="minorHAnsi"/>
          <w:spacing w:val="-1"/>
        </w:rPr>
        <w:t xml:space="preserve"> </w:t>
      </w:r>
      <w:r w:rsidRPr="0060276B">
        <w:rPr>
          <w:rFonts w:ascii="Calibri" w:eastAsia="Calibri Light" w:hAnsi="Calibri" w:cstheme="minorHAnsi"/>
        </w:rPr>
        <w:t>g</w:t>
      </w:r>
      <w:r w:rsidRPr="0060276B">
        <w:rPr>
          <w:rFonts w:ascii="Calibri" w:eastAsia="Calibri Light" w:hAnsi="Calibri" w:cstheme="minorHAnsi"/>
          <w:spacing w:val="-2"/>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n</w:t>
      </w:r>
      <w:r w:rsidRPr="0060276B">
        <w:rPr>
          <w:rFonts w:ascii="Calibri" w:eastAsia="Calibri Light" w:hAnsi="Calibri" w:cstheme="minorHAnsi"/>
        </w:rPr>
        <w:t>men</w:t>
      </w:r>
      <w:r w:rsidRPr="0060276B">
        <w:rPr>
          <w:rFonts w:ascii="Calibri" w:eastAsia="Calibri Light" w:hAnsi="Calibri" w:cstheme="minorHAnsi"/>
          <w:spacing w:val="-1"/>
        </w:rPr>
        <w:t>t</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g</w:t>
      </w:r>
      <w:r w:rsidRPr="0060276B">
        <w:rPr>
          <w:rFonts w:ascii="Calibri" w:eastAsia="Calibri Light" w:hAnsi="Calibri" w:cstheme="minorHAnsi"/>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rn</w:t>
      </w:r>
      <w:r w:rsidRPr="0060276B">
        <w:rPr>
          <w:rFonts w:ascii="Calibri" w:eastAsia="Calibri Light" w:hAnsi="Calibri" w:cstheme="minorHAnsi"/>
        </w:rPr>
        <w:t>ment</w:t>
      </w:r>
      <w:r w:rsidRPr="0060276B">
        <w:rPr>
          <w:rFonts w:ascii="Calibri" w:eastAsia="Calibri Light" w:hAnsi="Calibri" w:cstheme="minorHAnsi"/>
          <w:spacing w:val="-1"/>
        </w:rPr>
        <w:t xml:space="preserve"> </w:t>
      </w:r>
      <w:r w:rsidRPr="0060276B">
        <w:rPr>
          <w:rFonts w:ascii="Calibri" w:eastAsia="Calibri Light" w:hAnsi="Calibri" w:cstheme="minorHAnsi"/>
        </w:rPr>
        <w:t>ag</w:t>
      </w:r>
      <w:r w:rsidRPr="0060276B">
        <w:rPr>
          <w:rFonts w:ascii="Calibri" w:eastAsia="Calibri Light" w:hAnsi="Calibri" w:cstheme="minorHAnsi"/>
          <w:spacing w:val="-2"/>
        </w:rPr>
        <w:t>e</w:t>
      </w:r>
      <w:r w:rsidRPr="0060276B">
        <w:rPr>
          <w:rFonts w:ascii="Calibri" w:eastAsia="Calibri Light" w:hAnsi="Calibri" w:cstheme="minorHAnsi"/>
        </w:rPr>
        <w:t>nci</w:t>
      </w:r>
      <w:r w:rsidRPr="0060276B">
        <w:rPr>
          <w:rFonts w:ascii="Calibri" w:eastAsia="Calibri Light" w:hAnsi="Calibri" w:cstheme="minorHAnsi"/>
          <w:spacing w:val="-2"/>
        </w:rPr>
        <w:t>e</w:t>
      </w:r>
      <w:r w:rsidRPr="0060276B">
        <w:rPr>
          <w:rFonts w:ascii="Calibri" w:eastAsia="Calibri Light" w:hAnsi="Calibri" w:cstheme="minorHAnsi"/>
          <w:spacing w:val="1"/>
        </w:rPr>
        <w:t>s</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rPr>
        <w:t>loc</w:t>
      </w:r>
      <w:r w:rsidRPr="0060276B">
        <w:rPr>
          <w:rFonts w:ascii="Calibri" w:eastAsia="Calibri Light" w:hAnsi="Calibri" w:cstheme="minorHAnsi"/>
          <w:spacing w:val="-1"/>
        </w:rPr>
        <w:t>a</w:t>
      </w:r>
      <w:r w:rsidRPr="0060276B">
        <w:rPr>
          <w:rFonts w:ascii="Calibri" w:eastAsia="Calibri Light" w:hAnsi="Calibri" w:cstheme="minorHAnsi"/>
        </w:rPr>
        <w:t xml:space="preserve">l </w:t>
      </w:r>
      <w:r w:rsidRPr="0060276B">
        <w:rPr>
          <w:rFonts w:ascii="Calibri" w:eastAsia="Calibri Light" w:hAnsi="Calibri" w:cstheme="minorHAnsi"/>
          <w:spacing w:val="-1"/>
        </w:rPr>
        <w:t>a</w:t>
      </w:r>
      <w:r w:rsidRPr="0060276B">
        <w:rPr>
          <w:rFonts w:ascii="Calibri" w:eastAsia="Calibri Light" w:hAnsi="Calibri" w:cstheme="minorHAnsi"/>
        </w:rPr>
        <w:t>utho</w:t>
      </w:r>
      <w:r w:rsidRPr="0060276B">
        <w:rPr>
          <w:rFonts w:ascii="Calibri" w:eastAsia="Calibri Light" w:hAnsi="Calibri" w:cstheme="minorHAnsi"/>
          <w:spacing w:val="1"/>
        </w:rPr>
        <w:t>r</w:t>
      </w:r>
      <w:r w:rsidRPr="0060276B">
        <w:rPr>
          <w:rFonts w:ascii="Calibri" w:eastAsia="Calibri Light" w:hAnsi="Calibri" w:cstheme="minorHAnsi"/>
          <w:spacing w:val="-1"/>
        </w:rPr>
        <w:t>i</w:t>
      </w:r>
      <w:r w:rsidRPr="0060276B">
        <w:rPr>
          <w:rFonts w:ascii="Calibri" w:eastAsia="Calibri Light" w:hAnsi="Calibri" w:cstheme="minorHAnsi"/>
        </w:rPr>
        <w:t>t</w:t>
      </w:r>
      <w:r w:rsidRPr="0060276B">
        <w:rPr>
          <w:rFonts w:ascii="Calibri" w:eastAsia="Calibri Light" w:hAnsi="Calibri" w:cstheme="minorHAnsi"/>
          <w:spacing w:val="-1"/>
        </w:rPr>
        <w:t>ie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e</w:t>
      </w:r>
      <w:r w:rsidRPr="0060276B">
        <w:rPr>
          <w:rFonts w:ascii="Calibri" w:eastAsia="Calibri Light" w:hAnsi="Calibri" w:cstheme="minorHAnsi"/>
        </w:rPr>
        <w:t>t</w:t>
      </w:r>
      <w:r w:rsidRPr="0060276B">
        <w:rPr>
          <w:rFonts w:ascii="Calibri" w:eastAsia="Calibri Light" w:hAnsi="Calibri" w:cstheme="minorHAnsi"/>
          <w:spacing w:val="-1"/>
        </w:rPr>
        <w:t>c</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g</w:t>
      </w:r>
      <w:r w:rsidRPr="0060276B">
        <w:rPr>
          <w:rFonts w:ascii="Calibri" w:eastAsia="Calibri Light" w:hAnsi="Calibri" w:cstheme="minorHAnsi"/>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ning</w:t>
      </w:r>
      <w:r w:rsidRPr="0060276B">
        <w:rPr>
          <w:rFonts w:ascii="Calibri" w:eastAsia="Calibri Light" w:hAnsi="Calibri" w:cstheme="minorHAnsi"/>
          <w:spacing w:val="-2"/>
        </w:rPr>
        <w:t xml:space="preserve"> b</w:t>
      </w:r>
      <w:r w:rsidRPr="0060276B">
        <w:rPr>
          <w:rFonts w:ascii="Calibri" w:eastAsia="Calibri Light" w:hAnsi="Calibri" w:cstheme="minorHAnsi"/>
        </w:rPr>
        <w:t>oards</w:t>
      </w:r>
      <w:r w:rsidRPr="0060276B">
        <w:rPr>
          <w:rFonts w:ascii="Calibri" w:eastAsia="Calibri Light" w:hAnsi="Calibri" w:cstheme="minorHAnsi"/>
          <w:spacing w:val="-1"/>
        </w:rPr>
        <w:t xml:space="preserve"> s</w:t>
      </w:r>
      <w:r w:rsidRPr="0060276B">
        <w:rPr>
          <w:rFonts w:ascii="Calibri" w:eastAsia="Calibri Light" w:hAnsi="Calibri" w:cstheme="minorHAnsi"/>
        </w:rPr>
        <w:t>ho</w:t>
      </w:r>
      <w:r w:rsidRPr="0060276B">
        <w:rPr>
          <w:rFonts w:ascii="Calibri" w:eastAsia="Calibri Light" w:hAnsi="Calibri" w:cstheme="minorHAnsi"/>
          <w:spacing w:val="1"/>
        </w:rPr>
        <w:t>u</w:t>
      </w:r>
      <w:r w:rsidRPr="0060276B">
        <w:rPr>
          <w:rFonts w:ascii="Calibri" w:eastAsia="Calibri Light" w:hAnsi="Calibri" w:cstheme="minorHAnsi"/>
          <w:spacing w:val="-1"/>
        </w:rPr>
        <w:t>l</w:t>
      </w:r>
      <w:r w:rsidRPr="0060276B">
        <w:rPr>
          <w:rFonts w:ascii="Calibri" w:eastAsia="Calibri Light" w:hAnsi="Calibri" w:cstheme="minorHAnsi"/>
        </w:rPr>
        <w:t>d</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1"/>
        </w:rPr>
        <w:t xml:space="preserve"> d</w:t>
      </w:r>
      <w:r w:rsidRPr="0060276B">
        <w:rPr>
          <w:rFonts w:ascii="Calibri" w:eastAsia="Calibri Light" w:hAnsi="Calibri" w:cstheme="minorHAnsi"/>
          <w:spacing w:val="-3"/>
        </w:rPr>
        <w:t>i</w:t>
      </w:r>
      <w:r w:rsidRPr="0060276B">
        <w:rPr>
          <w:rFonts w:ascii="Calibri" w:eastAsia="Calibri Light" w:hAnsi="Calibri" w:cstheme="minorHAnsi"/>
          <w:spacing w:val="1"/>
        </w:rPr>
        <w:t>s</w:t>
      </w:r>
      <w:r w:rsidRPr="0060276B">
        <w:rPr>
          <w:rFonts w:ascii="Calibri" w:eastAsia="Calibri Light" w:hAnsi="Calibri" w:cstheme="minorHAnsi"/>
        </w:rPr>
        <w:t>c</w:t>
      </w:r>
      <w:r w:rsidRPr="0060276B">
        <w:rPr>
          <w:rFonts w:ascii="Calibri" w:eastAsia="Calibri Light" w:hAnsi="Calibri" w:cstheme="minorHAnsi"/>
          <w:spacing w:val="-2"/>
        </w:rPr>
        <w:t>u</w:t>
      </w:r>
      <w:r w:rsidRPr="0060276B">
        <w:rPr>
          <w:rFonts w:ascii="Calibri" w:eastAsia="Calibri Light" w:hAnsi="Calibri" w:cstheme="minorHAnsi"/>
          <w:spacing w:val="1"/>
        </w:rPr>
        <w:t>ss</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1"/>
        </w:rPr>
        <w:t xml:space="preserve"> wi</w:t>
      </w:r>
      <w:r w:rsidRPr="0060276B">
        <w:rPr>
          <w:rFonts w:ascii="Calibri" w:eastAsia="Calibri Light" w:hAnsi="Calibri" w:cstheme="minorHAnsi"/>
        </w:rPr>
        <w:t>th the</w:t>
      </w:r>
      <w:r w:rsidRPr="0060276B">
        <w:rPr>
          <w:rFonts w:ascii="Calibri" w:eastAsia="Calibri Light" w:hAnsi="Calibri" w:cstheme="minorHAnsi"/>
          <w:spacing w:val="3"/>
        </w:rPr>
        <w:t xml:space="preserve"> </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rPr>
        <w:t>dt</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spacing w:val="-3"/>
        </w:rPr>
        <w:t>c</w:t>
      </w:r>
      <w:r w:rsidRPr="0060276B">
        <w:rPr>
          <w:rFonts w:ascii="Calibri" w:eastAsia="Calibri Light" w:hAnsi="Calibri" w:cstheme="minorHAnsi"/>
        </w:rPr>
        <w:t>h</w:t>
      </w:r>
      <w:r w:rsidRPr="0060276B">
        <w:rPr>
          <w:rFonts w:ascii="Calibri" w:eastAsia="Calibri Light" w:hAnsi="Calibri" w:cstheme="minorHAnsi"/>
          <w:spacing w:val="-1"/>
        </w:rPr>
        <w:t>e</w:t>
      </w:r>
      <w:r w:rsidRPr="0060276B">
        <w:rPr>
          <w:rFonts w:ascii="Calibri" w:eastAsia="Calibri Light" w:hAnsi="Calibri" w:cstheme="minorHAnsi"/>
        </w:rPr>
        <w:t>r/CEO</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w</w:t>
      </w:r>
      <w:r w:rsidRPr="0060276B">
        <w:rPr>
          <w:rFonts w:ascii="Calibri" w:eastAsia="Calibri Light" w:hAnsi="Calibri" w:cstheme="minorHAnsi"/>
          <w:spacing w:val="2"/>
        </w:rPr>
        <w:t>h</w:t>
      </w:r>
      <w:r w:rsidRPr="0060276B">
        <w:rPr>
          <w:rFonts w:ascii="Calibri" w:eastAsia="Calibri Light" w:hAnsi="Calibri" w:cstheme="minorHAnsi"/>
          <w:spacing w:val="-1"/>
        </w:rPr>
        <w:t>a</w:t>
      </w:r>
      <w:r w:rsidRPr="0060276B">
        <w:rPr>
          <w:rFonts w:ascii="Calibri" w:eastAsia="Calibri Light" w:hAnsi="Calibri" w:cstheme="minorHAnsi"/>
        </w:rPr>
        <w:t>t pol</w:t>
      </w:r>
      <w:r w:rsidRPr="0060276B">
        <w:rPr>
          <w:rFonts w:ascii="Calibri" w:eastAsia="Calibri Light" w:hAnsi="Calibri" w:cstheme="minorHAnsi"/>
          <w:spacing w:val="-1"/>
        </w:rPr>
        <w:t>i</w:t>
      </w:r>
      <w:r w:rsidRPr="0060276B">
        <w:rPr>
          <w:rFonts w:ascii="Calibri" w:eastAsia="Calibri Light" w:hAnsi="Calibri" w:cstheme="minorHAnsi"/>
        </w:rPr>
        <w:t>c</w:t>
      </w:r>
      <w:r w:rsidRPr="0060276B">
        <w:rPr>
          <w:rFonts w:ascii="Calibri" w:eastAsia="Calibri Light" w:hAnsi="Calibri" w:cstheme="minorHAnsi"/>
          <w:spacing w:val="-1"/>
        </w:rPr>
        <w:t>i</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1"/>
        </w:rPr>
        <w:t>il</w:t>
      </w:r>
      <w:r w:rsidRPr="0060276B">
        <w:rPr>
          <w:rFonts w:ascii="Calibri" w:eastAsia="Calibri Light" w:hAnsi="Calibri" w:cstheme="minorHAnsi"/>
        </w:rPr>
        <w:t>l n</w:t>
      </w:r>
      <w:r w:rsidRPr="0060276B">
        <w:rPr>
          <w:rFonts w:ascii="Calibri" w:eastAsia="Calibri Light" w:hAnsi="Calibri" w:cstheme="minorHAnsi"/>
          <w:spacing w:val="-1"/>
        </w:rPr>
        <w:t>e</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rPr>
        <w:t>to</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dev</w:t>
      </w:r>
      <w:r w:rsidRPr="0060276B">
        <w:rPr>
          <w:rFonts w:ascii="Calibri" w:eastAsia="Calibri Light" w:hAnsi="Calibri" w:cstheme="minorHAnsi"/>
          <w:spacing w:val="1"/>
        </w:rPr>
        <w:t>e</w:t>
      </w:r>
      <w:r w:rsidRPr="0060276B">
        <w:rPr>
          <w:rFonts w:ascii="Calibri" w:eastAsia="Calibri Light" w:hAnsi="Calibri" w:cstheme="minorHAnsi"/>
          <w:spacing w:val="-1"/>
        </w:rPr>
        <w:t>l</w:t>
      </w:r>
      <w:r w:rsidRPr="0060276B">
        <w:rPr>
          <w:rFonts w:ascii="Calibri" w:eastAsia="Calibri Light" w:hAnsi="Calibri" w:cstheme="minorHAnsi"/>
        </w:rPr>
        <w:t>o</w:t>
      </w:r>
      <w:r w:rsidRPr="0060276B">
        <w:rPr>
          <w:rFonts w:ascii="Calibri" w:eastAsia="Calibri Light" w:hAnsi="Calibri" w:cstheme="minorHAnsi"/>
          <w:spacing w:val="-2"/>
        </w:rPr>
        <w:t>p</w:t>
      </w:r>
      <w:r w:rsidRPr="0060276B">
        <w:rPr>
          <w:rFonts w:ascii="Calibri" w:eastAsia="Calibri Light" w:hAnsi="Calibri" w:cstheme="minorHAnsi"/>
          <w:spacing w:val="1"/>
        </w:rPr>
        <w:t>e</w:t>
      </w:r>
      <w:r w:rsidRPr="0060276B">
        <w:rPr>
          <w:rFonts w:ascii="Calibri" w:eastAsia="Calibri Light" w:hAnsi="Calibri" w:cstheme="minorHAnsi"/>
          <w:spacing w:val="-2"/>
        </w:rPr>
        <w:t>d</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rPr>
        <w:t>wh</w:t>
      </w:r>
      <w:r w:rsidRPr="0060276B">
        <w:rPr>
          <w:rFonts w:ascii="Calibri" w:eastAsia="Calibri Light" w:hAnsi="Calibri" w:cstheme="minorHAnsi"/>
          <w:spacing w:val="-3"/>
        </w:rPr>
        <w:t>a</w:t>
      </w:r>
      <w:r w:rsidRPr="0060276B">
        <w:rPr>
          <w:rFonts w:ascii="Calibri" w:eastAsia="Calibri Light" w:hAnsi="Calibri" w:cstheme="minorHAnsi"/>
        </w:rPr>
        <w:t>t risk a</w:t>
      </w:r>
      <w:r w:rsidRPr="0060276B">
        <w:rPr>
          <w:rFonts w:ascii="Calibri" w:eastAsia="Calibri Light" w:hAnsi="Calibri" w:cstheme="minorHAnsi"/>
          <w:spacing w:val="-2"/>
        </w:rPr>
        <w:t>s</w:t>
      </w:r>
      <w:r w:rsidRPr="0060276B">
        <w:rPr>
          <w:rFonts w:ascii="Calibri" w:eastAsia="Calibri Light" w:hAnsi="Calibri" w:cstheme="minorHAnsi"/>
          <w:spacing w:val="1"/>
        </w:rPr>
        <w:t>s</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spacing w:val="-2"/>
        </w:rPr>
        <w:t>m</w:t>
      </w:r>
      <w:r w:rsidRPr="0060276B">
        <w:rPr>
          <w:rFonts w:ascii="Calibri" w:eastAsia="Calibri Light" w:hAnsi="Calibri" w:cstheme="minorHAnsi"/>
          <w:spacing w:val="1"/>
        </w:rPr>
        <w:t>e</w:t>
      </w:r>
      <w:r w:rsidRPr="0060276B">
        <w:rPr>
          <w:rFonts w:ascii="Calibri" w:eastAsia="Calibri Light" w:hAnsi="Calibri" w:cstheme="minorHAnsi"/>
        </w:rPr>
        <w:t>nts</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1"/>
        </w:rPr>
        <w:t>il</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1"/>
        </w:rPr>
        <w:t xml:space="preserve"> re</w:t>
      </w:r>
      <w:r w:rsidRPr="0060276B">
        <w:rPr>
          <w:rFonts w:ascii="Calibri" w:eastAsia="Calibri Light" w:hAnsi="Calibri" w:cstheme="minorHAnsi"/>
        </w:rPr>
        <w:t>q</w:t>
      </w:r>
      <w:r w:rsidRPr="0060276B">
        <w:rPr>
          <w:rFonts w:ascii="Calibri" w:eastAsia="Calibri Light" w:hAnsi="Calibri" w:cstheme="minorHAnsi"/>
          <w:spacing w:val="1"/>
        </w:rPr>
        <w:t>u</w:t>
      </w:r>
      <w:r w:rsidRPr="0060276B">
        <w:rPr>
          <w:rFonts w:ascii="Calibri" w:eastAsia="Calibri Light" w:hAnsi="Calibri" w:cstheme="minorHAnsi"/>
          <w:spacing w:val="-1"/>
        </w:rPr>
        <w:t>i</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a</w:t>
      </w:r>
      <w:r w:rsidRPr="0060276B">
        <w:rPr>
          <w:rFonts w:ascii="Calibri" w:eastAsia="Calibri Light" w:hAnsi="Calibri" w:cstheme="minorHAnsi"/>
          <w:spacing w:val="-2"/>
        </w:rPr>
        <w:t>n</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w</w:t>
      </w:r>
      <w:r w:rsidRPr="0060276B">
        <w:rPr>
          <w:rFonts w:ascii="Calibri" w:eastAsia="Calibri Light" w:hAnsi="Calibri" w:cstheme="minorHAnsi"/>
        </w:rPr>
        <w:t>hat</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ra</w:t>
      </w:r>
      <w:r w:rsidRPr="0060276B">
        <w:rPr>
          <w:rFonts w:ascii="Calibri" w:eastAsia="Calibri Light" w:hAnsi="Calibri" w:cstheme="minorHAnsi"/>
          <w:spacing w:val="-1"/>
        </w:rPr>
        <w:t>i</w:t>
      </w:r>
      <w:r w:rsidRPr="0060276B">
        <w:rPr>
          <w:rFonts w:ascii="Calibri" w:eastAsia="Calibri Light" w:hAnsi="Calibri" w:cstheme="minorHAnsi"/>
        </w:rPr>
        <w:t>ning</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4"/>
        </w:rPr>
        <w:t>i</w:t>
      </w:r>
      <w:r w:rsidRPr="0060276B">
        <w:rPr>
          <w:rFonts w:ascii="Calibri" w:eastAsia="Calibri Light" w:hAnsi="Calibri" w:cstheme="minorHAnsi"/>
          <w:spacing w:val="-1"/>
        </w:rPr>
        <w:t>l</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n</w:t>
      </w:r>
      <w:r w:rsidRPr="0060276B">
        <w:rPr>
          <w:rFonts w:ascii="Calibri" w:eastAsia="Calibri Light" w:hAnsi="Calibri" w:cstheme="minorHAnsi"/>
          <w:spacing w:val="-1"/>
        </w:rPr>
        <w:t>e</w:t>
      </w:r>
      <w:r w:rsidRPr="0060276B">
        <w:rPr>
          <w:rFonts w:ascii="Calibri" w:eastAsia="Calibri Light" w:hAnsi="Calibri" w:cstheme="minorHAnsi"/>
          <w:spacing w:val="1"/>
        </w:rPr>
        <w:t>e</w:t>
      </w:r>
      <w:r w:rsidRPr="0060276B">
        <w:rPr>
          <w:rFonts w:ascii="Calibri" w:eastAsia="Calibri Light" w:hAnsi="Calibri" w:cstheme="minorHAnsi"/>
          <w:spacing w:val="-2"/>
        </w:rPr>
        <w:t>d</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2"/>
        </w:rPr>
        <w:t xml:space="preserve"> </w:t>
      </w:r>
      <w:r w:rsidRPr="0060276B">
        <w:rPr>
          <w:rFonts w:ascii="Calibri" w:eastAsia="Calibri Light" w:hAnsi="Calibri" w:cstheme="minorHAnsi"/>
        </w:rPr>
        <w:t xml:space="preserve">in </w:t>
      </w:r>
      <w:r w:rsidRPr="0060276B">
        <w:rPr>
          <w:rFonts w:ascii="Calibri" w:eastAsia="Calibri Light" w:hAnsi="Calibri" w:cstheme="minorHAnsi"/>
          <w:spacing w:val="-2"/>
        </w:rPr>
        <w:t>o</w:t>
      </w:r>
      <w:r w:rsidRPr="0060276B">
        <w:rPr>
          <w:rFonts w:ascii="Calibri" w:eastAsia="Calibri Light" w:hAnsi="Calibri" w:cstheme="minorHAnsi"/>
        </w:rPr>
        <w:t>r</w:t>
      </w:r>
      <w:r w:rsidRPr="0060276B">
        <w:rPr>
          <w:rFonts w:ascii="Calibri" w:eastAsia="Calibri Light" w:hAnsi="Calibri" w:cstheme="minorHAnsi"/>
          <w:spacing w:val="-1"/>
        </w:rPr>
        <w:t>d</w:t>
      </w:r>
      <w:r w:rsidRPr="0060276B">
        <w:rPr>
          <w:rFonts w:ascii="Calibri" w:eastAsia="Calibri Light" w:hAnsi="Calibri" w:cstheme="minorHAnsi"/>
          <w:spacing w:val="1"/>
        </w:rPr>
        <w:t>e</w:t>
      </w:r>
      <w:r w:rsidRPr="0060276B">
        <w:rPr>
          <w:rFonts w:ascii="Calibri" w:eastAsia="Calibri Light" w:hAnsi="Calibri" w:cstheme="minorHAnsi"/>
        </w:rPr>
        <w:t xml:space="preserve">r </w:t>
      </w:r>
      <w:r w:rsidRPr="0060276B">
        <w:rPr>
          <w:rFonts w:ascii="Calibri" w:eastAsia="Calibri Light" w:hAnsi="Calibri" w:cstheme="minorHAnsi"/>
          <w:spacing w:val="1"/>
        </w:rPr>
        <w:t>f</w:t>
      </w:r>
      <w:r w:rsidRPr="0060276B">
        <w:rPr>
          <w:rFonts w:ascii="Calibri" w:eastAsia="Calibri Light" w:hAnsi="Calibri" w:cstheme="minorHAnsi"/>
        </w:rPr>
        <w:t>or</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 xml:space="preserve">he </w:t>
      </w:r>
      <w:r w:rsidRPr="0060276B">
        <w:rPr>
          <w:rFonts w:ascii="Calibri" w:eastAsia="Calibri Light" w:hAnsi="Calibri" w:cstheme="minorHAnsi"/>
          <w:spacing w:val="1"/>
        </w:rPr>
        <w:t>p</w:t>
      </w:r>
      <w:r w:rsidRPr="0060276B">
        <w:rPr>
          <w:rFonts w:ascii="Calibri" w:eastAsia="Calibri Light" w:hAnsi="Calibri" w:cstheme="minorHAnsi"/>
          <w:spacing w:val="-1"/>
        </w:rPr>
        <w:t>a</w:t>
      </w:r>
      <w:r w:rsidRPr="0060276B">
        <w:rPr>
          <w:rFonts w:ascii="Calibri" w:eastAsia="Calibri Light" w:hAnsi="Calibri" w:cstheme="minorHAnsi"/>
        </w:rPr>
        <w:t>rt</w:t>
      </w:r>
      <w:r w:rsidRPr="0060276B">
        <w:rPr>
          <w:rFonts w:ascii="Calibri" w:eastAsia="Calibri Light" w:hAnsi="Calibri" w:cstheme="minorHAnsi"/>
          <w:spacing w:val="-1"/>
        </w:rPr>
        <w:t>ia</w:t>
      </w:r>
      <w:r w:rsidRPr="0060276B">
        <w:rPr>
          <w:rFonts w:ascii="Calibri" w:eastAsia="Calibri Light" w:hAnsi="Calibri" w:cstheme="minorHAnsi"/>
        </w:rPr>
        <w:t>l</w:t>
      </w:r>
      <w:r w:rsidRPr="0060276B">
        <w:rPr>
          <w:rFonts w:ascii="Calibri" w:eastAsia="Calibri Light" w:hAnsi="Calibri" w:cstheme="minorHAnsi"/>
          <w:spacing w:val="-1"/>
        </w:rPr>
        <w:t xml:space="preserve"> r</w:t>
      </w:r>
      <w:r w:rsidRPr="0060276B">
        <w:rPr>
          <w:rFonts w:ascii="Calibri" w:eastAsia="Calibri Light" w:hAnsi="Calibri" w:cstheme="minorHAnsi"/>
          <w:spacing w:val="2"/>
        </w:rPr>
        <w:t>e</w:t>
      </w:r>
      <w:r w:rsidRPr="0060276B">
        <w:rPr>
          <w:rFonts w:ascii="Calibri" w:eastAsia="Calibri Light" w:hAnsi="Calibri" w:cstheme="minorHAnsi"/>
        </w:rPr>
        <w:t>o</w:t>
      </w:r>
      <w:r w:rsidRPr="0060276B">
        <w:rPr>
          <w:rFonts w:ascii="Calibri" w:eastAsia="Calibri Light" w:hAnsi="Calibri" w:cstheme="minorHAnsi"/>
          <w:spacing w:val="-2"/>
        </w:rPr>
        <w:t>p</w:t>
      </w:r>
      <w:r w:rsidRPr="0060276B">
        <w:rPr>
          <w:rFonts w:ascii="Calibri" w:eastAsia="Calibri Light" w:hAnsi="Calibri" w:cstheme="minorHAnsi"/>
          <w:spacing w:val="-1"/>
        </w:rPr>
        <w:t>e</w:t>
      </w:r>
      <w:r w:rsidRPr="0060276B">
        <w:rPr>
          <w:rFonts w:ascii="Calibri" w:eastAsia="Calibri Light" w:hAnsi="Calibri" w:cstheme="minorHAnsi"/>
        </w:rPr>
        <w:t>ning</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2"/>
        </w:rPr>
        <w:t>e</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ch</w:t>
      </w:r>
      <w:r w:rsidRPr="0060276B">
        <w:rPr>
          <w:rFonts w:ascii="Calibri" w:eastAsia="Calibri Light" w:hAnsi="Calibri" w:cstheme="minorHAnsi"/>
          <w:spacing w:val="-2"/>
        </w:rPr>
        <w:t>o</w:t>
      </w:r>
      <w:r w:rsidRPr="0060276B">
        <w:rPr>
          <w:rFonts w:ascii="Calibri" w:eastAsia="Calibri Light" w:hAnsi="Calibri" w:cstheme="minorHAnsi"/>
        </w:rPr>
        <w:t xml:space="preserve">ol </w:t>
      </w:r>
      <w:r w:rsidRPr="0060276B">
        <w:rPr>
          <w:rFonts w:ascii="Calibri" w:eastAsia="Calibri Light" w:hAnsi="Calibri" w:cstheme="minorHAnsi"/>
          <w:spacing w:val="-1"/>
        </w:rPr>
        <w:t>t</w:t>
      </w:r>
      <w:r w:rsidRPr="0060276B">
        <w:rPr>
          <w:rFonts w:ascii="Calibri" w:eastAsia="Calibri Light" w:hAnsi="Calibri" w:cstheme="minorHAnsi"/>
        </w:rPr>
        <w:t xml:space="preserve">o </w:t>
      </w:r>
      <w:r w:rsidRPr="0060276B">
        <w:rPr>
          <w:rFonts w:ascii="Calibri" w:eastAsia="Calibri Light" w:hAnsi="Calibri" w:cstheme="minorHAnsi"/>
          <w:spacing w:val="-1"/>
        </w:rPr>
        <w:t>b</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3"/>
        </w:rPr>
        <w:t>o</w:t>
      </w:r>
      <w:r w:rsidRPr="0060276B">
        <w:rPr>
          <w:rFonts w:ascii="Calibri" w:eastAsia="Calibri Light" w:hAnsi="Calibri" w:cstheme="minorHAnsi"/>
        </w:rPr>
        <w:t>me a</w:t>
      </w:r>
      <w:r w:rsidRPr="0060276B">
        <w:rPr>
          <w:rFonts w:ascii="Calibri" w:eastAsia="Calibri Light" w:hAnsi="Calibri" w:cstheme="minorHAnsi"/>
          <w:spacing w:val="-3"/>
        </w:rPr>
        <w:t xml:space="preserve"> </w:t>
      </w:r>
      <w:r w:rsidRPr="0060276B">
        <w:rPr>
          <w:rFonts w:ascii="Calibri" w:eastAsia="Calibri Light" w:hAnsi="Calibri" w:cstheme="minorHAnsi"/>
        </w:rPr>
        <w:t>p</w:t>
      </w:r>
      <w:r w:rsidRPr="0060276B">
        <w:rPr>
          <w:rFonts w:ascii="Calibri" w:eastAsia="Calibri Light" w:hAnsi="Calibri" w:cstheme="minorHAnsi"/>
          <w:spacing w:val="1"/>
        </w:rPr>
        <w:t>r</w:t>
      </w:r>
      <w:r w:rsidRPr="0060276B">
        <w:rPr>
          <w:rFonts w:ascii="Calibri" w:eastAsia="Calibri Light" w:hAnsi="Calibri" w:cstheme="minorHAnsi"/>
          <w:spacing w:val="-1"/>
        </w:rPr>
        <w:t>a</w:t>
      </w:r>
      <w:r w:rsidRPr="0060276B">
        <w:rPr>
          <w:rFonts w:ascii="Calibri" w:eastAsia="Calibri Light" w:hAnsi="Calibri" w:cstheme="minorHAnsi"/>
        </w:rPr>
        <w:t>c</w:t>
      </w:r>
      <w:r w:rsidRPr="0060276B">
        <w:rPr>
          <w:rFonts w:ascii="Calibri" w:eastAsia="Calibri Light" w:hAnsi="Calibri" w:cstheme="minorHAnsi"/>
          <w:spacing w:val="-1"/>
        </w:rPr>
        <w:t>ti</w:t>
      </w:r>
      <w:r w:rsidRPr="0060276B">
        <w:rPr>
          <w:rFonts w:ascii="Calibri" w:eastAsia="Calibri Light" w:hAnsi="Calibri" w:cstheme="minorHAnsi"/>
        </w:rPr>
        <w:t>c</w:t>
      </w:r>
      <w:r w:rsidRPr="0060276B">
        <w:rPr>
          <w:rFonts w:ascii="Calibri" w:eastAsia="Calibri Light" w:hAnsi="Calibri" w:cstheme="minorHAnsi"/>
          <w:spacing w:val="-1"/>
        </w:rPr>
        <w:t>a</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re</w:t>
      </w:r>
      <w:r w:rsidRPr="0060276B">
        <w:rPr>
          <w:rFonts w:ascii="Calibri" w:eastAsia="Calibri Light" w:hAnsi="Calibri" w:cstheme="minorHAnsi"/>
          <w:spacing w:val="-1"/>
        </w:rPr>
        <w:t>ali</w:t>
      </w:r>
      <w:r w:rsidRPr="0060276B">
        <w:rPr>
          <w:rFonts w:ascii="Calibri" w:eastAsia="Calibri Light" w:hAnsi="Calibri" w:cstheme="minorHAnsi"/>
        </w:rPr>
        <w:t>t</w:t>
      </w:r>
      <w:r w:rsidRPr="0060276B">
        <w:rPr>
          <w:rFonts w:ascii="Calibri" w:eastAsia="Calibri Light" w:hAnsi="Calibri" w:cstheme="minorHAnsi"/>
          <w:spacing w:val="-2"/>
        </w:rPr>
        <w:t>y</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T</w:t>
      </w:r>
      <w:r w:rsidRPr="0060276B">
        <w:rPr>
          <w:rFonts w:ascii="Calibri" w:eastAsia="Calibri Light" w:hAnsi="Calibri" w:cstheme="minorHAnsi"/>
        </w:rPr>
        <w:t>his</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1"/>
        </w:rPr>
        <w:t>il</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rPr>
        <w:t>co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3"/>
        </w:rPr>
        <w:t xml:space="preserve"> </w:t>
      </w:r>
      <w:r w:rsidRPr="0060276B">
        <w:rPr>
          <w:rFonts w:ascii="Calibri" w:eastAsia="Calibri Light" w:hAnsi="Calibri" w:cstheme="minorHAnsi"/>
        </w:rPr>
        <w:t>ran</w:t>
      </w:r>
      <w:r w:rsidRPr="0060276B">
        <w:rPr>
          <w:rFonts w:ascii="Calibri" w:eastAsia="Calibri Light" w:hAnsi="Calibri" w:cstheme="minorHAnsi"/>
          <w:spacing w:val="-2"/>
        </w:rPr>
        <w:t>g</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i</w:t>
      </w:r>
      <w:r w:rsidRPr="0060276B">
        <w:rPr>
          <w:rFonts w:ascii="Calibri" w:eastAsia="Calibri Light" w:hAnsi="Calibri" w:cstheme="minorHAnsi"/>
          <w:spacing w:val="-2"/>
        </w:rPr>
        <w:t>s</w:t>
      </w:r>
      <w:r w:rsidRPr="0060276B">
        <w:rPr>
          <w:rFonts w:ascii="Calibri" w:eastAsia="Calibri Light" w:hAnsi="Calibri" w:cstheme="minorHAnsi"/>
          <w:spacing w:val="1"/>
        </w:rPr>
        <w:t>s</w:t>
      </w:r>
      <w:r w:rsidRPr="0060276B">
        <w:rPr>
          <w:rFonts w:ascii="Calibri" w:eastAsia="Calibri Light" w:hAnsi="Calibri" w:cstheme="minorHAnsi"/>
          <w:spacing w:val="-2"/>
        </w:rPr>
        <w:t>u</w:t>
      </w:r>
      <w:r w:rsidRPr="0060276B">
        <w:rPr>
          <w:rFonts w:ascii="Calibri" w:eastAsia="Calibri Light" w:hAnsi="Calibri" w:cstheme="minorHAnsi"/>
          <w:spacing w:val="1"/>
        </w:rPr>
        <w:t>e</w:t>
      </w:r>
      <w:r w:rsidRPr="0060276B">
        <w:rPr>
          <w:rFonts w:ascii="Calibri" w:eastAsia="Calibri Light" w:hAnsi="Calibri" w:cstheme="minorHAnsi"/>
        </w:rPr>
        <w:t xml:space="preserve">s </w:t>
      </w:r>
      <w:r w:rsidRPr="0060276B">
        <w:rPr>
          <w:rFonts w:ascii="Calibri" w:eastAsia="Calibri Light" w:hAnsi="Calibri" w:cstheme="minorHAnsi"/>
          <w:spacing w:val="-1"/>
        </w:rPr>
        <w:t>i</w:t>
      </w:r>
      <w:r w:rsidRPr="0060276B">
        <w:rPr>
          <w:rFonts w:ascii="Calibri" w:eastAsia="Calibri Light" w:hAnsi="Calibri" w:cstheme="minorHAnsi"/>
        </w:rPr>
        <w:t>ncluding 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spacing w:val="-1"/>
        </w:rPr>
        <w:t>i</w:t>
      </w:r>
      <w:r w:rsidRPr="0060276B">
        <w:rPr>
          <w:rFonts w:ascii="Calibri" w:eastAsia="Calibri Light" w:hAnsi="Calibri" w:cstheme="minorHAnsi"/>
        </w:rPr>
        <w:t>te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f</w:t>
      </w:r>
      <w:r w:rsidRPr="0060276B">
        <w:rPr>
          <w:rFonts w:ascii="Calibri" w:eastAsia="Calibri Light" w:hAnsi="Calibri" w:cstheme="minorHAnsi"/>
          <w:spacing w:val="-1"/>
        </w:rPr>
        <w:t>a</w:t>
      </w:r>
      <w:r w:rsidRPr="0060276B">
        <w:rPr>
          <w:rFonts w:ascii="Calibri" w:eastAsia="Calibri Light" w:hAnsi="Calibri" w:cstheme="minorHAnsi"/>
        </w:rPr>
        <w:t>c</w:t>
      </w:r>
      <w:r w:rsidRPr="0060276B">
        <w:rPr>
          <w:rFonts w:ascii="Calibri" w:eastAsia="Calibri Light" w:hAnsi="Calibri" w:cstheme="minorHAnsi"/>
          <w:spacing w:val="-1"/>
        </w:rPr>
        <w:t>i</w:t>
      </w:r>
      <w:r w:rsidRPr="0060276B">
        <w:rPr>
          <w:rFonts w:ascii="Calibri" w:eastAsia="Calibri Light" w:hAnsi="Calibri" w:cstheme="minorHAnsi"/>
          <w:spacing w:val="2"/>
        </w:rPr>
        <w:t>l</w:t>
      </w:r>
      <w:r w:rsidRPr="0060276B">
        <w:rPr>
          <w:rFonts w:ascii="Calibri" w:eastAsia="Calibri Light" w:hAnsi="Calibri" w:cstheme="minorHAnsi"/>
          <w:spacing w:val="-1"/>
        </w:rPr>
        <w:t>i</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rPr>
        <w:t>tra</w:t>
      </w:r>
      <w:r w:rsidRPr="0060276B">
        <w:rPr>
          <w:rFonts w:ascii="Calibri" w:eastAsia="Calibri Light" w:hAnsi="Calibri" w:cstheme="minorHAnsi"/>
          <w:spacing w:val="-2"/>
        </w:rPr>
        <w:t>n</w:t>
      </w:r>
      <w:r w:rsidRPr="0060276B">
        <w:rPr>
          <w:rFonts w:ascii="Calibri" w:eastAsia="Calibri Light" w:hAnsi="Calibri" w:cstheme="minorHAnsi"/>
          <w:spacing w:val="1"/>
        </w:rPr>
        <w:t>s</w:t>
      </w:r>
      <w:r w:rsidRPr="0060276B">
        <w:rPr>
          <w:rFonts w:ascii="Calibri" w:eastAsia="Calibri Light" w:hAnsi="Calibri" w:cstheme="minorHAnsi"/>
        </w:rPr>
        <w:t>p</w:t>
      </w:r>
      <w:r w:rsidRPr="0060276B">
        <w:rPr>
          <w:rFonts w:ascii="Calibri" w:eastAsia="Calibri Light" w:hAnsi="Calibri" w:cstheme="minorHAnsi"/>
          <w:spacing w:val="-2"/>
        </w:rPr>
        <w:t>o</w:t>
      </w:r>
      <w:r w:rsidRPr="0060276B">
        <w:rPr>
          <w:rFonts w:ascii="Calibri" w:eastAsia="Calibri Light" w:hAnsi="Calibri" w:cstheme="minorHAnsi"/>
        </w:rPr>
        <w:t>rt,</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spacing w:val="-3"/>
        </w:rPr>
        <w:t>a</w:t>
      </w:r>
      <w:r w:rsidRPr="0060276B">
        <w:rPr>
          <w:rFonts w:ascii="Calibri" w:eastAsia="Calibri Light" w:hAnsi="Calibri" w:cstheme="minorHAnsi"/>
          <w:spacing w:val="1"/>
        </w:rPr>
        <w:t>fe</w:t>
      </w:r>
      <w:r w:rsidRPr="0060276B">
        <w:rPr>
          <w:rFonts w:ascii="Calibri" w:eastAsia="Calibri Light" w:hAnsi="Calibri" w:cstheme="minorHAnsi"/>
          <w:spacing w:val="-3"/>
        </w:rPr>
        <w:t>t</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oc</w:t>
      </w:r>
      <w:r w:rsidRPr="0060276B">
        <w:rPr>
          <w:rFonts w:ascii="Calibri" w:eastAsia="Calibri Light" w:hAnsi="Calibri" w:cstheme="minorHAnsi"/>
          <w:spacing w:val="-1"/>
        </w:rPr>
        <w:t>ia</w:t>
      </w:r>
      <w:r w:rsidRPr="0060276B">
        <w:rPr>
          <w:rFonts w:ascii="Calibri" w:eastAsia="Calibri Light" w:hAnsi="Calibri" w:cstheme="minorHAnsi"/>
        </w:rPr>
        <w:t>l</w:t>
      </w:r>
      <w:r w:rsidRPr="0060276B">
        <w:rPr>
          <w:rFonts w:ascii="Calibri" w:eastAsia="Calibri Light" w:hAnsi="Calibri" w:cstheme="minorHAnsi"/>
          <w:spacing w:val="-3"/>
        </w:rPr>
        <w:t xml:space="preserve"> </w:t>
      </w:r>
      <w:r w:rsidRPr="0060276B">
        <w:rPr>
          <w:rFonts w:ascii="Calibri" w:eastAsia="Calibri Light" w:hAnsi="Calibri" w:cstheme="minorHAnsi"/>
          <w:spacing w:val="1"/>
        </w:rPr>
        <w:t>d</w:t>
      </w:r>
      <w:r w:rsidRPr="0060276B">
        <w:rPr>
          <w:rFonts w:ascii="Calibri" w:eastAsia="Calibri Light" w:hAnsi="Calibri" w:cstheme="minorHAnsi"/>
          <w:spacing w:val="-1"/>
        </w:rPr>
        <w:t>i</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rPr>
        <w:t>ncin</w:t>
      </w:r>
      <w:r w:rsidRPr="0060276B">
        <w:rPr>
          <w:rFonts w:ascii="Calibri" w:eastAsia="Calibri Light" w:hAnsi="Calibri" w:cstheme="minorHAnsi"/>
          <w:spacing w:val="-3"/>
        </w:rPr>
        <w:t>g</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rPr>
        <w:t>P</w:t>
      </w:r>
      <w:r w:rsidRPr="0060276B">
        <w:rPr>
          <w:rFonts w:ascii="Calibri" w:eastAsia="Calibri Light" w:hAnsi="Calibri" w:cstheme="minorHAnsi"/>
          <w:spacing w:val="1"/>
        </w:rPr>
        <w:t>P</w:t>
      </w:r>
      <w:r w:rsidRPr="0060276B">
        <w:rPr>
          <w:rFonts w:ascii="Calibri" w:eastAsia="Calibri Light" w:hAnsi="Calibri" w:cstheme="minorHAnsi"/>
        </w:rPr>
        <w:t>E</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e</w:t>
      </w:r>
      <w:r w:rsidRPr="0060276B">
        <w:rPr>
          <w:rFonts w:ascii="Calibri" w:eastAsia="Calibri Light" w:hAnsi="Calibri" w:cstheme="minorHAnsi"/>
        </w:rPr>
        <w:t>t</w:t>
      </w:r>
      <w:r w:rsidRPr="0060276B">
        <w:rPr>
          <w:rFonts w:ascii="Calibri" w:eastAsia="Calibri Light" w:hAnsi="Calibri" w:cstheme="minorHAnsi"/>
          <w:spacing w:val="-3"/>
        </w:rPr>
        <w:t>c</w:t>
      </w:r>
      <w:r w:rsidRPr="0060276B">
        <w:rPr>
          <w:rFonts w:ascii="Calibri" w:eastAsia="Calibri Light" w:hAnsi="Calibri" w:cstheme="minorHAnsi"/>
          <w:spacing w:val="1"/>
        </w:rPr>
        <w:t>.</w:t>
      </w:r>
      <w:r w:rsidRPr="0060276B">
        <w:rPr>
          <w:rFonts w:ascii="Calibri" w:eastAsia="Calibri Light" w:hAnsi="Calibri" w:cstheme="minorHAnsi"/>
          <w:spacing w:val="-1"/>
        </w:rPr>
        <w:t>)</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af</w:t>
      </w:r>
      <w:r w:rsidRPr="0060276B">
        <w:rPr>
          <w:rFonts w:ascii="Calibri" w:eastAsia="Calibri Light" w:hAnsi="Calibri" w:cstheme="minorHAnsi"/>
          <w:spacing w:val="1"/>
        </w:rPr>
        <w:t>f</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7"/>
        </w:rPr>
        <w:t xml:space="preserve"> </w:t>
      </w:r>
      <w:r w:rsidRPr="0060276B">
        <w:rPr>
          <w:rFonts w:ascii="Calibri" w:eastAsia="Calibri Light" w:hAnsi="Calibri" w:cstheme="minorHAnsi"/>
          <w:spacing w:val="-1"/>
        </w:rPr>
        <w:t>lev</w:t>
      </w:r>
      <w:r w:rsidRPr="0060276B">
        <w:rPr>
          <w:rFonts w:ascii="Calibri" w:eastAsia="Calibri Light" w:hAnsi="Calibri" w:cstheme="minorHAnsi"/>
          <w:spacing w:val="1"/>
        </w:rPr>
        <w:t>e</w:t>
      </w:r>
      <w:r w:rsidRPr="0060276B">
        <w:rPr>
          <w:rFonts w:ascii="Calibri" w:eastAsia="Calibri Light" w:hAnsi="Calibri" w:cstheme="minorHAnsi"/>
          <w:spacing w:val="-1"/>
        </w:rPr>
        <w:t>l</w:t>
      </w:r>
      <w:r w:rsidRPr="0060276B">
        <w:rPr>
          <w:rFonts w:ascii="Calibri" w:eastAsia="Calibri Light" w:hAnsi="Calibri" w:cstheme="minorHAnsi"/>
          <w:spacing w:val="1"/>
        </w:rPr>
        <w:t>s</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rPr>
        <w:t>ch</w:t>
      </w:r>
      <w:r w:rsidRPr="0060276B">
        <w:rPr>
          <w:rFonts w:ascii="Calibri" w:eastAsia="Calibri Light" w:hAnsi="Calibri" w:cstheme="minorHAnsi"/>
          <w:spacing w:val="-3"/>
        </w:rPr>
        <w:t>i</w:t>
      </w:r>
      <w:r w:rsidRPr="0060276B">
        <w:rPr>
          <w:rFonts w:ascii="Calibri" w:eastAsia="Calibri Light" w:hAnsi="Calibri" w:cstheme="minorHAnsi"/>
        </w:rPr>
        <w:t xml:space="preserve">ng </w:t>
      </w:r>
      <w:r w:rsidRPr="0060276B">
        <w:rPr>
          <w:rFonts w:ascii="Calibri" w:eastAsia="Calibri Light" w:hAnsi="Calibri" w:cstheme="minorHAnsi"/>
          <w:spacing w:val="-1"/>
        </w:rPr>
        <w:t>a</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rPr>
        <w:t>l</w:t>
      </w:r>
      <w:r w:rsidRPr="0060276B">
        <w:rPr>
          <w:rFonts w:ascii="Calibri" w:eastAsia="Calibri Light" w:hAnsi="Calibri" w:cstheme="minorHAnsi"/>
          <w:spacing w:val="1"/>
        </w:rPr>
        <w:t>e</w:t>
      </w:r>
      <w:r w:rsidRPr="0060276B">
        <w:rPr>
          <w:rFonts w:ascii="Calibri" w:eastAsia="Calibri Light" w:hAnsi="Calibri" w:cstheme="minorHAnsi"/>
          <w:spacing w:val="-3"/>
        </w:rPr>
        <w:t>a</w:t>
      </w:r>
      <w:r w:rsidRPr="0060276B">
        <w:rPr>
          <w:rFonts w:ascii="Calibri" w:eastAsia="Calibri Light" w:hAnsi="Calibri" w:cstheme="minorHAnsi"/>
        </w:rPr>
        <w:t>r</w:t>
      </w:r>
      <w:r w:rsidRPr="0060276B">
        <w:rPr>
          <w:rFonts w:ascii="Calibri" w:eastAsia="Calibri Light" w:hAnsi="Calibri" w:cstheme="minorHAnsi"/>
          <w:spacing w:val="1"/>
        </w:rPr>
        <w:t>n</w:t>
      </w:r>
      <w:r w:rsidRPr="0060276B">
        <w:rPr>
          <w:rFonts w:ascii="Calibri" w:eastAsia="Calibri Light" w:hAnsi="Calibri" w:cstheme="minorHAnsi"/>
          <w:spacing w:val="-1"/>
        </w:rPr>
        <w:t>i</w:t>
      </w:r>
      <w:r w:rsidRPr="0060276B">
        <w:rPr>
          <w:rFonts w:ascii="Calibri" w:eastAsia="Calibri Light" w:hAnsi="Calibri" w:cstheme="minorHAnsi"/>
        </w:rPr>
        <w:t xml:space="preserve">ng </w:t>
      </w:r>
      <w:r w:rsidRPr="0060276B">
        <w:rPr>
          <w:rFonts w:ascii="Calibri" w:eastAsia="Calibri Light" w:hAnsi="Calibri" w:cstheme="minorHAnsi"/>
          <w:spacing w:val="-3"/>
        </w:rPr>
        <w:t>a</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w</w:t>
      </w:r>
      <w:r w:rsidRPr="0060276B">
        <w:rPr>
          <w:rFonts w:ascii="Calibri" w:eastAsia="Calibri Light" w:hAnsi="Calibri" w:cstheme="minorHAnsi"/>
        </w:rPr>
        <w:t>rapar</w:t>
      </w:r>
      <w:r w:rsidRPr="0060276B">
        <w:rPr>
          <w:rFonts w:ascii="Calibri" w:eastAsia="Calibri Light" w:hAnsi="Calibri" w:cstheme="minorHAnsi"/>
          <w:spacing w:val="-2"/>
        </w:rPr>
        <w:t>ou</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rPr>
        <w:t>ca</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w:t>
      </w:r>
    </w:p>
    <w:p w14:paraId="3B850B41" w14:textId="77777777" w:rsidR="000142B1" w:rsidRPr="0060276B" w:rsidRDefault="000142B1" w:rsidP="00DC767C">
      <w:pPr>
        <w:spacing w:before="240" w:line="276" w:lineRule="auto"/>
        <w:rPr>
          <w:rFonts w:ascii="Calibri" w:eastAsia="Calibri Light" w:hAnsi="Calibri" w:cstheme="minorHAnsi"/>
          <w:b/>
          <w:bCs/>
          <w:spacing w:val="1"/>
        </w:rPr>
      </w:pPr>
    </w:p>
    <w:p w14:paraId="231A6135" w14:textId="6577AF18" w:rsidR="00A90CF1" w:rsidRPr="0060276B" w:rsidRDefault="00A90CF1" w:rsidP="00DC767C">
      <w:pPr>
        <w:spacing w:before="240" w:line="276" w:lineRule="auto"/>
        <w:rPr>
          <w:rFonts w:ascii="Calibri" w:eastAsia="Calibri Light" w:hAnsi="Calibri" w:cstheme="minorHAnsi"/>
          <w:b/>
          <w:bCs/>
        </w:rPr>
      </w:pPr>
      <w:r w:rsidRPr="0060276B">
        <w:rPr>
          <w:rFonts w:ascii="Calibri" w:eastAsia="Calibri Light" w:hAnsi="Calibri" w:cstheme="minorHAnsi"/>
          <w:b/>
          <w:bCs/>
          <w:spacing w:val="1"/>
        </w:rPr>
        <w:t>T</w:t>
      </w:r>
      <w:r w:rsidRPr="0060276B">
        <w:rPr>
          <w:rFonts w:ascii="Calibri" w:eastAsia="Calibri Light" w:hAnsi="Calibri" w:cstheme="minorHAnsi"/>
          <w:b/>
          <w:bCs/>
        </w:rPr>
        <w:t>aking urge</w:t>
      </w:r>
      <w:r w:rsidRPr="0060276B">
        <w:rPr>
          <w:rFonts w:ascii="Calibri" w:eastAsia="Calibri Light" w:hAnsi="Calibri" w:cstheme="minorHAnsi"/>
          <w:b/>
          <w:bCs/>
          <w:spacing w:val="2"/>
        </w:rPr>
        <w:t>n</w:t>
      </w:r>
      <w:r w:rsidRPr="0060276B">
        <w:rPr>
          <w:rFonts w:ascii="Calibri" w:eastAsia="Calibri Light" w:hAnsi="Calibri" w:cstheme="minorHAnsi"/>
          <w:b/>
          <w:bCs/>
        </w:rPr>
        <w:t>t decis</w:t>
      </w:r>
      <w:r w:rsidRPr="0060276B">
        <w:rPr>
          <w:rFonts w:ascii="Calibri" w:eastAsia="Calibri Light" w:hAnsi="Calibri" w:cstheme="minorHAnsi"/>
          <w:b/>
          <w:bCs/>
          <w:spacing w:val="1"/>
        </w:rPr>
        <w:t>i</w:t>
      </w:r>
      <w:r w:rsidRPr="0060276B">
        <w:rPr>
          <w:rFonts w:ascii="Calibri" w:eastAsia="Calibri Light" w:hAnsi="Calibri" w:cstheme="minorHAnsi"/>
          <w:b/>
          <w:bCs/>
        </w:rPr>
        <w:t>ons - Chair’s powers</w:t>
      </w:r>
    </w:p>
    <w:p w14:paraId="46100027"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rPr>
        <w:t>C</w:t>
      </w:r>
      <w:r w:rsidRPr="0060276B">
        <w:rPr>
          <w:rFonts w:ascii="Calibri" w:eastAsia="Calibri Light" w:hAnsi="Calibri" w:cstheme="minorHAnsi"/>
          <w:spacing w:val="-1"/>
        </w:rPr>
        <w:t>l</w:t>
      </w:r>
      <w:r w:rsidRPr="0060276B">
        <w:rPr>
          <w:rFonts w:ascii="Calibri" w:eastAsia="Calibri Light" w:hAnsi="Calibri" w:cstheme="minorHAnsi"/>
          <w:spacing w:val="1"/>
        </w:rPr>
        <w:t>e</w:t>
      </w:r>
      <w:r w:rsidRPr="0060276B">
        <w:rPr>
          <w:rFonts w:ascii="Calibri" w:eastAsia="Calibri Light" w:hAnsi="Calibri" w:cstheme="minorHAnsi"/>
          <w:spacing w:val="-1"/>
        </w:rPr>
        <w:t>a</w:t>
      </w:r>
      <w:r w:rsidRPr="0060276B">
        <w:rPr>
          <w:rFonts w:ascii="Calibri" w:eastAsia="Calibri Light" w:hAnsi="Calibri" w:cstheme="minorHAnsi"/>
        </w:rPr>
        <w:t>rly</w:t>
      </w:r>
      <w:r w:rsidRPr="0060276B">
        <w:rPr>
          <w:rFonts w:ascii="Calibri" w:eastAsia="Calibri Light" w:hAnsi="Calibri" w:cstheme="minorHAnsi"/>
          <w:spacing w:val="1"/>
        </w:rPr>
        <w:t xml:space="preserve"> </w:t>
      </w:r>
      <w:r w:rsidRPr="0060276B">
        <w:rPr>
          <w:rFonts w:ascii="Calibri" w:eastAsia="Calibri Light" w:hAnsi="Calibri" w:cstheme="minorHAnsi"/>
        </w:rPr>
        <w:t>it</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b</w:t>
      </w:r>
      <w:r w:rsidRPr="0060276B">
        <w:rPr>
          <w:rFonts w:ascii="Calibri" w:eastAsia="Calibri Light" w:hAnsi="Calibri" w:cstheme="minorHAnsi"/>
          <w:spacing w:val="1"/>
        </w:rPr>
        <w:t>es</w:t>
      </w:r>
      <w:r w:rsidRPr="0060276B">
        <w:rPr>
          <w:rFonts w:ascii="Calibri" w:eastAsia="Calibri Light" w:hAnsi="Calibri" w:cstheme="minorHAnsi"/>
        </w:rPr>
        <w:t>t</w:t>
      </w:r>
      <w:r w:rsidRPr="0060276B">
        <w:rPr>
          <w:rFonts w:ascii="Calibri" w:eastAsia="Calibri Light" w:hAnsi="Calibri" w:cstheme="minorHAnsi"/>
          <w:spacing w:val="-3"/>
        </w:rPr>
        <w:t xml:space="preserve"> </w:t>
      </w:r>
      <w:r w:rsidRPr="0060276B">
        <w:rPr>
          <w:rFonts w:ascii="Calibri" w:eastAsia="Calibri Light" w:hAnsi="Calibri" w:cstheme="minorHAnsi"/>
          <w:spacing w:val="2"/>
        </w:rPr>
        <w:t>f</w:t>
      </w:r>
      <w:r w:rsidRPr="0060276B">
        <w:rPr>
          <w:rFonts w:ascii="Calibri" w:eastAsia="Calibri Light" w:hAnsi="Calibri" w:cstheme="minorHAnsi"/>
          <w:spacing w:val="-2"/>
        </w:rPr>
        <w:t>o</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al</w:t>
      </w:r>
      <w:r w:rsidRPr="0060276B">
        <w:rPr>
          <w:rFonts w:ascii="Calibri" w:eastAsia="Calibri Light" w:hAnsi="Calibri" w:cstheme="minorHAnsi"/>
        </w:rPr>
        <w:t>l</w:t>
      </w:r>
      <w:r w:rsidRPr="0060276B">
        <w:rPr>
          <w:rFonts w:ascii="Calibri" w:eastAsia="Calibri Light" w:hAnsi="Calibri" w:cstheme="minorHAnsi"/>
          <w:spacing w:val="-1"/>
        </w:rPr>
        <w:t xml:space="preserve"> d</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1"/>
        </w:rPr>
        <w:t>isi</w:t>
      </w:r>
      <w:r w:rsidRPr="0060276B">
        <w:rPr>
          <w:rFonts w:ascii="Calibri" w:eastAsia="Calibri Light" w:hAnsi="Calibri" w:cstheme="minorHAnsi"/>
        </w:rPr>
        <w:t>ons</w:t>
      </w:r>
      <w:r w:rsidRPr="0060276B">
        <w:rPr>
          <w:rFonts w:ascii="Calibri" w:eastAsia="Calibri Light" w:hAnsi="Calibri" w:cstheme="minorHAnsi"/>
          <w:spacing w:val="2"/>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1"/>
        </w:rPr>
        <w:t>ak</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2"/>
        </w:rPr>
        <w:t xml:space="preserve"> </w:t>
      </w:r>
      <w:r w:rsidRPr="0060276B">
        <w:rPr>
          <w:rFonts w:ascii="Calibri" w:eastAsia="Calibri Light" w:hAnsi="Calibri" w:cstheme="minorHAnsi"/>
        </w:rPr>
        <w:t>co</w:t>
      </w:r>
      <w:r w:rsidRPr="0060276B">
        <w:rPr>
          <w:rFonts w:ascii="Calibri" w:eastAsia="Calibri Light" w:hAnsi="Calibri" w:cstheme="minorHAnsi"/>
          <w:spacing w:val="-1"/>
        </w:rPr>
        <w:t>ll</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1"/>
        </w:rPr>
        <w:t>tiv</w:t>
      </w:r>
      <w:r w:rsidRPr="0060276B">
        <w:rPr>
          <w:rFonts w:ascii="Calibri" w:eastAsia="Calibri Light" w:hAnsi="Calibri" w:cstheme="minorHAnsi"/>
          <w:spacing w:val="1"/>
        </w:rPr>
        <w:t>e</w:t>
      </w:r>
      <w:r w:rsidRPr="0060276B">
        <w:rPr>
          <w:rFonts w:ascii="Calibri" w:eastAsia="Calibri Light" w:hAnsi="Calibri" w:cstheme="minorHAnsi"/>
          <w:spacing w:val="-1"/>
        </w:rPr>
        <w:t>l</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b</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the</w:t>
      </w:r>
      <w:r w:rsidRPr="0060276B">
        <w:rPr>
          <w:rFonts w:ascii="Calibri" w:eastAsia="Calibri Light" w:hAnsi="Calibri" w:cstheme="minorHAnsi"/>
          <w:spacing w:val="-1"/>
        </w:rPr>
        <w:t xml:space="preserve"> </w:t>
      </w:r>
      <w:r w:rsidRPr="0060276B">
        <w:rPr>
          <w:rFonts w:ascii="Calibri" w:eastAsia="Calibri Light" w:hAnsi="Calibri" w:cstheme="minorHAnsi"/>
        </w:rPr>
        <w:t>g</w:t>
      </w:r>
      <w:r w:rsidRPr="0060276B">
        <w:rPr>
          <w:rFonts w:ascii="Calibri" w:eastAsia="Calibri Light" w:hAnsi="Calibri" w:cstheme="minorHAnsi"/>
          <w:spacing w:val="-2"/>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n</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b</w:t>
      </w:r>
      <w:r w:rsidRPr="0060276B">
        <w:rPr>
          <w:rFonts w:ascii="Calibri" w:eastAsia="Calibri Light" w:hAnsi="Calibri" w:cstheme="minorHAnsi"/>
        </w:rPr>
        <w:t>oa</w:t>
      </w:r>
      <w:r w:rsidRPr="0060276B">
        <w:rPr>
          <w:rFonts w:ascii="Calibri" w:eastAsia="Calibri Light" w:hAnsi="Calibri" w:cstheme="minorHAnsi"/>
          <w:spacing w:val="-2"/>
        </w:rPr>
        <w:t>r</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3"/>
        </w:rPr>
        <w:t>h</w:t>
      </w:r>
      <w:r w:rsidRPr="0060276B">
        <w:rPr>
          <w:rFonts w:ascii="Calibri" w:eastAsia="Calibri Light" w:hAnsi="Calibri" w:cstheme="minorHAnsi"/>
          <w:spacing w:val="-1"/>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ho</w:t>
      </w:r>
      <w:r w:rsidRPr="0060276B">
        <w:rPr>
          <w:rFonts w:ascii="Calibri" w:eastAsia="Calibri Light" w:hAnsi="Calibri" w:cstheme="minorHAnsi"/>
          <w:spacing w:val="1"/>
        </w:rPr>
        <w:t>u</w:t>
      </w:r>
      <w:r w:rsidRPr="0060276B">
        <w:rPr>
          <w:rFonts w:ascii="Calibri" w:eastAsia="Calibri Light" w:hAnsi="Calibri" w:cstheme="minorHAnsi"/>
          <w:spacing w:val="-1"/>
        </w:rPr>
        <w:t>l</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b</w:t>
      </w:r>
      <w:r w:rsidRPr="0060276B">
        <w:rPr>
          <w:rFonts w:ascii="Calibri" w:eastAsia="Calibri Light" w:hAnsi="Calibri" w:cstheme="minorHAnsi"/>
        </w:rPr>
        <w:t>e</w:t>
      </w:r>
      <w:r w:rsidRPr="0060276B">
        <w:rPr>
          <w:rFonts w:ascii="Calibri" w:eastAsia="Calibri Light" w:hAnsi="Calibri" w:cstheme="minorHAnsi"/>
          <w:spacing w:val="1"/>
        </w:rPr>
        <w:t xml:space="preserve"> p</w:t>
      </w:r>
      <w:r w:rsidRPr="0060276B">
        <w:rPr>
          <w:rFonts w:ascii="Calibri" w:eastAsia="Calibri Light" w:hAnsi="Calibri" w:cstheme="minorHAnsi"/>
          <w:spacing w:val="-2"/>
        </w:rPr>
        <w:t>o</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spacing w:val="-1"/>
        </w:rPr>
        <w:t>i</w:t>
      </w:r>
      <w:r w:rsidRPr="0060276B">
        <w:rPr>
          <w:rFonts w:ascii="Calibri" w:eastAsia="Calibri Light" w:hAnsi="Calibri" w:cstheme="minorHAnsi"/>
        </w:rPr>
        <w:t>ble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i</w:t>
      </w:r>
      <w:r w:rsidRPr="0060276B">
        <w:rPr>
          <w:rFonts w:ascii="Calibri" w:eastAsia="Calibri Light" w:hAnsi="Calibri" w:cstheme="minorHAnsi"/>
        </w:rPr>
        <w:t xml:space="preserve">f </w:t>
      </w:r>
      <w:r w:rsidRPr="0060276B">
        <w:rPr>
          <w:rFonts w:ascii="Calibri" w:eastAsia="Calibri Light" w:hAnsi="Calibri" w:cstheme="minorHAnsi"/>
          <w:spacing w:val="-1"/>
        </w:rPr>
        <w:t>a</w:t>
      </w:r>
      <w:r w:rsidRPr="0060276B">
        <w:rPr>
          <w:rFonts w:ascii="Calibri" w:eastAsia="Calibri Light" w:hAnsi="Calibri" w:cstheme="minorHAnsi"/>
        </w:rPr>
        <w:t>p</w:t>
      </w:r>
      <w:r w:rsidRPr="0060276B">
        <w:rPr>
          <w:rFonts w:ascii="Calibri" w:eastAsia="Calibri Light" w:hAnsi="Calibri" w:cstheme="minorHAnsi"/>
          <w:spacing w:val="1"/>
        </w:rPr>
        <w:t>p</w:t>
      </w:r>
      <w:r w:rsidRPr="0060276B">
        <w:rPr>
          <w:rFonts w:ascii="Calibri" w:eastAsia="Calibri Light" w:hAnsi="Calibri" w:cstheme="minorHAnsi"/>
        </w:rPr>
        <w:t>r</w:t>
      </w:r>
      <w:r w:rsidRPr="0060276B">
        <w:rPr>
          <w:rFonts w:ascii="Calibri" w:eastAsia="Calibri Light" w:hAnsi="Calibri" w:cstheme="minorHAnsi"/>
          <w:spacing w:val="-2"/>
        </w:rPr>
        <w:t>o</w:t>
      </w:r>
      <w:r w:rsidRPr="0060276B">
        <w:rPr>
          <w:rFonts w:ascii="Calibri" w:eastAsia="Calibri Light" w:hAnsi="Calibri" w:cstheme="minorHAnsi"/>
        </w:rPr>
        <w:t>p</w:t>
      </w:r>
      <w:r w:rsidRPr="0060276B">
        <w:rPr>
          <w:rFonts w:ascii="Calibri" w:eastAsia="Calibri Light" w:hAnsi="Calibri" w:cstheme="minorHAnsi"/>
          <w:spacing w:val="1"/>
        </w:rPr>
        <w:t>r</w:t>
      </w:r>
      <w:r w:rsidRPr="0060276B">
        <w:rPr>
          <w:rFonts w:ascii="Calibri" w:eastAsia="Calibri Light" w:hAnsi="Calibri" w:cstheme="minorHAnsi"/>
          <w:spacing w:val="-1"/>
        </w:rPr>
        <w:t>ia</w:t>
      </w:r>
      <w:r w:rsidRPr="0060276B">
        <w:rPr>
          <w:rFonts w:ascii="Calibri" w:eastAsia="Calibri Light" w:hAnsi="Calibri" w:cstheme="minorHAnsi"/>
        </w:rPr>
        <w:t>te</w:t>
      </w:r>
      <w:r w:rsidRPr="0060276B">
        <w:rPr>
          <w:rFonts w:ascii="Calibri" w:eastAsia="Calibri Light" w:hAnsi="Calibri" w:cstheme="minorHAnsi"/>
          <w:spacing w:val="-1"/>
        </w:rPr>
        <w:t xml:space="preserve"> </w:t>
      </w:r>
      <w:r w:rsidRPr="0060276B">
        <w:rPr>
          <w:rFonts w:ascii="Calibri" w:eastAsia="Calibri Light" w:hAnsi="Calibri" w:cstheme="minorHAnsi"/>
        </w:rPr>
        <w:t>pl</w:t>
      </w:r>
      <w:r w:rsidRPr="0060276B">
        <w:rPr>
          <w:rFonts w:ascii="Calibri" w:eastAsia="Calibri Light" w:hAnsi="Calibri" w:cstheme="minorHAnsi"/>
          <w:spacing w:val="-1"/>
        </w:rPr>
        <w:t>a</w:t>
      </w:r>
      <w:r w:rsidRPr="0060276B">
        <w:rPr>
          <w:rFonts w:ascii="Calibri" w:eastAsia="Calibri Light" w:hAnsi="Calibri" w:cstheme="minorHAnsi"/>
        </w:rPr>
        <w:t>ns</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p</w:t>
      </w:r>
      <w:r w:rsidRPr="0060276B">
        <w:rPr>
          <w:rFonts w:ascii="Calibri" w:eastAsia="Calibri Light" w:hAnsi="Calibri" w:cstheme="minorHAnsi"/>
        </w:rPr>
        <w:t xml:space="preserve">ut in </w:t>
      </w:r>
      <w:r w:rsidRPr="0060276B">
        <w:rPr>
          <w:rFonts w:ascii="Calibri" w:eastAsia="Calibri Light" w:hAnsi="Calibri" w:cstheme="minorHAnsi"/>
          <w:spacing w:val="1"/>
        </w:rPr>
        <w:t>p</w:t>
      </w:r>
      <w:r w:rsidRPr="0060276B">
        <w:rPr>
          <w:rFonts w:ascii="Calibri" w:eastAsia="Calibri Light" w:hAnsi="Calibri" w:cstheme="minorHAnsi"/>
          <w:spacing w:val="-1"/>
        </w:rPr>
        <w:t>la</w:t>
      </w:r>
      <w:r w:rsidRPr="0060276B">
        <w:rPr>
          <w:rFonts w:ascii="Calibri" w:eastAsia="Calibri Light" w:hAnsi="Calibri" w:cstheme="minorHAnsi"/>
        </w:rPr>
        <w:t>ce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f</w:t>
      </w:r>
      <w:r w:rsidRPr="0060276B">
        <w:rPr>
          <w:rFonts w:ascii="Calibri" w:eastAsia="Calibri Light" w:hAnsi="Calibri" w:cstheme="minorHAnsi"/>
          <w:spacing w:val="-2"/>
        </w:rPr>
        <w:t>o</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boa</w:t>
      </w:r>
      <w:r w:rsidRPr="0060276B">
        <w:rPr>
          <w:rFonts w:ascii="Calibri" w:eastAsia="Calibri Light" w:hAnsi="Calibri" w:cstheme="minorHAnsi"/>
          <w:spacing w:val="-2"/>
        </w:rPr>
        <w:t>r</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to </w:t>
      </w:r>
      <w:r w:rsidRPr="0060276B">
        <w:rPr>
          <w:rFonts w:ascii="Calibri" w:eastAsia="Calibri Light" w:hAnsi="Calibri" w:cstheme="minorHAnsi"/>
          <w:spacing w:val="-2"/>
        </w:rPr>
        <w:t>h</w:t>
      </w:r>
      <w:r w:rsidRPr="0060276B">
        <w:rPr>
          <w:rFonts w:ascii="Calibri" w:eastAsia="Calibri Light" w:hAnsi="Calibri" w:cstheme="minorHAnsi"/>
        </w:rPr>
        <w:t xml:space="preserve">old </w:t>
      </w:r>
      <w:r w:rsidRPr="0060276B">
        <w:rPr>
          <w:rFonts w:ascii="Calibri" w:eastAsia="Calibri Light" w:hAnsi="Calibri" w:cstheme="minorHAnsi"/>
          <w:spacing w:val="1"/>
        </w:rPr>
        <w:t>v</w:t>
      </w:r>
      <w:r w:rsidRPr="0060276B">
        <w:rPr>
          <w:rFonts w:ascii="Calibri" w:eastAsia="Calibri Light" w:hAnsi="Calibri" w:cstheme="minorHAnsi"/>
          <w:spacing w:val="-1"/>
        </w:rPr>
        <w:t>i</w:t>
      </w:r>
      <w:r w:rsidRPr="0060276B">
        <w:rPr>
          <w:rFonts w:ascii="Calibri" w:eastAsia="Calibri Light" w:hAnsi="Calibri" w:cstheme="minorHAnsi"/>
        </w:rPr>
        <w:t>r</w:t>
      </w:r>
      <w:r w:rsidRPr="0060276B">
        <w:rPr>
          <w:rFonts w:ascii="Calibri" w:eastAsia="Calibri Light" w:hAnsi="Calibri" w:cstheme="minorHAnsi"/>
          <w:spacing w:val="-2"/>
        </w:rPr>
        <w:t>t</w:t>
      </w:r>
      <w:r w:rsidRPr="0060276B">
        <w:rPr>
          <w:rFonts w:ascii="Calibri" w:eastAsia="Calibri Light" w:hAnsi="Calibri" w:cstheme="minorHAnsi"/>
        </w:rPr>
        <w:t>ual</w:t>
      </w:r>
      <w:r w:rsidRPr="0060276B">
        <w:rPr>
          <w:rFonts w:ascii="Calibri" w:eastAsia="Calibri Light" w:hAnsi="Calibri" w:cstheme="minorHAnsi"/>
          <w:spacing w:val="-1"/>
        </w:rPr>
        <w:t xml:space="preserve"> me</w:t>
      </w:r>
      <w:r w:rsidRPr="0060276B">
        <w:rPr>
          <w:rFonts w:ascii="Calibri" w:eastAsia="Calibri Light" w:hAnsi="Calibri" w:cstheme="minorHAnsi"/>
          <w:spacing w:val="1"/>
        </w:rPr>
        <w:t>e</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1"/>
        </w:rPr>
        <w:t>s</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p</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ha</w:t>
      </w:r>
      <w:r w:rsidRPr="0060276B">
        <w:rPr>
          <w:rFonts w:ascii="Calibri" w:eastAsia="Calibri Light" w:hAnsi="Calibri" w:cstheme="minorHAnsi"/>
          <w:spacing w:val="-2"/>
        </w:rPr>
        <w:t>p</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at</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h</w:t>
      </w:r>
      <w:r w:rsidRPr="0060276B">
        <w:rPr>
          <w:rFonts w:ascii="Calibri" w:eastAsia="Calibri Light" w:hAnsi="Calibri" w:cstheme="minorHAnsi"/>
          <w:spacing w:val="-2"/>
        </w:rPr>
        <w:t>o</w:t>
      </w:r>
      <w:r w:rsidRPr="0060276B">
        <w:rPr>
          <w:rFonts w:ascii="Calibri" w:eastAsia="Calibri Light" w:hAnsi="Calibri" w:cstheme="minorHAnsi"/>
        </w:rPr>
        <w:t xml:space="preserve">rt </w:t>
      </w:r>
      <w:r w:rsidRPr="0060276B">
        <w:rPr>
          <w:rFonts w:ascii="Calibri" w:eastAsia="Calibri Light" w:hAnsi="Calibri" w:cstheme="minorHAnsi"/>
          <w:spacing w:val="-1"/>
        </w:rPr>
        <w:t>n</w:t>
      </w:r>
      <w:r w:rsidRPr="0060276B">
        <w:rPr>
          <w:rFonts w:ascii="Calibri" w:eastAsia="Calibri Light" w:hAnsi="Calibri" w:cstheme="minorHAnsi"/>
        </w:rPr>
        <w:t>ot</w:t>
      </w:r>
      <w:r w:rsidRPr="0060276B">
        <w:rPr>
          <w:rFonts w:ascii="Calibri" w:eastAsia="Calibri Light" w:hAnsi="Calibri" w:cstheme="minorHAnsi"/>
          <w:spacing w:val="-1"/>
        </w:rPr>
        <w:t>i</w:t>
      </w:r>
      <w:r w:rsidRPr="0060276B">
        <w:rPr>
          <w:rFonts w:ascii="Calibri" w:eastAsia="Calibri Light" w:hAnsi="Calibri" w:cstheme="minorHAnsi"/>
        </w:rPr>
        <w:t>ce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if</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de</w:t>
      </w:r>
      <w:r w:rsidRPr="0060276B">
        <w:rPr>
          <w:rFonts w:ascii="Calibri" w:eastAsia="Calibri Light" w:hAnsi="Calibri" w:cstheme="minorHAnsi"/>
          <w:spacing w:val="1"/>
        </w:rPr>
        <w:t>e</w:t>
      </w:r>
      <w:r w:rsidRPr="0060276B">
        <w:rPr>
          <w:rFonts w:ascii="Calibri" w:eastAsia="Calibri Light" w:hAnsi="Calibri" w:cstheme="minorHAnsi"/>
          <w:spacing w:val="-2"/>
        </w:rPr>
        <w:t>m</w:t>
      </w:r>
      <w:r w:rsidRPr="0060276B">
        <w:rPr>
          <w:rFonts w:ascii="Calibri" w:eastAsia="Calibri Light" w:hAnsi="Calibri" w:cstheme="minorHAnsi"/>
          <w:spacing w:val="1"/>
        </w:rPr>
        <w:t>e</w:t>
      </w:r>
      <w:r w:rsidRPr="0060276B">
        <w:rPr>
          <w:rFonts w:ascii="Calibri" w:eastAsia="Calibri Light" w:hAnsi="Calibri" w:cstheme="minorHAnsi"/>
        </w:rPr>
        <w:t>d n</w:t>
      </w:r>
      <w:r w:rsidRPr="0060276B">
        <w:rPr>
          <w:rFonts w:ascii="Calibri" w:eastAsia="Calibri Light" w:hAnsi="Calibri" w:cstheme="minorHAnsi"/>
          <w:spacing w:val="2"/>
        </w:rPr>
        <w:t>e</w:t>
      </w:r>
      <w:r w:rsidRPr="0060276B">
        <w:rPr>
          <w:rFonts w:ascii="Calibri" w:eastAsia="Calibri Light" w:hAnsi="Calibri" w:cstheme="minorHAnsi"/>
          <w:spacing w:val="-3"/>
        </w:rPr>
        <w:t>c</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spacing w:val="1"/>
        </w:rPr>
        <w:t>s</w:t>
      </w:r>
      <w:r w:rsidRPr="0060276B">
        <w:rPr>
          <w:rFonts w:ascii="Calibri" w:eastAsia="Calibri Light" w:hAnsi="Calibri" w:cstheme="minorHAnsi"/>
          <w:spacing w:val="-1"/>
        </w:rPr>
        <w:t>a</w:t>
      </w:r>
      <w:r w:rsidRPr="0060276B">
        <w:rPr>
          <w:rFonts w:ascii="Calibri" w:eastAsia="Calibri Light" w:hAnsi="Calibri" w:cstheme="minorHAnsi"/>
          <w:spacing w:val="-2"/>
        </w:rPr>
        <w:t>r</w:t>
      </w:r>
      <w:r w:rsidRPr="0060276B">
        <w:rPr>
          <w:rFonts w:ascii="Calibri" w:eastAsia="Calibri Light" w:hAnsi="Calibri" w:cstheme="minorHAnsi"/>
        </w:rPr>
        <w:t>y.</w:t>
      </w:r>
    </w:p>
    <w:p w14:paraId="6EE2A019" w14:textId="1FD84D62"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spacing w:val="1"/>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may</w:t>
      </w:r>
      <w:r w:rsidRPr="0060276B">
        <w:rPr>
          <w:rFonts w:ascii="Calibri" w:eastAsia="Calibri Light" w:hAnsi="Calibri" w:cstheme="minorHAnsi"/>
          <w:spacing w:val="-1"/>
        </w:rPr>
        <w:t xml:space="preserve"> </w:t>
      </w:r>
      <w:r w:rsidRPr="0060276B">
        <w:rPr>
          <w:rFonts w:ascii="Calibri" w:eastAsia="Calibri Light" w:hAnsi="Calibri" w:cstheme="minorHAnsi"/>
        </w:rPr>
        <w:t>ho</w:t>
      </w:r>
      <w:r w:rsidRPr="0060276B">
        <w:rPr>
          <w:rFonts w:ascii="Calibri" w:eastAsia="Calibri Light" w:hAnsi="Calibri" w:cstheme="minorHAnsi"/>
          <w:spacing w:val="-3"/>
        </w:rPr>
        <w:t>w</w:t>
      </w:r>
      <w:r w:rsidRPr="0060276B">
        <w:rPr>
          <w:rFonts w:ascii="Calibri" w:eastAsia="Calibri Light" w:hAnsi="Calibri" w:cstheme="minorHAnsi"/>
          <w:spacing w:val="1"/>
        </w:rPr>
        <w:t>e</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cir</w:t>
      </w:r>
      <w:r w:rsidRPr="0060276B">
        <w:rPr>
          <w:rFonts w:ascii="Calibri" w:eastAsia="Calibri Light" w:hAnsi="Calibri" w:cstheme="minorHAnsi"/>
          <w:spacing w:val="-3"/>
        </w:rPr>
        <w:t>c</w:t>
      </w:r>
      <w:r w:rsidRPr="0060276B">
        <w:rPr>
          <w:rFonts w:ascii="Calibri" w:eastAsia="Calibri Light" w:hAnsi="Calibri" w:cstheme="minorHAnsi"/>
        </w:rPr>
        <w:t>u</w:t>
      </w:r>
      <w:r w:rsidRPr="0060276B">
        <w:rPr>
          <w:rFonts w:ascii="Calibri" w:eastAsia="Calibri Light" w:hAnsi="Calibri" w:cstheme="minorHAnsi"/>
          <w:spacing w:val="1"/>
        </w:rPr>
        <w:t>ms</w:t>
      </w:r>
      <w:r w:rsidRPr="0060276B">
        <w:rPr>
          <w:rFonts w:ascii="Calibri" w:eastAsia="Calibri Light" w:hAnsi="Calibri" w:cstheme="minorHAnsi"/>
        </w:rPr>
        <w:t>t</w:t>
      </w:r>
      <w:r w:rsidRPr="0060276B">
        <w:rPr>
          <w:rFonts w:ascii="Calibri" w:eastAsia="Calibri Light" w:hAnsi="Calibri" w:cstheme="minorHAnsi"/>
          <w:spacing w:val="-4"/>
        </w:rPr>
        <w:t>a</w:t>
      </w:r>
      <w:r w:rsidRPr="0060276B">
        <w:rPr>
          <w:rFonts w:ascii="Calibri" w:eastAsia="Calibri Light" w:hAnsi="Calibri" w:cstheme="minorHAnsi"/>
        </w:rPr>
        <w:t>nc</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a</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u</w:t>
      </w:r>
      <w:r w:rsidRPr="0060276B">
        <w:rPr>
          <w:rFonts w:ascii="Calibri" w:eastAsia="Calibri Light" w:hAnsi="Calibri" w:cstheme="minorHAnsi"/>
        </w:rPr>
        <w:t>rg</w:t>
      </w:r>
      <w:r w:rsidRPr="0060276B">
        <w:rPr>
          <w:rFonts w:ascii="Calibri" w:eastAsia="Calibri Light" w:hAnsi="Calibri" w:cstheme="minorHAnsi"/>
          <w:spacing w:val="-1"/>
        </w:rPr>
        <w:t>e</w:t>
      </w:r>
      <w:r w:rsidRPr="0060276B">
        <w:rPr>
          <w:rFonts w:ascii="Calibri" w:eastAsia="Calibri Light" w:hAnsi="Calibri" w:cstheme="minorHAnsi"/>
          <w:spacing w:val="-2"/>
        </w:rPr>
        <w:t>n</w:t>
      </w:r>
      <w:r w:rsidRPr="0060276B">
        <w:rPr>
          <w:rFonts w:ascii="Calibri" w:eastAsia="Calibri Light" w:hAnsi="Calibri" w:cstheme="minorHAnsi"/>
        </w:rPr>
        <w:t>t d</w:t>
      </w:r>
      <w:r w:rsidRPr="0060276B">
        <w:rPr>
          <w:rFonts w:ascii="Calibri" w:eastAsia="Calibri Light" w:hAnsi="Calibri" w:cstheme="minorHAnsi"/>
          <w:spacing w:val="1"/>
        </w:rPr>
        <w:t>e</w:t>
      </w:r>
      <w:r w:rsidRPr="0060276B">
        <w:rPr>
          <w:rFonts w:ascii="Calibri" w:eastAsia="Calibri Light" w:hAnsi="Calibri" w:cstheme="minorHAnsi"/>
        </w:rPr>
        <w:t>c</w:t>
      </w:r>
      <w:r w:rsidRPr="0060276B">
        <w:rPr>
          <w:rFonts w:ascii="Calibri" w:eastAsia="Calibri Light" w:hAnsi="Calibri" w:cstheme="minorHAnsi"/>
          <w:spacing w:val="-4"/>
        </w:rPr>
        <w:t>i</w:t>
      </w:r>
      <w:r w:rsidRPr="0060276B">
        <w:rPr>
          <w:rFonts w:ascii="Calibri" w:eastAsia="Calibri Light" w:hAnsi="Calibri" w:cstheme="minorHAnsi"/>
          <w:spacing w:val="1"/>
        </w:rPr>
        <w:t>s</w:t>
      </w:r>
      <w:r w:rsidRPr="0060276B">
        <w:rPr>
          <w:rFonts w:ascii="Calibri" w:eastAsia="Calibri Light" w:hAnsi="Calibri" w:cstheme="minorHAnsi"/>
          <w:spacing w:val="-1"/>
        </w:rPr>
        <w:t>i</w:t>
      </w:r>
      <w:r w:rsidRPr="0060276B">
        <w:rPr>
          <w:rFonts w:ascii="Calibri" w:eastAsia="Calibri Light" w:hAnsi="Calibri" w:cstheme="minorHAnsi"/>
        </w:rPr>
        <w:t>on</w:t>
      </w:r>
      <w:r w:rsidRPr="0060276B">
        <w:rPr>
          <w:rFonts w:ascii="Calibri" w:eastAsia="Calibri Light" w:hAnsi="Calibri" w:cstheme="minorHAnsi"/>
          <w:spacing w:val="3"/>
        </w:rPr>
        <w:t xml:space="preserve"> </w:t>
      </w:r>
      <w:r w:rsidRPr="0060276B">
        <w:rPr>
          <w:rFonts w:ascii="Calibri" w:eastAsia="Calibri Light" w:hAnsi="Calibri" w:cstheme="minorHAnsi"/>
        </w:rPr>
        <w:t>n</w:t>
      </w:r>
      <w:r w:rsidRPr="0060276B">
        <w:rPr>
          <w:rFonts w:ascii="Calibri" w:eastAsia="Calibri Light" w:hAnsi="Calibri" w:cstheme="minorHAnsi"/>
          <w:spacing w:val="-1"/>
        </w:rPr>
        <w:t>e</w:t>
      </w:r>
      <w:r w:rsidRPr="0060276B">
        <w:rPr>
          <w:rFonts w:ascii="Calibri" w:eastAsia="Calibri Light" w:hAnsi="Calibri" w:cstheme="minorHAnsi"/>
          <w:spacing w:val="1"/>
        </w:rPr>
        <w:t>e</w:t>
      </w:r>
      <w:r w:rsidRPr="0060276B">
        <w:rPr>
          <w:rFonts w:ascii="Calibri" w:eastAsia="Calibri Light" w:hAnsi="Calibri" w:cstheme="minorHAnsi"/>
          <w:spacing w:val="-2"/>
        </w:rPr>
        <w:t>d</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to</w:t>
      </w:r>
      <w:r w:rsidRPr="0060276B">
        <w:rPr>
          <w:rFonts w:ascii="Calibri" w:eastAsia="Calibri Light" w:hAnsi="Calibri" w:cstheme="minorHAnsi"/>
          <w:spacing w:val="-2"/>
        </w:rPr>
        <w:t xml:space="preserve"> 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1"/>
        </w:rPr>
        <w:t>ake</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rPr>
        <w:t>b</w:t>
      </w:r>
      <w:r w:rsidRPr="0060276B">
        <w:rPr>
          <w:rFonts w:ascii="Calibri" w:eastAsia="Calibri Light" w:hAnsi="Calibri" w:cstheme="minorHAnsi"/>
          <w:spacing w:val="1"/>
        </w:rPr>
        <w:t>u</w:t>
      </w:r>
      <w:r w:rsidRPr="0060276B">
        <w:rPr>
          <w:rFonts w:ascii="Calibri" w:eastAsia="Calibri Light" w:hAnsi="Calibri" w:cstheme="minorHAnsi"/>
        </w:rPr>
        <w:t>t</w:t>
      </w:r>
      <w:r w:rsidRPr="0060276B">
        <w:rPr>
          <w:rFonts w:ascii="Calibri" w:eastAsia="Calibri Light" w:hAnsi="Calibri" w:cstheme="minorHAnsi"/>
          <w:spacing w:val="-3"/>
        </w:rPr>
        <w:t xml:space="preserve"> </w:t>
      </w:r>
      <w:r w:rsidRPr="0060276B">
        <w:rPr>
          <w:rFonts w:ascii="Calibri" w:eastAsia="Calibri Light" w:hAnsi="Calibri" w:cstheme="minorHAnsi"/>
        </w:rPr>
        <w:t>it</w:t>
      </w:r>
      <w:r w:rsidRPr="0060276B">
        <w:rPr>
          <w:rFonts w:ascii="Calibri" w:eastAsia="Calibri Light" w:hAnsi="Calibri" w:cstheme="minorHAnsi"/>
          <w:spacing w:val="-1"/>
        </w:rPr>
        <w:t xml:space="preserve"> </w:t>
      </w:r>
      <w:r w:rsidRPr="0060276B">
        <w:rPr>
          <w:rFonts w:ascii="Calibri" w:eastAsia="Calibri Light" w:hAnsi="Calibri" w:cstheme="minorHAnsi"/>
        </w:rPr>
        <w:t>is</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n</w:t>
      </w:r>
      <w:r w:rsidRPr="0060276B">
        <w:rPr>
          <w:rFonts w:ascii="Calibri" w:eastAsia="Calibri Light" w:hAnsi="Calibri" w:cstheme="minorHAnsi"/>
        </w:rPr>
        <w:t>ot p</w:t>
      </w:r>
      <w:r w:rsidRPr="0060276B">
        <w:rPr>
          <w:rFonts w:ascii="Calibri" w:eastAsia="Calibri Light" w:hAnsi="Calibri" w:cstheme="minorHAnsi"/>
          <w:spacing w:val="-2"/>
        </w:rPr>
        <w:t>o</w:t>
      </w:r>
      <w:r w:rsidRPr="0060276B">
        <w:rPr>
          <w:rFonts w:ascii="Calibri" w:eastAsia="Calibri Light" w:hAnsi="Calibri" w:cstheme="minorHAnsi"/>
          <w:spacing w:val="1"/>
        </w:rPr>
        <w:t>ss</w:t>
      </w:r>
      <w:r w:rsidRPr="0060276B">
        <w:rPr>
          <w:rFonts w:ascii="Calibri" w:eastAsia="Calibri Light" w:hAnsi="Calibri" w:cstheme="minorHAnsi"/>
          <w:spacing w:val="-3"/>
        </w:rPr>
        <w:t>i</w:t>
      </w:r>
      <w:r w:rsidRPr="0060276B">
        <w:rPr>
          <w:rFonts w:ascii="Calibri" w:eastAsia="Calibri Light" w:hAnsi="Calibri" w:cstheme="minorHAnsi"/>
        </w:rPr>
        <w:t>ble</w:t>
      </w:r>
      <w:r w:rsidRPr="0060276B">
        <w:rPr>
          <w:rFonts w:ascii="Calibri" w:eastAsia="Calibri Light" w:hAnsi="Calibri" w:cstheme="minorHAnsi"/>
          <w:spacing w:val="1"/>
        </w:rPr>
        <w:t xml:space="preserve"> </w:t>
      </w:r>
      <w:r w:rsidRPr="0060276B">
        <w:rPr>
          <w:rFonts w:ascii="Calibri" w:eastAsia="Calibri Light" w:hAnsi="Calibri" w:cstheme="minorHAnsi"/>
        </w:rPr>
        <w:t>to con</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spacing w:val="-2"/>
        </w:rPr>
        <w:t>n</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2"/>
        </w:rPr>
        <w:t xml:space="preserve"> m</w:t>
      </w:r>
      <w:r w:rsidRPr="0060276B">
        <w:rPr>
          <w:rFonts w:ascii="Calibri" w:eastAsia="Calibri Light" w:hAnsi="Calibri" w:cstheme="minorHAnsi"/>
          <w:spacing w:val="1"/>
        </w:rPr>
        <w:t>ee</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2"/>
        </w:rPr>
        <w:t xml:space="preserve"> </w:t>
      </w:r>
      <w:r w:rsidRPr="0060276B">
        <w:rPr>
          <w:rFonts w:ascii="Calibri" w:eastAsia="Calibri Light" w:hAnsi="Calibri" w:cstheme="minorHAnsi"/>
        </w:rPr>
        <w:t xml:space="preserve">of </w:t>
      </w:r>
      <w:r w:rsidRPr="0060276B">
        <w:rPr>
          <w:rFonts w:ascii="Calibri" w:eastAsia="Calibri Light" w:hAnsi="Calibri" w:cstheme="minorHAnsi"/>
          <w:spacing w:val="-1"/>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g</w:t>
      </w:r>
      <w:r w:rsidRPr="0060276B">
        <w:rPr>
          <w:rFonts w:ascii="Calibri" w:eastAsia="Calibri Light" w:hAnsi="Calibri" w:cstheme="minorHAnsi"/>
        </w:rPr>
        <w:t>o</w:t>
      </w:r>
      <w:r w:rsidRPr="0060276B">
        <w:rPr>
          <w:rFonts w:ascii="Calibri" w:eastAsia="Calibri Light" w:hAnsi="Calibri" w:cstheme="minorHAnsi"/>
          <w:spacing w:val="-1"/>
        </w:rPr>
        <w:t>v</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n</w:t>
      </w:r>
      <w:r w:rsidRPr="0060276B">
        <w:rPr>
          <w:rFonts w:ascii="Calibri" w:eastAsia="Calibri Light" w:hAnsi="Calibri" w:cstheme="minorHAnsi"/>
          <w:spacing w:val="-1"/>
        </w:rPr>
        <w:t>i</w:t>
      </w:r>
      <w:r w:rsidRPr="0060276B">
        <w:rPr>
          <w:rFonts w:ascii="Calibri" w:eastAsia="Calibri Light" w:hAnsi="Calibri" w:cstheme="minorHAnsi"/>
          <w:spacing w:val="-2"/>
        </w:rPr>
        <w:t>n</w:t>
      </w:r>
      <w:r w:rsidRPr="0060276B">
        <w:rPr>
          <w:rFonts w:ascii="Calibri" w:eastAsia="Calibri Light" w:hAnsi="Calibri" w:cstheme="minorHAnsi"/>
        </w:rPr>
        <w:t>g bo</w:t>
      </w:r>
      <w:r w:rsidRPr="0060276B">
        <w:rPr>
          <w:rFonts w:ascii="Calibri" w:eastAsia="Calibri Light" w:hAnsi="Calibri" w:cstheme="minorHAnsi"/>
          <w:spacing w:val="-3"/>
        </w:rPr>
        <w:t>a</w:t>
      </w:r>
      <w:r w:rsidRPr="0060276B">
        <w:rPr>
          <w:rFonts w:ascii="Calibri" w:eastAsia="Calibri Light" w:hAnsi="Calibri" w:cstheme="minorHAnsi"/>
        </w:rPr>
        <w:t>r</w:t>
      </w:r>
      <w:r w:rsidRPr="0060276B">
        <w:rPr>
          <w:rFonts w:ascii="Calibri" w:eastAsia="Calibri Light" w:hAnsi="Calibri" w:cstheme="minorHAnsi"/>
          <w:spacing w:val="-1"/>
        </w:rPr>
        <w:t>d</w:t>
      </w:r>
      <w:r w:rsidR="00745ABA" w:rsidRPr="0060276B">
        <w:rPr>
          <w:rFonts w:ascii="Calibri" w:eastAsia="Calibri Light" w:hAnsi="Calibri" w:cstheme="minorHAnsi"/>
        </w:rPr>
        <w:t xml:space="preserve"> </w:t>
      </w:r>
      <w:r w:rsidRPr="0060276B">
        <w:rPr>
          <w:rFonts w:ascii="Calibri" w:eastAsia="Calibri Light" w:hAnsi="Calibri" w:cstheme="minorHAnsi"/>
        </w:rPr>
        <w:t>or</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h</w:t>
      </w:r>
      <w:r w:rsidRPr="0060276B">
        <w:rPr>
          <w:rFonts w:ascii="Calibri" w:eastAsia="Calibri Light" w:hAnsi="Calibri" w:cstheme="minorHAnsi"/>
        </w:rPr>
        <w:t>old</w:t>
      </w:r>
      <w:r w:rsidRPr="0060276B">
        <w:rPr>
          <w:rFonts w:ascii="Calibri" w:eastAsia="Calibri Light" w:hAnsi="Calibri" w:cstheme="minorHAnsi"/>
          <w:spacing w:val="-2"/>
        </w:rPr>
        <w:t xml:space="preserve"> </w:t>
      </w:r>
      <w:r w:rsidRPr="0060276B">
        <w:rPr>
          <w:rFonts w:ascii="Calibri" w:eastAsia="Calibri Light" w:hAnsi="Calibri" w:cstheme="minorHAnsi"/>
        </w:rPr>
        <w:t xml:space="preserve">a </w:t>
      </w:r>
      <w:r w:rsidRPr="0060276B">
        <w:rPr>
          <w:rFonts w:ascii="Calibri" w:eastAsia="Calibri Light" w:hAnsi="Calibri" w:cstheme="minorHAnsi"/>
          <w:spacing w:val="-2"/>
        </w:rPr>
        <w:t>q</w:t>
      </w:r>
      <w:r w:rsidRPr="0060276B">
        <w:rPr>
          <w:rFonts w:ascii="Calibri" w:eastAsia="Calibri Light" w:hAnsi="Calibri" w:cstheme="minorHAnsi"/>
        </w:rPr>
        <w:t>uo</w:t>
      </w:r>
      <w:r w:rsidRPr="0060276B">
        <w:rPr>
          <w:rFonts w:ascii="Calibri" w:eastAsia="Calibri Light" w:hAnsi="Calibri" w:cstheme="minorHAnsi"/>
          <w:spacing w:val="1"/>
        </w:rPr>
        <w:t>r</w:t>
      </w:r>
      <w:r w:rsidRPr="0060276B">
        <w:rPr>
          <w:rFonts w:ascii="Calibri" w:eastAsia="Calibri Light" w:hAnsi="Calibri" w:cstheme="minorHAnsi"/>
          <w:spacing w:val="-1"/>
        </w:rPr>
        <w:t>a</w:t>
      </w:r>
      <w:r w:rsidRPr="0060276B">
        <w:rPr>
          <w:rFonts w:ascii="Calibri" w:eastAsia="Calibri Light" w:hAnsi="Calibri" w:cstheme="minorHAnsi"/>
        </w:rPr>
        <w:t>te</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me</w:t>
      </w:r>
      <w:r w:rsidRPr="0060276B">
        <w:rPr>
          <w:rFonts w:ascii="Calibri" w:eastAsia="Calibri Light" w:hAnsi="Calibri" w:cstheme="minorHAnsi"/>
          <w:spacing w:val="1"/>
        </w:rPr>
        <w:t>e</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T</w:t>
      </w:r>
      <w:r w:rsidRPr="0060276B">
        <w:rPr>
          <w:rFonts w:ascii="Calibri" w:eastAsia="Calibri Light" w:hAnsi="Calibri" w:cstheme="minorHAnsi"/>
        </w:rPr>
        <w:t>h</w:t>
      </w:r>
      <w:r w:rsidRPr="0060276B">
        <w:rPr>
          <w:rFonts w:ascii="Calibri" w:eastAsia="Calibri Light" w:hAnsi="Calibri" w:cstheme="minorHAnsi"/>
          <w:spacing w:val="-3"/>
        </w:rPr>
        <w:t>i</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is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m</w:t>
      </w:r>
      <w:r w:rsidRPr="0060276B">
        <w:rPr>
          <w:rFonts w:ascii="Calibri" w:eastAsia="Calibri Light" w:hAnsi="Calibri" w:cstheme="minorHAnsi"/>
          <w:spacing w:val="-2"/>
        </w:rPr>
        <w:t>or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l</w:t>
      </w:r>
      <w:r w:rsidRPr="0060276B">
        <w:rPr>
          <w:rFonts w:ascii="Calibri" w:eastAsia="Calibri Light" w:hAnsi="Calibri" w:cstheme="minorHAnsi"/>
          <w:spacing w:val="-1"/>
        </w:rPr>
        <w:t>ik</w:t>
      </w:r>
      <w:r w:rsidRPr="0060276B">
        <w:rPr>
          <w:rFonts w:ascii="Calibri" w:eastAsia="Calibri Light" w:hAnsi="Calibri" w:cstheme="minorHAnsi"/>
          <w:spacing w:val="1"/>
        </w:rPr>
        <w:t>e</w:t>
      </w:r>
      <w:r w:rsidRPr="0060276B">
        <w:rPr>
          <w:rFonts w:ascii="Calibri" w:eastAsia="Calibri Light" w:hAnsi="Calibri" w:cstheme="minorHAnsi"/>
          <w:spacing w:val="-1"/>
        </w:rPr>
        <w:t>l</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i</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c</w:t>
      </w:r>
      <w:r w:rsidRPr="0060276B">
        <w:rPr>
          <w:rFonts w:ascii="Calibri" w:eastAsia="Calibri Light" w:hAnsi="Calibri" w:cstheme="minorHAnsi"/>
          <w:spacing w:val="-2"/>
        </w:rPr>
        <w:t>u</w:t>
      </w:r>
      <w:r w:rsidRPr="0060276B">
        <w:rPr>
          <w:rFonts w:ascii="Calibri" w:eastAsia="Calibri Light" w:hAnsi="Calibri" w:cstheme="minorHAnsi"/>
        </w:rPr>
        <w:t>r</w:t>
      </w:r>
      <w:r w:rsidRPr="0060276B">
        <w:rPr>
          <w:rFonts w:ascii="Calibri" w:eastAsia="Calibri Light" w:hAnsi="Calibri" w:cstheme="minorHAnsi"/>
          <w:spacing w:val="-1"/>
        </w:rPr>
        <w:t>r</w:t>
      </w:r>
      <w:r w:rsidRPr="0060276B">
        <w:rPr>
          <w:rFonts w:ascii="Calibri" w:eastAsia="Calibri Light" w:hAnsi="Calibri" w:cstheme="minorHAnsi"/>
          <w:spacing w:val="1"/>
        </w:rPr>
        <w:t>e</w:t>
      </w:r>
      <w:r w:rsidRPr="0060276B">
        <w:rPr>
          <w:rFonts w:ascii="Calibri" w:eastAsia="Calibri Light" w:hAnsi="Calibri" w:cstheme="minorHAnsi"/>
        </w:rPr>
        <w:t>nt c</w:t>
      </w:r>
      <w:r w:rsidRPr="0060276B">
        <w:rPr>
          <w:rFonts w:ascii="Calibri" w:eastAsia="Calibri Light" w:hAnsi="Calibri" w:cstheme="minorHAnsi"/>
          <w:spacing w:val="-1"/>
        </w:rPr>
        <w:t>li</w:t>
      </w:r>
      <w:r w:rsidRPr="0060276B">
        <w:rPr>
          <w:rFonts w:ascii="Calibri" w:eastAsia="Calibri Light" w:hAnsi="Calibri" w:cstheme="minorHAnsi"/>
        </w:rPr>
        <w:t>ma</w:t>
      </w:r>
      <w:r w:rsidRPr="0060276B">
        <w:rPr>
          <w:rFonts w:ascii="Calibri" w:eastAsia="Calibri Light" w:hAnsi="Calibri" w:cstheme="minorHAnsi"/>
          <w:spacing w:val="-1"/>
        </w:rPr>
        <w:t>t</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rPr>
        <w:t>p</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1"/>
        </w:rPr>
        <w:t>s</w:t>
      </w:r>
      <w:r w:rsidRPr="0060276B">
        <w:rPr>
          <w:rFonts w:ascii="Calibri" w:eastAsia="Calibri Light" w:hAnsi="Calibri" w:cstheme="minorHAnsi"/>
        </w:rPr>
        <w:t>onal</w:t>
      </w:r>
      <w:r w:rsidRPr="0060276B">
        <w:rPr>
          <w:rFonts w:ascii="Calibri" w:eastAsia="Calibri Light" w:hAnsi="Calibri" w:cstheme="minorHAnsi"/>
          <w:spacing w:val="-1"/>
        </w:rPr>
        <w:t xml:space="preserve"> </w:t>
      </w:r>
      <w:r w:rsidRPr="0060276B">
        <w:rPr>
          <w:rFonts w:ascii="Calibri" w:eastAsia="Calibri Light" w:hAnsi="Calibri" w:cstheme="minorHAnsi"/>
        </w:rPr>
        <w:t>and</w:t>
      </w:r>
      <w:r w:rsidRPr="0060276B">
        <w:rPr>
          <w:rFonts w:ascii="Calibri" w:eastAsia="Calibri Light" w:hAnsi="Calibri" w:cstheme="minorHAnsi"/>
          <w:spacing w:val="-4"/>
        </w:rPr>
        <w:t xml:space="preserve"> </w:t>
      </w:r>
      <w:r w:rsidRPr="0060276B">
        <w:rPr>
          <w:rFonts w:ascii="Calibri" w:eastAsia="Calibri Light" w:hAnsi="Calibri" w:cstheme="minorHAnsi"/>
          <w:spacing w:val="1"/>
        </w:rPr>
        <w:t>f</w:t>
      </w:r>
      <w:r w:rsidRPr="0060276B">
        <w:rPr>
          <w:rFonts w:ascii="Calibri" w:eastAsia="Calibri Light" w:hAnsi="Calibri" w:cstheme="minorHAnsi"/>
          <w:spacing w:val="-1"/>
        </w:rPr>
        <w:t>a</w:t>
      </w:r>
      <w:r w:rsidRPr="0060276B">
        <w:rPr>
          <w:rFonts w:ascii="Calibri" w:eastAsia="Calibri Light" w:hAnsi="Calibri" w:cstheme="minorHAnsi"/>
        </w:rPr>
        <w:t>mi</w:t>
      </w:r>
      <w:r w:rsidRPr="0060276B">
        <w:rPr>
          <w:rFonts w:ascii="Calibri" w:eastAsia="Calibri Light" w:hAnsi="Calibri" w:cstheme="minorHAnsi"/>
          <w:spacing w:val="-1"/>
        </w:rPr>
        <w:t>l</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c</w:t>
      </w:r>
      <w:r w:rsidRPr="0060276B">
        <w:rPr>
          <w:rFonts w:ascii="Calibri" w:eastAsia="Calibri Light" w:hAnsi="Calibri" w:cstheme="minorHAnsi"/>
          <w:spacing w:val="-3"/>
        </w:rPr>
        <w:t>i</w:t>
      </w:r>
      <w:r w:rsidRPr="0060276B">
        <w:rPr>
          <w:rFonts w:ascii="Calibri" w:eastAsia="Calibri Light" w:hAnsi="Calibri" w:cstheme="minorHAnsi"/>
        </w:rPr>
        <w:t>rc</w:t>
      </w:r>
      <w:r w:rsidRPr="0060276B">
        <w:rPr>
          <w:rFonts w:ascii="Calibri" w:eastAsia="Calibri Light" w:hAnsi="Calibri" w:cstheme="minorHAnsi"/>
          <w:spacing w:val="1"/>
        </w:rPr>
        <w:t>u</w:t>
      </w:r>
      <w:r w:rsidRPr="0060276B">
        <w:rPr>
          <w:rFonts w:ascii="Calibri" w:eastAsia="Calibri Light" w:hAnsi="Calibri" w:cstheme="minorHAnsi"/>
          <w:spacing w:val="-2"/>
        </w:rPr>
        <w:t>m</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rPr>
        <w:t>n</w:t>
      </w:r>
      <w:r w:rsidRPr="0060276B">
        <w:rPr>
          <w:rFonts w:ascii="Calibri" w:eastAsia="Calibri Light" w:hAnsi="Calibri" w:cstheme="minorHAnsi"/>
          <w:spacing w:val="-2"/>
        </w:rPr>
        <w:t>c</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m</w:t>
      </w:r>
      <w:r w:rsidRPr="0060276B">
        <w:rPr>
          <w:rFonts w:ascii="Calibri" w:eastAsia="Calibri Light" w:hAnsi="Calibri" w:cstheme="minorHAnsi"/>
          <w:spacing w:val="-1"/>
        </w:rPr>
        <w:t>a</w:t>
      </w:r>
      <w:r w:rsidRPr="0060276B">
        <w:rPr>
          <w:rFonts w:ascii="Calibri" w:eastAsia="Calibri Light" w:hAnsi="Calibri" w:cstheme="minorHAnsi"/>
        </w:rPr>
        <w:t>y</w:t>
      </w:r>
      <w:r w:rsidRPr="0060276B">
        <w:rPr>
          <w:rFonts w:ascii="Calibri" w:eastAsia="Calibri Light" w:hAnsi="Calibri" w:cstheme="minorHAnsi"/>
          <w:spacing w:val="-1"/>
        </w:rPr>
        <w:t xml:space="preserve"> 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ex</w:t>
      </w:r>
      <w:r w:rsidRPr="0060276B">
        <w:rPr>
          <w:rFonts w:ascii="Calibri" w:eastAsia="Calibri Light" w:hAnsi="Calibri" w:cstheme="minorHAnsi"/>
          <w:spacing w:val="-3"/>
        </w:rPr>
        <w:t>t</w:t>
      </w:r>
      <w:r w:rsidRPr="0060276B">
        <w:rPr>
          <w:rFonts w:ascii="Calibri" w:eastAsia="Calibri Light" w:hAnsi="Calibri" w:cstheme="minorHAnsi"/>
        </w:rPr>
        <w:t>rem</w:t>
      </w:r>
      <w:r w:rsidRPr="0060276B">
        <w:rPr>
          <w:rFonts w:ascii="Calibri" w:eastAsia="Calibri Light" w:hAnsi="Calibri" w:cstheme="minorHAnsi"/>
          <w:spacing w:val="1"/>
        </w:rPr>
        <w:t>e</w:t>
      </w:r>
      <w:r w:rsidRPr="0060276B">
        <w:rPr>
          <w:rFonts w:ascii="Calibri" w:eastAsia="Calibri Light" w:hAnsi="Calibri" w:cstheme="minorHAnsi"/>
          <w:spacing w:val="-3"/>
        </w:rPr>
        <w:t>l</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cha</w:t>
      </w:r>
      <w:r w:rsidRPr="0060276B">
        <w:rPr>
          <w:rFonts w:ascii="Calibri" w:eastAsia="Calibri Light" w:hAnsi="Calibri" w:cstheme="minorHAnsi"/>
          <w:spacing w:val="-1"/>
        </w:rPr>
        <w:t>l</w:t>
      </w:r>
      <w:r w:rsidRPr="0060276B">
        <w:rPr>
          <w:rFonts w:ascii="Calibri" w:eastAsia="Calibri Light" w:hAnsi="Calibri" w:cstheme="minorHAnsi"/>
          <w:spacing w:val="-3"/>
        </w:rPr>
        <w:t>l</w:t>
      </w:r>
      <w:r w:rsidRPr="0060276B">
        <w:rPr>
          <w:rFonts w:ascii="Calibri" w:eastAsia="Calibri Light" w:hAnsi="Calibri" w:cstheme="minorHAnsi"/>
          <w:spacing w:val="1"/>
        </w:rPr>
        <w:t>e</w:t>
      </w:r>
      <w:r w:rsidRPr="0060276B">
        <w:rPr>
          <w:rFonts w:ascii="Calibri" w:eastAsia="Calibri Light" w:hAnsi="Calibri" w:cstheme="minorHAnsi"/>
        </w:rPr>
        <w:t>ngin</w:t>
      </w:r>
      <w:r w:rsidRPr="0060276B">
        <w:rPr>
          <w:rFonts w:ascii="Calibri" w:eastAsia="Calibri Light" w:hAnsi="Calibri" w:cstheme="minorHAnsi"/>
          <w:spacing w:val="-2"/>
        </w:rPr>
        <w:t>g</w:t>
      </w:r>
      <w:r w:rsidRPr="0060276B">
        <w:rPr>
          <w:rFonts w:ascii="Calibri" w:eastAsia="Calibri Light" w:hAnsi="Calibri" w:cstheme="minorHAnsi"/>
        </w:rPr>
        <w:t>.</w:t>
      </w:r>
    </w:p>
    <w:p w14:paraId="0724C750"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spacing w:val="1"/>
        </w:rPr>
        <w:t>I</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rPr>
        <w:t>c</w:t>
      </w:r>
      <w:r w:rsidRPr="0060276B">
        <w:rPr>
          <w:rFonts w:ascii="Calibri" w:eastAsia="Calibri Light" w:hAnsi="Calibri" w:cstheme="minorHAnsi"/>
          <w:spacing w:val="-4"/>
        </w:rPr>
        <w:t>a</w:t>
      </w:r>
      <w:r w:rsidRPr="0060276B">
        <w:rPr>
          <w:rFonts w:ascii="Calibri" w:eastAsia="Calibri Light" w:hAnsi="Calibri" w:cstheme="minorHAnsi"/>
          <w:spacing w:val="1"/>
        </w:rPr>
        <w:t>s</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u</w:t>
      </w:r>
      <w:r w:rsidRPr="0060276B">
        <w:rPr>
          <w:rFonts w:ascii="Calibri" w:eastAsia="Calibri Light" w:hAnsi="Calibri" w:cstheme="minorHAnsi"/>
          <w:spacing w:val="1"/>
        </w:rPr>
        <w:t>r</w:t>
      </w:r>
      <w:r w:rsidRPr="0060276B">
        <w:rPr>
          <w:rFonts w:ascii="Calibri" w:eastAsia="Calibri Light" w:hAnsi="Calibri" w:cstheme="minorHAnsi"/>
          <w:spacing w:val="-3"/>
        </w:rPr>
        <w:t>g</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2"/>
        </w:rPr>
        <w:t>c</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a</w:t>
      </w:r>
      <w:r w:rsidRPr="0060276B">
        <w:rPr>
          <w:rFonts w:ascii="Calibri" w:eastAsia="Calibri Light" w:hAnsi="Calibri" w:cstheme="minorHAnsi"/>
          <w:spacing w:val="1"/>
        </w:rPr>
        <w:t xml:space="preserve"> </w:t>
      </w:r>
      <w:r w:rsidRPr="0060276B">
        <w:rPr>
          <w:rFonts w:ascii="Calibri" w:eastAsia="Calibri Light" w:hAnsi="Calibri" w:cstheme="minorHAnsi"/>
        </w:rPr>
        <w:t>d</w:t>
      </w:r>
      <w:r w:rsidRPr="0060276B">
        <w:rPr>
          <w:rFonts w:ascii="Calibri" w:eastAsia="Calibri Light" w:hAnsi="Calibri" w:cstheme="minorHAnsi"/>
          <w:spacing w:val="2"/>
        </w:rPr>
        <w:t>e</w:t>
      </w:r>
      <w:r w:rsidRPr="0060276B">
        <w:rPr>
          <w:rFonts w:ascii="Calibri" w:eastAsia="Calibri Light" w:hAnsi="Calibri" w:cstheme="minorHAnsi"/>
          <w:spacing w:val="-1"/>
        </w:rPr>
        <w:t>l</w:t>
      </w:r>
      <w:r w:rsidRPr="0060276B">
        <w:rPr>
          <w:rFonts w:ascii="Calibri" w:eastAsia="Calibri Light" w:hAnsi="Calibri" w:cstheme="minorHAnsi"/>
          <w:spacing w:val="-3"/>
        </w:rPr>
        <w:t>a</w:t>
      </w:r>
      <w:r w:rsidRPr="0060276B">
        <w:rPr>
          <w:rFonts w:ascii="Calibri" w:eastAsia="Calibri Light" w:hAnsi="Calibri" w:cstheme="minorHAnsi"/>
        </w:rPr>
        <w:t>y</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w</w:t>
      </w:r>
      <w:r w:rsidRPr="0060276B">
        <w:rPr>
          <w:rFonts w:ascii="Calibri" w:eastAsia="Calibri Light" w:hAnsi="Calibri" w:cstheme="minorHAnsi"/>
        </w:rPr>
        <w:t>ould</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l</w:t>
      </w:r>
      <w:r w:rsidRPr="0060276B">
        <w:rPr>
          <w:rFonts w:ascii="Calibri" w:eastAsia="Calibri Light" w:hAnsi="Calibri" w:cstheme="minorHAnsi"/>
          <w:spacing w:val="-1"/>
        </w:rPr>
        <w:t>ik</w:t>
      </w:r>
      <w:r w:rsidRPr="0060276B">
        <w:rPr>
          <w:rFonts w:ascii="Calibri" w:eastAsia="Calibri Light" w:hAnsi="Calibri" w:cstheme="minorHAnsi"/>
          <w:spacing w:val="1"/>
        </w:rPr>
        <w:t>e</w:t>
      </w:r>
      <w:r w:rsidRPr="0060276B">
        <w:rPr>
          <w:rFonts w:ascii="Calibri" w:eastAsia="Calibri Light" w:hAnsi="Calibri" w:cstheme="minorHAnsi"/>
          <w:spacing w:val="-1"/>
        </w:rPr>
        <w:t>l</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to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spacing w:val="-1"/>
        </w:rPr>
        <w:t>e</w:t>
      </w:r>
      <w:r w:rsidRPr="0060276B">
        <w:rPr>
          <w:rFonts w:ascii="Calibri" w:eastAsia="Calibri Light" w:hAnsi="Calibri" w:cstheme="minorHAnsi"/>
        </w:rPr>
        <w:t>rio</w:t>
      </w:r>
      <w:r w:rsidRPr="0060276B">
        <w:rPr>
          <w:rFonts w:ascii="Calibri" w:eastAsia="Calibri Light" w:hAnsi="Calibri" w:cstheme="minorHAnsi"/>
          <w:spacing w:val="-2"/>
        </w:rPr>
        <w:t>u</w:t>
      </w:r>
      <w:r w:rsidRPr="0060276B">
        <w:rPr>
          <w:rFonts w:ascii="Calibri" w:eastAsia="Calibri Light" w:hAnsi="Calibri" w:cstheme="minorHAnsi"/>
          <w:spacing w:val="1"/>
        </w:rPr>
        <w:t>s</w:t>
      </w:r>
      <w:r w:rsidRPr="0060276B">
        <w:rPr>
          <w:rFonts w:ascii="Calibri" w:eastAsia="Calibri Light" w:hAnsi="Calibri" w:cstheme="minorHAnsi"/>
          <w:spacing w:val="-1"/>
        </w:rPr>
        <w:t>l</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d</w:t>
      </w:r>
      <w:r w:rsidRPr="0060276B">
        <w:rPr>
          <w:rFonts w:ascii="Calibri" w:eastAsia="Calibri Light" w:hAnsi="Calibri" w:cstheme="minorHAnsi"/>
          <w:spacing w:val="2"/>
        </w:rPr>
        <w:t>e</w:t>
      </w:r>
      <w:r w:rsidRPr="0060276B">
        <w:rPr>
          <w:rFonts w:ascii="Calibri" w:eastAsia="Calibri Light" w:hAnsi="Calibri" w:cstheme="minorHAnsi"/>
        </w:rPr>
        <w:t>tr</w:t>
      </w:r>
      <w:r w:rsidRPr="0060276B">
        <w:rPr>
          <w:rFonts w:ascii="Calibri" w:eastAsia="Calibri Light" w:hAnsi="Calibri" w:cstheme="minorHAnsi"/>
          <w:spacing w:val="-3"/>
        </w:rPr>
        <w:t>i</w:t>
      </w:r>
      <w:r w:rsidRPr="0060276B">
        <w:rPr>
          <w:rFonts w:ascii="Calibri" w:eastAsia="Calibri Light" w:hAnsi="Calibri" w:cstheme="minorHAnsi"/>
        </w:rPr>
        <w:t>men</w:t>
      </w:r>
      <w:r w:rsidRPr="0060276B">
        <w:rPr>
          <w:rFonts w:ascii="Calibri" w:eastAsia="Calibri Light" w:hAnsi="Calibri" w:cstheme="minorHAnsi"/>
          <w:spacing w:val="-1"/>
        </w:rPr>
        <w:t>ta</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rPr>
        <w:t>to 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int</w:t>
      </w:r>
      <w:r w:rsidRPr="0060276B">
        <w:rPr>
          <w:rFonts w:ascii="Calibri" w:eastAsia="Calibri Light" w:hAnsi="Calibri" w:cstheme="minorHAnsi"/>
          <w:spacing w:val="1"/>
        </w:rPr>
        <w:t>e</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spacing w:val="1"/>
        </w:rPr>
        <w:t>s</w:t>
      </w:r>
      <w:r w:rsidRPr="0060276B">
        <w:rPr>
          <w:rFonts w:ascii="Calibri" w:eastAsia="Calibri Light" w:hAnsi="Calibri" w:cstheme="minorHAnsi"/>
        </w:rPr>
        <w:t>ts</w:t>
      </w:r>
      <w:r w:rsidRPr="0060276B">
        <w:rPr>
          <w:rFonts w:ascii="Calibri" w:eastAsia="Calibri Light" w:hAnsi="Calibri" w:cstheme="minorHAnsi"/>
          <w:spacing w:val="-1"/>
        </w:rPr>
        <w:t xml:space="preserve"> </w:t>
      </w:r>
      <w:r w:rsidRPr="0060276B">
        <w:rPr>
          <w:rFonts w:ascii="Calibri" w:eastAsia="Calibri Light" w:hAnsi="Calibri" w:cstheme="minorHAnsi"/>
        </w:rPr>
        <w:t>of</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 xml:space="preserve">he </w:t>
      </w:r>
      <w:r w:rsidRPr="0060276B">
        <w:rPr>
          <w:rFonts w:ascii="Calibri" w:eastAsia="Calibri Light" w:hAnsi="Calibri" w:cstheme="minorHAnsi"/>
          <w:spacing w:val="1"/>
        </w:rPr>
        <w:t>s</w:t>
      </w:r>
      <w:r w:rsidRPr="0060276B">
        <w:rPr>
          <w:rFonts w:ascii="Calibri" w:eastAsia="Calibri Light" w:hAnsi="Calibri" w:cstheme="minorHAnsi"/>
          <w:spacing w:val="-3"/>
        </w:rPr>
        <w:t>c</w:t>
      </w:r>
      <w:r w:rsidRPr="0060276B">
        <w:rPr>
          <w:rFonts w:ascii="Calibri" w:eastAsia="Calibri Light" w:hAnsi="Calibri" w:cstheme="minorHAnsi"/>
        </w:rPr>
        <w:t>hoo</w:t>
      </w:r>
      <w:r w:rsidRPr="0060276B">
        <w:rPr>
          <w:rFonts w:ascii="Calibri" w:eastAsia="Calibri Light" w:hAnsi="Calibri" w:cstheme="minorHAnsi"/>
          <w:spacing w:val="-1"/>
        </w:rPr>
        <w:t>l</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rPr>
        <w:t>a p</w:t>
      </w:r>
      <w:r w:rsidRPr="0060276B">
        <w:rPr>
          <w:rFonts w:ascii="Calibri" w:eastAsia="Calibri Light" w:hAnsi="Calibri" w:cstheme="minorHAnsi"/>
          <w:spacing w:val="1"/>
        </w:rPr>
        <w:t>u</w:t>
      </w:r>
      <w:r w:rsidRPr="0060276B">
        <w:rPr>
          <w:rFonts w:ascii="Calibri" w:eastAsia="Calibri Light" w:hAnsi="Calibri" w:cstheme="minorHAnsi"/>
        </w:rPr>
        <w:t>pi</w:t>
      </w:r>
      <w:r w:rsidRPr="0060276B">
        <w:rPr>
          <w:rFonts w:ascii="Calibri" w:eastAsia="Calibri Light" w:hAnsi="Calibri" w:cstheme="minorHAnsi"/>
          <w:spacing w:val="-1"/>
        </w:rPr>
        <w:t>l</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rPr>
        <w:t>a pa</w:t>
      </w:r>
      <w:r w:rsidRPr="0060276B">
        <w:rPr>
          <w:rFonts w:ascii="Calibri" w:eastAsia="Calibri Light" w:hAnsi="Calibri" w:cstheme="minorHAnsi"/>
          <w:spacing w:val="-2"/>
        </w:rPr>
        <w:t>r</w:t>
      </w:r>
      <w:r w:rsidRPr="0060276B">
        <w:rPr>
          <w:rFonts w:ascii="Calibri" w:eastAsia="Calibri Light" w:hAnsi="Calibri" w:cstheme="minorHAnsi"/>
          <w:spacing w:val="1"/>
        </w:rPr>
        <w:t>e</w:t>
      </w:r>
      <w:r w:rsidRPr="0060276B">
        <w:rPr>
          <w:rFonts w:ascii="Calibri" w:eastAsia="Calibri Light" w:hAnsi="Calibri" w:cstheme="minorHAnsi"/>
        </w:rPr>
        <w:t>nt</w:t>
      </w:r>
      <w:r w:rsidRPr="0060276B">
        <w:rPr>
          <w:rFonts w:ascii="Calibri" w:eastAsia="Calibri Light" w:hAnsi="Calibri" w:cstheme="minorHAnsi"/>
          <w:spacing w:val="-2"/>
        </w:rPr>
        <w:t xml:space="preserve"> </w:t>
      </w:r>
      <w:r w:rsidRPr="0060276B">
        <w:rPr>
          <w:rFonts w:ascii="Calibri" w:eastAsia="Calibri Light" w:hAnsi="Calibri" w:cstheme="minorHAnsi"/>
        </w:rPr>
        <w:t>or</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m</w:t>
      </w:r>
      <w:r w:rsidRPr="0060276B">
        <w:rPr>
          <w:rFonts w:ascii="Calibri" w:eastAsia="Calibri Light" w:hAnsi="Calibri" w:cstheme="minorHAnsi"/>
          <w:spacing w:val="1"/>
        </w:rPr>
        <w:t>e</w:t>
      </w:r>
      <w:r w:rsidRPr="0060276B">
        <w:rPr>
          <w:rFonts w:ascii="Calibri" w:eastAsia="Calibri Light" w:hAnsi="Calibri" w:cstheme="minorHAnsi"/>
        </w:rPr>
        <w:t>m</w:t>
      </w:r>
      <w:r w:rsidRPr="0060276B">
        <w:rPr>
          <w:rFonts w:ascii="Calibri" w:eastAsia="Calibri Light" w:hAnsi="Calibri" w:cstheme="minorHAnsi"/>
          <w:spacing w:val="-1"/>
        </w:rPr>
        <w:t>b</w:t>
      </w:r>
      <w:r w:rsidRPr="0060276B">
        <w:rPr>
          <w:rFonts w:ascii="Calibri" w:eastAsia="Calibri Light" w:hAnsi="Calibri" w:cstheme="minorHAnsi"/>
          <w:spacing w:val="1"/>
        </w:rPr>
        <w:t>e</w:t>
      </w:r>
      <w:r w:rsidRPr="0060276B">
        <w:rPr>
          <w:rFonts w:ascii="Calibri" w:eastAsia="Calibri Light" w:hAnsi="Calibri" w:cstheme="minorHAnsi"/>
        </w:rPr>
        <w:t>r</w:t>
      </w:r>
      <w:r w:rsidRPr="0060276B">
        <w:rPr>
          <w:rFonts w:ascii="Calibri" w:eastAsia="Calibri Light" w:hAnsi="Calibri" w:cstheme="minorHAnsi"/>
          <w:spacing w:val="-4"/>
        </w:rPr>
        <w:t xml:space="preserve"> </w:t>
      </w:r>
      <w:r w:rsidRPr="0060276B">
        <w:rPr>
          <w:rFonts w:ascii="Calibri" w:eastAsia="Calibri Light" w:hAnsi="Calibri" w:cstheme="minorHAnsi"/>
        </w:rPr>
        <w:t>of</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af</w:t>
      </w:r>
      <w:r w:rsidRPr="0060276B">
        <w:rPr>
          <w:rFonts w:ascii="Calibri" w:eastAsia="Calibri Light" w:hAnsi="Calibri" w:cstheme="minorHAnsi"/>
          <w:spacing w:val="4"/>
        </w:rPr>
        <w:t>f</w:t>
      </w:r>
      <w:r w:rsidRPr="0060276B">
        <w:rPr>
          <w:rFonts w:ascii="Calibri" w:eastAsia="Calibri Light" w:hAnsi="Calibri" w:cstheme="minorHAnsi"/>
        </w:rPr>
        <w:t>,</w:t>
      </w:r>
      <w:r w:rsidRPr="0060276B">
        <w:rPr>
          <w:rFonts w:ascii="Calibri" w:eastAsia="Calibri Light" w:hAnsi="Calibri" w:cstheme="minorHAnsi"/>
          <w:spacing w:val="-1"/>
        </w:rPr>
        <w:t xml:space="preserve"> the Chair of a </w:t>
      </w:r>
      <w:r w:rsidRPr="0060276B">
        <w:rPr>
          <w:rFonts w:ascii="Calibri" w:eastAsia="Calibri Light" w:hAnsi="Calibri" w:cstheme="minorHAnsi"/>
          <w:spacing w:val="1"/>
        </w:rPr>
        <w:t>m</w:t>
      </w:r>
      <w:r w:rsidRPr="0060276B">
        <w:rPr>
          <w:rFonts w:ascii="Calibri" w:eastAsia="Calibri Light" w:hAnsi="Calibri" w:cstheme="minorHAnsi"/>
          <w:spacing w:val="-1"/>
        </w:rPr>
        <w:t>ai</w:t>
      </w:r>
      <w:r w:rsidRPr="0060276B">
        <w:rPr>
          <w:rFonts w:ascii="Calibri" w:eastAsia="Calibri Light" w:hAnsi="Calibri" w:cstheme="minorHAnsi"/>
        </w:rPr>
        <w:t>nt</w:t>
      </w:r>
      <w:r w:rsidRPr="0060276B">
        <w:rPr>
          <w:rFonts w:ascii="Calibri" w:eastAsia="Calibri Light" w:hAnsi="Calibri" w:cstheme="minorHAnsi"/>
          <w:spacing w:val="-1"/>
        </w:rPr>
        <w:t>ai</w:t>
      </w:r>
      <w:r w:rsidRPr="0060276B">
        <w:rPr>
          <w:rFonts w:ascii="Calibri" w:eastAsia="Calibri Light" w:hAnsi="Calibri" w:cstheme="minorHAnsi"/>
        </w:rPr>
        <w:t>n</w:t>
      </w:r>
      <w:r w:rsidRPr="0060276B">
        <w:rPr>
          <w:rFonts w:ascii="Calibri" w:eastAsia="Calibri Light" w:hAnsi="Calibri" w:cstheme="minorHAnsi"/>
          <w:spacing w:val="-1"/>
        </w:rPr>
        <w:t>e</w:t>
      </w:r>
      <w:r w:rsidRPr="0060276B">
        <w:rPr>
          <w:rFonts w:ascii="Calibri" w:eastAsia="Calibri Light" w:hAnsi="Calibri" w:cstheme="minorHAnsi"/>
        </w:rPr>
        <w:t>d</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s</w:t>
      </w:r>
      <w:r w:rsidRPr="0060276B">
        <w:rPr>
          <w:rFonts w:ascii="Calibri" w:eastAsia="Calibri Light" w:hAnsi="Calibri" w:cstheme="minorHAnsi"/>
        </w:rPr>
        <w:t>chool governing board can make decisions and act on the board’s behalf where it’s not possible for the board to meet.</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rPr>
        <w:t>This</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rPr>
        <w:t>does</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spacing w:val="-2"/>
        </w:rPr>
        <w:t>n</w:t>
      </w:r>
      <w:r w:rsidRPr="0060276B">
        <w:rPr>
          <w:rFonts w:ascii="Calibri" w:eastAsia="Calibri Light" w:hAnsi="Calibri" w:cstheme="minorHAnsi"/>
          <w:color w:val="000000"/>
        </w:rPr>
        <w:t xml:space="preserve">ot </w:t>
      </w:r>
      <w:r w:rsidRPr="0060276B">
        <w:rPr>
          <w:rFonts w:ascii="Calibri" w:eastAsia="Calibri Light" w:hAnsi="Calibri" w:cstheme="minorHAnsi"/>
          <w:color w:val="000000"/>
          <w:spacing w:val="-1"/>
        </w:rPr>
        <w:t>e</w:t>
      </w:r>
      <w:r w:rsidRPr="0060276B">
        <w:rPr>
          <w:rFonts w:ascii="Calibri" w:eastAsia="Calibri Light" w:hAnsi="Calibri" w:cstheme="minorHAnsi"/>
          <w:color w:val="000000"/>
          <w:spacing w:val="1"/>
        </w:rPr>
        <w:t>x</w:t>
      </w:r>
      <w:r w:rsidRPr="0060276B">
        <w:rPr>
          <w:rFonts w:ascii="Calibri" w:eastAsia="Calibri Light" w:hAnsi="Calibri" w:cstheme="minorHAnsi"/>
          <w:color w:val="000000"/>
        </w:rPr>
        <w:t>t</w:t>
      </w:r>
      <w:r w:rsidRPr="0060276B">
        <w:rPr>
          <w:rFonts w:ascii="Calibri" w:eastAsia="Calibri Light" w:hAnsi="Calibri" w:cstheme="minorHAnsi"/>
          <w:color w:val="000000"/>
          <w:spacing w:val="-2"/>
        </w:rPr>
        <w:t>e</w:t>
      </w:r>
      <w:r w:rsidRPr="0060276B">
        <w:rPr>
          <w:rFonts w:ascii="Calibri" w:eastAsia="Calibri Light" w:hAnsi="Calibri" w:cstheme="minorHAnsi"/>
          <w:color w:val="000000"/>
        </w:rPr>
        <w:t>nd</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rPr>
        <w:t>to</w:t>
      </w:r>
      <w:r w:rsidRPr="0060276B">
        <w:rPr>
          <w:rFonts w:ascii="Calibri" w:eastAsia="Calibri Light" w:hAnsi="Calibri" w:cstheme="minorHAnsi"/>
          <w:color w:val="000000"/>
          <w:spacing w:val="-2"/>
        </w:rPr>
        <w:t xml:space="preserve"> </w:t>
      </w:r>
      <w:r w:rsidRPr="0060276B">
        <w:rPr>
          <w:rFonts w:ascii="Calibri" w:eastAsia="Calibri Light" w:hAnsi="Calibri" w:cstheme="minorHAnsi"/>
          <w:color w:val="000000"/>
        </w:rPr>
        <w:t>ap</w:t>
      </w:r>
      <w:r w:rsidRPr="0060276B">
        <w:rPr>
          <w:rFonts w:ascii="Calibri" w:eastAsia="Calibri Light" w:hAnsi="Calibri" w:cstheme="minorHAnsi"/>
          <w:color w:val="000000"/>
          <w:spacing w:val="-2"/>
        </w:rPr>
        <w:t>p</w:t>
      </w:r>
      <w:r w:rsidRPr="0060276B">
        <w:rPr>
          <w:rFonts w:ascii="Calibri" w:eastAsia="Calibri Light" w:hAnsi="Calibri" w:cstheme="minorHAnsi"/>
          <w:color w:val="000000"/>
        </w:rPr>
        <w:t>r</w:t>
      </w:r>
      <w:r w:rsidRPr="0060276B">
        <w:rPr>
          <w:rFonts w:ascii="Calibri" w:eastAsia="Calibri Light" w:hAnsi="Calibri" w:cstheme="minorHAnsi"/>
          <w:color w:val="000000"/>
          <w:spacing w:val="1"/>
        </w:rPr>
        <w:t>o</w:t>
      </w:r>
      <w:r w:rsidRPr="0060276B">
        <w:rPr>
          <w:rFonts w:ascii="Calibri" w:eastAsia="Calibri Light" w:hAnsi="Calibri" w:cstheme="minorHAnsi"/>
          <w:color w:val="000000"/>
          <w:spacing w:val="4"/>
        </w:rPr>
        <w:t>v</w:t>
      </w:r>
      <w:r w:rsidRPr="0060276B">
        <w:rPr>
          <w:rFonts w:ascii="Calibri" w:eastAsia="Calibri Light" w:hAnsi="Calibri" w:cstheme="minorHAnsi"/>
          <w:color w:val="000000"/>
          <w:spacing w:val="-3"/>
        </w:rPr>
        <w:t>i</w:t>
      </w:r>
      <w:r w:rsidRPr="0060276B">
        <w:rPr>
          <w:rFonts w:ascii="Calibri" w:eastAsia="Calibri Light" w:hAnsi="Calibri" w:cstheme="minorHAnsi"/>
          <w:color w:val="000000"/>
        </w:rPr>
        <w:t>ng</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rPr>
        <w:t>t</w:t>
      </w:r>
      <w:r w:rsidRPr="0060276B">
        <w:rPr>
          <w:rFonts w:ascii="Calibri" w:eastAsia="Calibri Light" w:hAnsi="Calibri" w:cstheme="minorHAnsi"/>
          <w:color w:val="000000"/>
          <w:spacing w:val="-2"/>
        </w:rPr>
        <w:t>h</w:t>
      </w:r>
      <w:r w:rsidRPr="0060276B">
        <w:rPr>
          <w:rFonts w:ascii="Calibri" w:eastAsia="Calibri Light" w:hAnsi="Calibri" w:cstheme="minorHAnsi"/>
          <w:color w:val="000000"/>
        </w:rPr>
        <w:t>e</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rPr>
        <w:t>b</w:t>
      </w:r>
      <w:r w:rsidRPr="0060276B">
        <w:rPr>
          <w:rFonts w:ascii="Calibri" w:eastAsia="Calibri Light" w:hAnsi="Calibri" w:cstheme="minorHAnsi"/>
          <w:color w:val="000000"/>
          <w:spacing w:val="1"/>
        </w:rPr>
        <w:t>u</w:t>
      </w:r>
      <w:r w:rsidRPr="0060276B">
        <w:rPr>
          <w:rFonts w:ascii="Calibri" w:eastAsia="Calibri Light" w:hAnsi="Calibri" w:cstheme="minorHAnsi"/>
          <w:color w:val="000000"/>
        </w:rPr>
        <w:t>d</w:t>
      </w:r>
      <w:r w:rsidRPr="0060276B">
        <w:rPr>
          <w:rFonts w:ascii="Calibri" w:eastAsia="Calibri Light" w:hAnsi="Calibri" w:cstheme="minorHAnsi"/>
          <w:color w:val="000000"/>
          <w:spacing w:val="-2"/>
        </w:rPr>
        <w:t>g</w:t>
      </w:r>
      <w:r w:rsidRPr="0060276B">
        <w:rPr>
          <w:rFonts w:ascii="Calibri" w:eastAsia="Calibri Light" w:hAnsi="Calibri" w:cstheme="minorHAnsi"/>
          <w:color w:val="000000"/>
          <w:spacing w:val="1"/>
        </w:rPr>
        <w:t>e</w:t>
      </w:r>
      <w:r w:rsidRPr="0060276B">
        <w:rPr>
          <w:rFonts w:ascii="Calibri" w:eastAsia="Calibri Light" w:hAnsi="Calibri" w:cstheme="minorHAnsi"/>
          <w:color w:val="000000"/>
        </w:rPr>
        <w:t>t,</w:t>
      </w:r>
      <w:r w:rsidRPr="0060276B">
        <w:rPr>
          <w:rFonts w:ascii="Calibri" w:eastAsia="Calibri Light" w:hAnsi="Calibri" w:cstheme="minorHAnsi"/>
          <w:color w:val="000000"/>
          <w:spacing w:val="-2"/>
        </w:rPr>
        <w:t xml:space="preserve"> </w:t>
      </w:r>
      <w:r w:rsidRPr="0060276B">
        <w:rPr>
          <w:rFonts w:ascii="Calibri" w:eastAsia="Calibri Light" w:hAnsi="Calibri" w:cstheme="minorHAnsi"/>
          <w:color w:val="000000"/>
        </w:rPr>
        <w:t>t</w:t>
      </w:r>
      <w:r w:rsidRPr="0060276B">
        <w:rPr>
          <w:rFonts w:ascii="Calibri" w:eastAsia="Calibri Light" w:hAnsi="Calibri" w:cstheme="minorHAnsi"/>
          <w:color w:val="000000"/>
          <w:spacing w:val="-2"/>
        </w:rPr>
        <w:t>h</w:t>
      </w:r>
      <w:r w:rsidRPr="0060276B">
        <w:rPr>
          <w:rFonts w:ascii="Calibri" w:eastAsia="Calibri Light" w:hAnsi="Calibri" w:cstheme="minorHAnsi"/>
          <w:color w:val="000000"/>
        </w:rPr>
        <w:t>e</w:t>
      </w:r>
      <w:r w:rsidRPr="0060276B">
        <w:rPr>
          <w:rFonts w:ascii="Calibri" w:eastAsia="Calibri Light" w:hAnsi="Calibri" w:cstheme="minorHAnsi"/>
          <w:color w:val="000000"/>
          <w:spacing w:val="1"/>
        </w:rPr>
        <w:t xml:space="preserve"> removal or </w:t>
      </w:r>
      <w:r w:rsidRPr="0060276B">
        <w:rPr>
          <w:rFonts w:ascii="Calibri" w:eastAsia="Calibri Light" w:hAnsi="Calibri" w:cstheme="minorHAnsi"/>
          <w:color w:val="000000"/>
          <w:spacing w:val="-1"/>
        </w:rPr>
        <w:t>s</w:t>
      </w:r>
      <w:r w:rsidRPr="0060276B">
        <w:rPr>
          <w:rFonts w:ascii="Calibri" w:eastAsia="Calibri Light" w:hAnsi="Calibri" w:cstheme="minorHAnsi"/>
          <w:color w:val="000000"/>
        </w:rPr>
        <w:t>u</w:t>
      </w:r>
      <w:r w:rsidRPr="0060276B">
        <w:rPr>
          <w:rFonts w:ascii="Calibri" w:eastAsia="Calibri Light" w:hAnsi="Calibri" w:cstheme="minorHAnsi"/>
          <w:color w:val="000000"/>
          <w:spacing w:val="-1"/>
        </w:rPr>
        <w:t>s</w:t>
      </w:r>
      <w:r w:rsidRPr="0060276B">
        <w:rPr>
          <w:rFonts w:ascii="Calibri" w:eastAsia="Calibri Light" w:hAnsi="Calibri" w:cstheme="minorHAnsi"/>
          <w:color w:val="000000"/>
        </w:rPr>
        <w:t>p</w:t>
      </w:r>
      <w:r w:rsidRPr="0060276B">
        <w:rPr>
          <w:rFonts w:ascii="Calibri" w:eastAsia="Calibri Light" w:hAnsi="Calibri" w:cstheme="minorHAnsi"/>
          <w:color w:val="000000"/>
          <w:spacing w:val="-1"/>
        </w:rPr>
        <w:t>e</w:t>
      </w:r>
      <w:r w:rsidRPr="0060276B">
        <w:rPr>
          <w:rFonts w:ascii="Calibri" w:eastAsia="Calibri Light" w:hAnsi="Calibri" w:cstheme="minorHAnsi"/>
          <w:color w:val="000000"/>
        </w:rPr>
        <w:t>n</w:t>
      </w:r>
      <w:r w:rsidRPr="0060276B">
        <w:rPr>
          <w:rFonts w:ascii="Calibri" w:eastAsia="Calibri Light" w:hAnsi="Calibri" w:cstheme="minorHAnsi"/>
          <w:color w:val="000000"/>
          <w:spacing w:val="1"/>
        </w:rPr>
        <w:t>s</w:t>
      </w:r>
      <w:r w:rsidRPr="0060276B">
        <w:rPr>
          <w:rFonts w:ascii="Calibri" w:eastAsia="Calibri Light" w:hAnsi="Calibri" w:cstheme="minorHAnsi"/>
          <w:color w:val="000000"/>
          <w:spacing w:val="-1"/>
        </w:rPr>
        <w:t>i</w:t>
      </w:r>
      <w:r w:rsidRPr="0060276B">
        <w:rPr>
          <w:rFonts w:ascii="Calibri" w:eastAsia="Calibri Light" w:hAnsi="Calibri" w:cstheme="minorHAnsi"/>
          <w:color w:val="000000"/>
          <w:spacing w:val="-2"/>
        </w:rPr>
        <w:t>o</w:t>
      </w:r>
      <w:r w:rsidRPr="0060276B">
        <w:rPr>
          <w:rFonts w:ascii="Calibri" w:eastAsia="Calibri Light" w:hAnsi="Calibri" w:cstheme="minorHAnsi"/>
          <w:color w:val="000000"/>
        </w:rPr>
        <w:t>n</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spacing w:val="-2"/>
        </w:rPr>
        <w:t>o</w:t>
      </w:r>
      <w:r w:rsidRPr="0060276B">
        <w:rPr>
          <w:rFonts w:ascii="Calibri" w:eastAsia="Calibri Light" w:hAnsi="Calibri" w:cstheme="minorHAnsi"/>
          <w:color w:val="000000"/>
        </w:rPr>
        <w:t>f go</w:t>
      </w:r>
      <w:r w:rsidRPr="0060276B">
        <w:rPr>
          <w:rFonts w:ascii="Calibri" w:eastAsia="Calibri Light" w:hAnsi="Calibri" w:cstheme="minorHAnsi"/>
          <w:color w:val="000000"/>
          <w:spacing w:val="-1"/>
        </w:rPr>
        <w:t>v</w:t>
      </w:r>
      <w:r w:rsidRPr="0060276B">
        <w:rPr>
          <w:rFonts w:ascii="Calibri" w:eastAsia="Calibri Light" w:hAnsi="Calibri" w:cstheme="minorHAnsi"/>
          <w:color w:val="000000"/>
          <w:spacing w:val="1"/>
        </w:rPr>
        <w:t>e</w:t>
      </w:r>
      <w:r w:rsidRPr="0060276B">
        <w:rPr>
          <w:rFonts w:ascii="Calibri" w:eastAsia="Calibri Light" w:hAnsi="Calibri" w:cstheme="minorHAnsi"/>
          <w:color w:val="000000"/>
        </w:rPr>
        <w:t>r</w:t>
      </w:r>
      <w:r w:rsidRPr="0060276B">
        <w:rPr>
          <w:rFonts w:ascii="Calibri" w:eastAsia="Calibri Light" w:hAnsi="Calibri" w:cstheme="minorHAnsi"/>
          <w:color w:val="000000"/>
          <w:spacing w:val="-1"/>
        </w:rPr>
        <w:t>n</w:t>
      </w:r>
      <w:r w:rsidRPr="0060276B">
        <w:rPr>
          <w:rFonts w:ascii="Calibri" w:eastAsia="Calibri Light" w:hAnsi="Calibri" w:cstheme="minorHAnsi"/>
          <w:color w:val="000000"/>
        </w:rPr>
        <w:t>o</w:t>
      </w:r>
      <w:r w:rsidRPr="0060276B">
        <w:rPr>
          <w:rFonts w:ascii="Calibri" w:eastAsia="Calibri Light" w:hAnsi="Calibri" w:cstheme="minorHAnsi"/>
          <w:color w:val="000000"/>
          <w:spacing w:val="1"/>
        </w:rPr>
        <w:t>r</w:t>
      </w:r>
      <w:r w:rsidRPr="0060276B">
        <w:rPr>
          <w:rFonts w:ascii="Calibri" w:eastAsia="Calibri Light" w:hAnsi="Calibri" w:cstheme="minorHAnsi"/>
          <w:color w:val="000000"/>
        </w:rPr>
        <w:t>s</w:t>
      </w:r>
      <w:r w:rsidRPr="0060276B">
        <w:rPr>
          <w:rFonts w:ascii="Calibri" w:eastAsia="Calibri Light" w:hAnsi="Calibri" w:cstheme="minorHAnsi"/>
          <w:color w:val="000000"/>
          <w:spacing w:val="-1"/>
        </w:rPr>
        <w:t xml:space="preserve"> or </w:t>
      </w:r>
      <w:r w:rsidRPr="0060276B">
        <w:rPr>
          <w:rFonts w:ascii="Calibri" w:eastAsia="Calibri Light" w:hAnsi="Calibri" w:cstheme="minorHAnsi"/>
          <w:color w:val="000000"/>
          <w:spacing w:val="-2"/>
        </w:rPr>
        <w:t>r</w:t>
      </w:r>
      <w:r w:rsidRPr="0060276B">
        <w:rPr>
          <w:rFonts w:ascii="Calibri" w:eastAsia="Calibri Light" w:hAnsi="Calibri" w:cstheme="minorHAnsi"/>
          <w:color w:val="000000"/>
          <w:spacing w:val="1"/>
        </w:rPr>
        <w:t>ev</w:t>
      </w:r>
      <w:r w:rsidRPr="0060276B">
        <w:rPr>
          <w:rFonts w:ascii="Calibri" w:eastAsia="Calibri Light" w:hAnsi="Calibri" w:cstheme="minorHAnsi"/>
          <w:color w:val="000000"/>
          <w:spacing w:val="-3"/>
        </w:rPr>
        <w:t>i</w:t>
      </w:r>
      <w:r w:rsidRPr="0060276B">
        <w:rPr>
          <w:rFonts w:ascii="Calibri" w:eastAsia="Calibri Light" w:hAnsi="Calibri" w:cstheme="minorHAnsi"/>
          <w:color w:val="000000"/>
          <w:spacing w:val="1"/>
        </w:rPr>
        <w:t>e</w:t>
      </w:r>
      <w:r w:rsidRPr="0060276B">
        <w:rPr>
          <w:rFonts w:ascii="Calibri" w:eastAsia="Calibri Light" w:hAnsi="Calibri" w:cstheme="minorHAnsi"/>
          <w:color w:val="000000"/>
          <w:spacing w:val="-1"/>
        </w:rPr>
        <w:t>wi</w:t>
      </w:r>
      <w:r w:rsidRPr="0060276B">
        <w:rPr>
          <w:rFonts w:ascii="Calibri" w:eastAsia="Calibri Light" w:hAnsi="Calibri" w:cstheme="minorHAnsi"/>
          <w:color w:val="000000"/>
        </w:rPr>
        <w:t>ng</w:t>
      </w:r>
      <w:r w:rsidRPr="0060276B">
        <w:rPr>
          <w:rFonts w:ascii="Calibri" w:eastAsia="Calibri Light" w:hAnsi="Calibri" w:cstheme="minorHAnsi"/>
          <w:color w:val="000000"/>
          <w:spacing w:val="-1"/>
        </w:rPr>
        <w:t xml:space="preserve"> ex</w:t>
      </w:r>
      <w:r w:rsidRPr="0060276B">
        <w:rPr>
          <w:rFonts w:ascii="Calibri" w:eastAsia="Calibri Light" w:hAnsi="Calibri" w:cstheme="minorHAnsi"/>
          <w:color w:val="000000"/>
        </w:rPr>
        <w:t>c</w:t>
      </w:r>
      <w:r w:rsidRPr="0060276B">
        <w:rPr>
          <w:rFonts w:ascii="Calibri" w:eastAsia="Calibri Light" w:hAnsi="Calibri" w:cstheme="minorHAnsi"/>
          <w:color w:val="000000"/>
          <w:spacing w:val="-1"/>
        </w:rPr>
        <w:t>l</w:t>
      </w:r>
      <w:r w:rsidRPr="0060276B">
        <w:rPr>
          <w:rFonts w:ascii="Calibri" w:eastAsia="Calibri Light" w:hAnsi="Calibri" w:cstheme="minorHAnsi"/>
          <w:color w:val="000000"/>
        </w:rPr>
        <w:t>u</w:t>
      </w:r>
      <w:r w:rsidRPr="0060276B">
        <w:rPr>
          <w:rFonts w:ascii="Calibri" w:eastAsia="Calibri Light" w:hAnsi="Calibri" w:cstheme="minorHAnsi"/>
          <w:color w:val="000000"/>
          <w:spacing w:val="1"/>
        </w:rPr>
        <w:t>s</w:t>
      </w:r>
      <w:r w:rsidRPr="0060276B">
        <w:rPr>
          <w:rFonts w:ascii="Calibri" w:eastAsia="Calibri Light" w:hAnsi="Calibri" w:cstheme="minorHAnsi"/>
          <w:color w:val="000000"/>
          <w:spacing w:val="-1"/>
        </w:rPr>
        <w:t>i</w:t>
      </w:r>
      <w:r w:rsidRPr="0060276B">
        <w:rPr>
          <w:rFonts w:ascii="Calibri" w:eastAsia="Calibri Light" w:hAnsi="Calibri" w:cstheme="minorHAnsi"/>
          <w:color w:val="000000"/>
        </w:rPr>
        <w:t>o</w:t>
      </w:r>
      <w:r w:rsidRPr="0060276B">
        <w:rPr>
          <w:rFonts w:ascii="Calibri" w:eastAsia="Calibri Light" w:hAnsi="Calibri" w:cstheme="minorHAnsi"/>
          <w:color w:val="000000"/>
          <w:spacing w:val="-2"/>
        </w:rPr>
        <w:t>n</w:t>
      </w:r>
      <w:r w:rsidRPr="0060276B">
        <w:rPr>
          <w:rFonts w:ascii="Calibri" w:eastAsia="Calibri Light" w:hAnsi="Calibri" w:cstheme="minorHAnsi"/>
          <w:color w:val="000000"/>
        </w:rPr>
        <w:t>s</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spacing w:val="-1"/>
        </w:rPr>
        <w:t>e</w:t>
      </w:r>
      <w:r w:rsidRPr="0060276B">
        <w:rPr>
          <w:rFonts w:ascii="Calibri" w:eastAsia="Calibri Light" w:hAnsi="Calibri" w:cstheme="minorHAnsi"/>
          <w:color w:val="000000"/>
          <w:spacing w:val="1"/>
        </w:rPr>
        <w:t>x</w:t>
      </w:r>
      <w:r w:rsidRPr="0060276B">
        <w:rPr>
          <w:rFonts w:ascii="Calibri" w:eastAsia="Calibri Light" w:hAnsi="Calibri" w:cstheme="minorHAnsi"/>
          <w:color w:val="000000"/>
          <w:spacing w:val="-3"/>
        </w:rPr>
        <w:t>c</w:t>
      </w:r>
      <w:r w:rsidRPr="0060276B">
        <w:rPr>
          <w:rFonts w:ascii="Calibri" w:eastAsia="Calibri Light" w:hAnsi="Calibri" w:cstheme="minorHAnsi"/>
          <w:color w:val="000000"/>
          <w:spacing w:val="1"/>
        </w:rPr>
        <w:t>e</w:t>
      </w:r>
      <w:r w:rsidRPr="0060276B">
        <w:rPr>
          <w:rFonts w:ascii="Calibri" w:eastAsia="Calibri Light" w:hAnsi="Calibri" w:cstheme="minorHAnsi"/>
          <w:color w:val="000000"/>
        </w:rPr>
        <w:t>pt in c</w:t>
      </w:r>
      <w:r w:rsidRPr="0060276B">
        <w:rPr>
          <w:rFonts w:ascii="Calibri" w:eastAsia="Calibri Light" w:hAnsi="Calibri" w:cstheme="minorHAnsi"/>
          <w:color w:val="000000"/>
          <w:spacing w:val="-3"/>
        </w:rPr>
        <w:t>a</w:t>
      </w:r>
      <w:r w:rsidRPr="0060276B">
        <w:rPr>
          <w:rFonts w:ascii="Calibri" w:eastAsia="Calibri Light" w:hAnsi="Calibri" w:cstheme="minorHAnsi"/>
          <w:color w:val="000000"/>
          <w:spacing w:val="-1"/>
        </w:rPr>
        <w:t>s</w:t>
      </w:r>
      <w:r w:rsidRPr="0060276B">
        <w:rPr>
          <w:rFonts w:ascii="Calibri" w:eastAsia="Calibri Light" w:hAnsi="Calibri" w:cstheme="minorHAnsi"/>
          <w:color w:val="000000"/>
          <w:spacing w:val="1"/>
        </w:rPr>
        <w:t>e</w:t>
      </w:r>
      <w:r w:rsidRPr="0060276B">
        <w:rPr>
          <w:rFonts w:ascii="Calibri" w:eastAsia="Calibri Light" w:hAnsi="Calibri" w:cstheme="minorHAnsi"/>
          <w:color w:val="000000"/>
        </w:rPr>
        <w:t>s</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rPr>
        <w:t>of</w:t>
      </w:r>
      <w:r w:rsidRPr="0060276B">
        <w:rPr>
          <w:rFonts w:ascii="Calibri" w:eastAsia="Calibri Light" w:hAnsi="Calibri" w:cstheme="minorHAnsi"/>
          <w:color w:val="000000"/>
          <w:spacing w:val="-1"/>
        </w:rPr>
        <w:t xml:space="preserve"> </w:t>
      </w:r>
      <w:r w:rsidRPr="0060276B">
        <w:rPr>
          <w:rFonts w:ascii="Calibri" w:eastAsia="Calibri Light" w:hAnsi="Calibri" w:cstheme="minorHAnsi"/>
          <w:color w:val="000000"/>
        </w:rPr>
        <w:t>u</w:t>
      </w:r>
      <w:r w:rsidRPr="0060276B">
        <w:rPr>
          <w:rFonts w:ascii="Calibri" w:eastAsia="Calibri Light" w:hAnsi="Calibri" w:cstheme="minorHAnsi"/>
          <w:color w:val="000000"/>
          <w:spacing w:val="1"/>
        </w:rPr>
        <w:t>r</w:t>
      </w:r>
      <w:r w:rsidRPr="0060276B">
        <w:rPr>
          <w:rFonts w:ascii="Calibri" w:eastAsia="Calibri Light" w:hAnsi="Calibri" w:cstheme="minorHAnsi"/>
          <w:color w:val="000000"/>
        </w:rPr>
        <w:t>g</w:t>
      </w:r>
      <w:r w:rsidRPr="0060276B">
        <w:rPr>
          <w:rFonts w:ascii="Calibri" w:eastAsia="Calibri Light" w:hAnsi="Calibri" w:cstheme="minorHAnsi"/>
          <w:color w:val="000000"/>
          <w:spacing w:val="-1"/>
        </w:rPr>
        <w:t>e</w:t>
      </w:r>
      <w:r w:rsidRPr="0060276B">
        <w:rPr>
          <w:rFonts w:ascii="Calibri" w:eastAsia="Calibri Light" w:hAnsi="Calibri" w:cstheme="minorHAnsi"/>
          <w:color w:val="000000"/>
        </w:rPr>
        <w:t>nc</w:t>
      </w:r>
      <w:r w:rsidRPr="0060276B">
        <w:rPr>
          <w:rFonts w:ascii="Calibri" w:eastAsia="Calibri Light" w:hAnsi="Calibri" w:cstheme="minorHAnsi"/>
          <w:color w:val="000000"/>
          <w:spacing w:val="1"/>
        </w:rPr>
        <w:t>y</w:t>
      </w:r>
      <w:r w:rsidRPr="0060276B">
        <w:rPr>
          <w:rFonts w:ascii="Calibri" w:eastAsia="Calibri Light" w:hAnsi="Calibri" w:cstheme="minorHAnsi"/>
          <w:color w:val="000000"/>
          <w:spacing w:val="-1"/>
        </w:rPr>
        <w:t>)</w:t>
      </w:r>
      <w:r w:rsidRPr="0060276B">
        <w:rPr>
          <w:rFonts w:ascii="Calibri" w:eastAsia="Calibri Light" w:hAnsi="Calibri" w:cstheme="minorHAnsi"/>
          <w:color w:val="000000"/>
        </w:rPr>
        <w:t>.</w:t>
      </w:r>
    </w:p>
    <w:p w14:paraId="28FEEEA7" w14:textId="77777777" w:rsidR="00A90CF1" w:rsidRPr="0060276B" w:rsidRDefault="00A90CF1" w:rsidP="00DC767C">
      <w:pPr>
        <w:spacing w:before="120" w:line="276" w:lineRule="auto"/>
        <w:rPr>
          <w:rFonts w:ascii="Calibri" w:eastAsia="Calibri Light" w:hAnsi="Calibri" w:cstheme="minorHAnsi"/>
        </w:rPr>
      </w:pPr>
      <w:r w:rsidRPr="0060276B">
        <w:rPr>
          <w:rFonts w:ascii="Calibri" w:eastAsia="Calibri Light" w:hAnsi="Calibri" w:cstheme="minorHAnsi"/>
        </w:rPr>
        <w:t>The extent to which academy cha</w:t>
      </w:r>
      <w:r w:rsidRPr="0060276B">
        <w:rPr>
          <w:rFonts w:ascii="Calibri" w:eastAsia="Calibri Light" w:hAnsi="Calibri" w:cstheme="minorHAnsi"/>
          <w:spacing w:val="-1"/>
        </w:rPr>
        <w:t>i</w:t>
      </w:r>
      <w:r w:rsidRPr="0060276B">
        <w:rPr>
          <w:rFonts w:ascii="Calibri" w:eastAsia="Calibri Light" w:hAnsi="Calibri" w:cstheme="minorHAnsi"/>
          <w:spacing w:val="-2"/>
        </w:rPr>
        <w:t>r</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can</w:t>
      </w:r>
      <w:r w:rsidRPr="0060276B">
        <w:rPr>
          <w:rFonts w:ascii="Calibri" w:eastAsia="Calibri Light" w:hAnsi="Calibri" w:cstheme="minorHAnsi"/>
          <w:spacing w:val="-2"/>
        </w:rPr>
        <w:t xml:space="preserve"> </w:t>
      </w:r>
      <w:r w:rsidRPr="0060276B">
        <w:rPr>
          <w:rFonts w:ascii="Calibri" w:eastAsia="Calibri Light" w:hAnsi="Calibri" w:cstheme="minorHAnsi"/>
        </w:rPr>
        <w:t xml:space="preserve">be </w:t>
      </w:r>
      <w:r w:rsidRPr="0060276B">
        <w:rPr>
          <w:rFonts w:ascii="Calibri" w:eastAsia="Calibri Light" w:hAnsi="Calibri" w:cstheme="minorHAnsi"/>
          <w:spacing w:val="-1"/>
        </w:rPr>
        <w:t>d</w:t>
      </w:r>
      <w:r w:rsidRPr="0060276B">
        <w:rPr>
          <w:rFonts w:ascii="Calibri" w:eastAsia="Calibri Light" w:hAnsi="Calibri" w:cstheme="minorHAnsi"/>
          <w:spacing w:val="1"/>
        </w:rPr>
        <w:t>e</w:t>
      </w:r>
      <w:r w:rsidRPr="0060276B">
        <w:rPr>
          <w:rFonts w:ascii="Calibri" w:eastAsia="Calibri Light" w:hAnsi="Calibri" w:cstheme="minorHAnsi"/>
          <w:spacing w:val="-1"/>
        </w:rPr>
        <w:t>l</w:t>
      </w:r>
      <w:r w:rsidRPr="0060276B">
        <w:rPr>
          <w:rFonts w:ascii="Calibri" w:eastAsia="Calibri Light" w:hAnsi="Calibri" w:cstheme="minorHAnsi"/>
          <w:spacing w:val="1"/>
        </w:rPr>
        <w:t>e</w:t>
      </w:r>
      <w:r w:rsidRPr="0060276B">
        <w:rPr>
          <w:rFonts w:ascii="Calibri" w:eastAsia="Calibri Light" w:hAnsi="Calibri" w:cstheme="minorHAnsi"/>
        </w:rPr>
        <w:t>g</w:t>
      </w:r>
      <w:r w:rsidRPr="0060276B">
        <w:rPr>
          <w:rFonts w:ascii="Calibri" w:eastAsia="Calibri Light" w:hAnsi="Calibri" w:cstheme="minorHAnsi"/>
          <w:spacing w:val="-1"/>
        </w:rPr>
        <w:t>a</w:t>
      </w:r>
      <w:r w:rsidRPr="0060276B">
        <w:rPr>
          <w:rFonts w:ascii="Calibri" w:eastAsia="Calibri Light" w:hAnsi="Calibri" w:cstheme="minorHAnsi"/>
          <w:spacing w:val="-3"/>
        </w:rPr>
        <w:t>t</w:t>
      </w:r>
      <w:r w:rsidRPr="0060276B">
        <w:rPr>
          <w:rFonts w:ascii="Calibri" w:eastAsia="Calibri Light" w:hAnsi="Calibri" w:cstheme="minorHAnsi"/>
          <w:spacing w:val="1"/>
        </w:rPr>
        <w:t>e</w:t>
      </w:r>
      <w:r w:rsidRPr="0060276B">
        <w:rPr>
          <w:rFonts w:ascii="Calibri" w:eastAsia="Calibri Light" w:hAnsi="Calibri" w:cstheme="minorHAnsi"/>
        </w:rPr>
        <w:t xml:space="preserve">d </w:t>
      </w:r>
      <w:r w:rsidRPr="0060276B">
        <w:rPr>
          <w:rFonts w:ascii="Calibri" w:eastAsia="Calibri Light" w:hAnsi="Calibri" w:cstheme="minorHAnsi"/>
          <w:spacing w:val="1"/>
        </w:rPr>
        <w:t>f</w:t>
      </w:r>
      <w:r w:rsidRPr="0060276B">
        <w:rPr>
          <w:rFonts w:ascii="Calibri" w:eastAsia="Calibri Light" w:hAnsi="Calibri" w:cstheme="minorHAnsi"/>
        </w:rPr>
        <w:t>u</w:t>
      </w:r>
      <w:r w:rsidRPr="0060276B">
        <w:rPr>
          <w:rFonts w:ascii="Calibri" w:eastAsia="Calibri Light" w:hAnsi="Calibri" w:cstheme="minorHAnsi"/>
          <w:spacing w:val="1"/>
        </w:rPr>
        <w:t>n</w:t>
      </w:r>
      <w:r w:rsidRPr="0060276B">
        <w:rPr>
          <w:rFonts w:ascii="Calibri" w:eastAsia="Calibri Light" w:hAnsi="Calibri" w:cstheme="minorHAnsi"/>
        </w:rPr>
        <w:t>c</w:t>
      </w:r>
      <w:r w:rsidRPr="0060276B">
        <w:rPr>
          <w:rFonts w:ascii="Calibri" w:eastAsia="Calibri Light" w:hAnsi="Calibri" w:cstheme="minorHAnsi"/>
          <w:spacing w:val="-1"/>
        </w:rPr>
        <w:t>ti</w:t>
      </w:r>
      <w:r w:rsidRPr="0060276B">
        <w:rPr>
          <w:rFonts w:ascii="Calibri" w:eastAsia="Calibri Light" w:hAnsi="Calibri" w:cstheme="minorHAnsi"/>
          <w:spacing w:val="-2"/>
        </w:rPr>
        <w:t>o</w:t>
      </w:r>
      <w:r w:rsidRPr="0060276B">
        <w:rPr>
          <w:rFonts w:ascii="Calibri" w:eastAsia="Calibri Light" w:hAnsi="Calibri" w:cstheme="minorHAnsi"/>
        </w:rPr>
        <w:t>ns</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i</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rPr>
        <w:t>c</w:t>
      </w:r>
      <w:r w:rsidRPr="0060276B">
        <w:rPr>
          <w:rFonts w:ascii="Calibri" w:eastAsia="Calibri Light" w:hAnsi="Calibri" w:cstheme="minorHAnsi"/>
          <w:spacing w:val="-1"/>
        </w:rPr>
        <w:t>as</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u</w:t>
      </w:r>
      <w:r w:rsidRPr="0060276B">
        <w:rPr>
          <w:rFonts w:ascii="Calibri" w:eastAsia="Calibri Light" w:hAnsi="Calibri" w:cstheme="minorHAnsi"/>
        </w:rPr>
        <w:t>rg</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2"/>
        </w:rPr>
        <w:t>c</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w</w:t>
      </w:r>
      <w:r w:rsidRPr="0060276B">
        <w:rPr>
          <w:rFonts w:ascii="Calibri" w:eastAsia="Calibri Light" w:hAnsi="Calibri" w:cstheme="minorHAnsi"/>
          <w:spacing w:val="-1"/>
        </w:rPr>
        <w:t>il</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d</w:t>
      </w:r>
      <w:r w:rsidRPr="0060276B">
        <w:rPr>
          <w:rFonts w:ascii="Calibri" w:eastAsia="Calibri Light" w:hAnsi="Calibri" w:cstheme="minorHAnsi"/>
          <w:spacing w:val="-1"/>
        </w:rPr>
        <w:t>e</w:t>
      </w:r>
      <w:r w:rsidRPr="0060276B">
        <w:rPr>
          <w:rFonts w:ascii="Calibri" w:eastAsia="Calibri Light" w:hAnsi="Calibri" w:cstheme="minorHAnsi"/>
          <w:spacing w:val="-2"/>
        </w:rPr>
        <w:t>p</w:t>
      </w:r>
      <w:r w:rsidRPr="0060276B">
        <w:rPr>
          <w:rFonts w:ascii="Calibri" w:eastAsia="Calibri Light" w:hAnsi="Calibri" w:cstheme="minorHAnsi"/>
          <w:spacing w:val="4"/>
        </w:rPr>
        <w:t>e</w:t>
      </w:r>
      <w:r w:rsidRPr="0060276B">
        <w:rPr>
          <w:rFonts w:ascii="Calibri" w:eastAsia="Calibri Light" w:hAnsi="Calibri" w:cstheme="minorHAnsi"/>
        </w:rPr>
        <w:t>nd</w:t>
      </w:r>
      <w:r w:rsidRPr="0060276B">
        <w:rPr>
          <w:rFonts w:ascii="Calibri" w:eastAsia="Calibri Light" w:hAnsi="Calibri" w:cstheme="minorHAnsi"/>
          <w:spacing w:val="-1"/>
        </w:rPr>
        <w:t xml:space="preserve"> </w:t>
      </w:r>
      <w:r w:rsidRPr="0060276B">
        <w:rPr>
          <w:rFonts w:ascii="Calibri" w:eastAsia="Calibri Light" w:hAnsi="Calibri" w:cstheme="minorHAnsi"/>
        </w:rPr>
        <w:t>on</w:t>
      </w:r>
      <w:r w:rsidRPr="0060276B">
        <w:rPr>
          <w:rFonts w:ascii="Calibri" w:eastAsia="Calibri Light" w:hAnsi="Calibri" w:cstheme="minorHAnsi"/>
          <w:spacing w:val="1"/>
        </w:rPr>
        <w:t xml:space="preserve"> </w:t>
      </w:r>
      <w:r w:rsidRPr="0060276B">
        <w:rPr>
          <w:rFonts w:ascii="Calibri" w:eastAsia="Calibri Light" w:hAnsi="Calibri" w:cstheme="minorHAnsi"/>
          <w:spacing w:val="-3"/>
        </w:rPr>
        <w:t>t</w:t>
      </w:r>
      <w:r w:rsidRPr="0060276B">
        <w:rPr>
          <w:rFonts w:ascii="Calibri" w:eastAsia="Calibri Light" w:hAnsi="Calibri" w:cstheme="minorHAnsi"/>
        </w:rPr>
        <w:t xml:space="preserve">he </w:t>
      </w:r>
      <w:r w:rsidRPr="0060276B">
        <w:rPr>
          <w:rFonts w:ascii="Calibri" w:eastAsia="Calibri Light" w:hAnsi="Calibri" w:cstheme="minorHAnsi"/>
          <w:spacing w:val="1"/>
        </w:rPr>
        <w:t>p</w:t>
      </w:r>
      <w:r w:rsidRPr="0060276B">
        <w:rPr>
          <w:rFonts w:ascii="Calibri" w:eastAsia="Calibri Light" w:hAnsi="Calibri" w:cstheme="minorHAnsi"/>
          <w:spacing w:val="-2"/>
        </w:rPr>
        <w:t>r</w:t>
      </w:r>
      <w:r w:rsidRPr="0060276B">
        <w:rPr>
          <w:rFonts w:ascii="Calibri" w:eastAsia="Calibri Light" w:hAnsi="Calibri" w:cstheme="minorHAnsi"/>
        </w:rPr>
        <w:t>o</w:t>
      </w:r>
      <w:r w:rsidRPr="0060276B">
        <w:rPr>
          <w:rFonts w:ascii="Calibri" w:eastAsia="Calibri Light" w:hAnsi="Calibri" w:cstheme="minorHAnsi"/>
          <w:spacing w:val="1"/>
        </w:rPr>
        <w:t>v</w:t>
      </w:r>
      <w:r w:rsidRPr="0060276B">
        <w:rPr>
          <w:rFonts w:ascii="Calibri" w:eastAsia="Calibri Light" w:hAnsi="Calibri" w:cstheme="minorHAnsi"/>
          <w:spacing w:val="-3"/>
        </w:rPr>
        <w:t>i</w:t>
      </w:r>
      <w:r w:rsidRPr="0060276B">
        <w:rPr>
          <w:rFonts w:ascii="Calibri" w:eastAsia="Calibri Light" w:hAnsi="Calibri" w:cstheme="minorHAnsi"/>
          <w:spacing w:val="1"/>
        </w:rPr>
        <w:t>s</w:t>
      </w:r>
      <w:r w:rsidRPr="0060276B">
        <w:rPr>
          <w:rFonts w:ascii="Calibri" w:eastAsia="Calibri Light" w:hAnsi="Calibri" w:cstheme="minorHAnsi"/>
          <w:spacing w:val="-1"/>
        </w:rPr>
        <w:t>i</w:t>
      </w:r>
      <w:r w:rsidRPr="0060276B">
        <w:rPr>
          <w:rFonts w:ascii="Calibri" w:eastAsia="Calibri Light" w:hAnsi="Calibri" w:cstheme="minorHAnsi"/>
        </w:rPr>
        <w:t>on</w:t>
      </w:r>
      <w:r w:rsidRPr="0060276B">
        <w:rPr>
          <w:rFonts w:ascii="Calibri" w:eastAsia="Calibri Light" w:hAnsi="Calibri" w:cstheme="minorHAnsi"/>
          <w:spacing w:val="1"/>
        </w:rPr>
        <w:t xml:space="preserve"> </w:t>
      </w:r>
      <w:r w:rsidRPr="0060276B">
        <w:rPr>
          <w:rFonts w:ascii="Calibri" w:eastAsia="Calibri Light" w:hAnsi="Calibri" w:cstheme="minorHAnsi"/>
        </w:rPr>
        <w:t>m</w:t>
      </w:r>
      <w:r w:rsidRPr="0060276B">
        <w:rPr>
          <w:rFonts w:ascii="Calibri" w:eastAsia="Calibri Light" w:hAnsi="Calibri" w:cstheme="minorHAnsi"/>
          <w:spacing w:val="-3"/>
        </w:rPr>
        <w:t>a</w:t>
      </w:r>
      <w:r w:rsidRPr="0060276B">
        <w:rPr>
          <w:rFonts w:ascii="Calibri" w:eastAsia="Calibri Light" w:hAnsi="Calibri" w:cstheme="minorHAnsi"/>
        </w:rPr>
        <w:t xml:space="preserve">de in </w:t>
      </w:r>
      <w:r w:rsidRPr="0060276B">
        <w:rPr>
          <w:rFonts w:ascii="Calibri" w:eastAsia="Calibri Light" w:hAnsi="Calibri" w:cstheme="minorHAnsi"/>
          <w:spacing w:val="1"/>
        </w:rPr>
        <w:t>s</w:t>
      </w:r>
      <w:r w:rsidRPr="0060276B">
        <w:rPr>
          <w:rFonts w:ascii="Calibri" w:eastAsia="Calibri Light" w:hAnsi="Calibri" w:cstheme="minorHAnsi"/>
          <w:spacing w:val="-3"/>
        </w:rPr>
        <w:t>c</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spacing w:val="-2"/>
        </w:rPr>
        <w:t>m</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 xml:space="preserve">of </w:t>
      </w:r>
      <w:r w:rsidRPr="0060276B">
        <w:rPr>
          <w:rFonts w:ascii="Calibri" w:eastAsia="Calibri Light" w:hAnsi="Calibri" w:cstheme="minorHAnsi"/>
          <w:spacing w:val="-2"/>
        </w:rPr>
        <w:t>d</w:t>
      </w:r>
      <w:r w:rsidRPr="0060276B">
        <w:rPr>
          <w:rFonts w:ascii="Calibri" w:eastAsia="Calibri Light" w:hAnsi="Calibri" w:cstheme="minorHAnsi"/>
          <w:spacing w:val="1"/>
        </w:rPr>
        <w:t>e</w:t>
      </w:r>
      <w:r w:rsidRPr="0060276B">
        <w:rPr>
          <w:rFonts w:ascii="Calibri" w:eastAsia="Calibri Light" w:hAnsi="Calibri" w:cstheme="minorHAnsi"/>
          <w:spacing w:val="-1"/>
        </w:rPr>
        <w:t>l</w:t>
      </w:r>
      <w:r w:rsidRPr="0060276B">
        <w:rPr>
          <w:rFonts w:ascii="Calibri" w:eastAsia="Calibri Light" w:hAnsi="Calibri" w:cstheme="minorHAnsi"/>
          <w:spacing w:val="1"/>
        </w:rPr>
        <w:t>e</w:t>
      </w:r>
      <w:r w:rsidRPr="0060276B">
        <w:rPr>
          <w:rFonts w:ascii="Calibri" w:eastAsia="Calibri Light" w:hAnsi="Calibri" w:cstheme="minorHAnsi"/>
        </w:rPr>
        <w:t>g</w:t>
      </w:r>
      <w:r w:rsidRPr="0060276B">
        <w:rPr>
          <w:rFonts w:ascii="Calibri" w:eastAsia="Calibri Light" w:hAnsi="Calibri" w:cstheme="minorHAnsi"/>
          <w:spacing w:val="-1"/>
        </w:rPr>
        <w:t>a</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on</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r</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b</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r</w:t>
      </w:r>
      <w:r w:rsidRPr="0060276B">
        <w:rPr>
          <w:rFonts w:ascii="Calibri" w:eastAsia="Calibri Light" w:hAnsi="Calibri" w:cstheme="minorHAnsi"/>
        </w:rPr>
        <w:t>u</w:t>
      </w:r>
      <w:r w:rsidRPr="0060276B">
        <w:rPr>
          <w:rFonts w:ascii="Calibri" w:eastAsia="Calibri Light" w:hAnsi="Calibri" w:cstheme="minorHAnsi"/>
          <w:spacing w:val="1"/>
        </w:rPr>
        <w:t>s</w:t>
      </w:r>
      <w:r w:rsidRPr="0060276B">
        <w:rPr>
          <w:rFonts w:ascii="Calibri" w:eastAsia="Calibri Light" w:hAnsi="Calibri" w:cstheme="minorHAnsi"/>
          <w:spacing w:val="-3"/>
        </w:rPr>
        <w:t>t</w:t>
      </w:r>
      <w:r w:rsidRPr="0060276B">
        <w:rPr>
          <w:rFonts w:ascii="Calibri" w:eastAsia="Calibri Light" w:hAnsi="Calibri" w:cstheme="minorHAnsi"/>
          <w:spacing w:val="-1"/>
        </w:rPr>
        <w:t>e</w:t>
      </w:r>
      <w:r w:rsidRPr="0060276B">
        <w:rPr>
          <w:rFonts w:ascii="Calibri" w:eastAsia="Calibri Light" w:hAnsi="Calibri" w:cstheme="minorHAnsi"/>
        </w:rPr>
        <w:t>e resolut</w:t>
      </w:r>
      <w:r w:rsidRPr="0060276B">
        <w:rPr>
          <w:rFonts w:ascii="Calibri" w:eastAsia="Calibri Light" w:hAnsi="Calibri" w:cstheme="minorHAnsi"/>
          <w:spacing w:val="-1"/>
        </w:rPr>
        <w:t>i</w:t>
      </w:r>
      <w:r w:rsidRPr="0060276B">
        <w:rPr>
          <w:rFonts w:ascii="Calibri" w:eastAsia="Calibri Light" w:hAnsi="Calibri" w:cstheme="minorHAnsi"/>
        </w:rPr>
        <w:t>o</w:t>
      </w:r>
      <w:r w:rsidRPr="0060276B">
        <w:rPr>
          <w:rFonts w:ascii="Calibri" w:eastAsia="Calibri Light" w:hAnsi="Calibri" w:cstheme="minorHAnsi"/>
          <w:spacing w:val="-2"/>
        </w:rPr>
        <w:t>n</w:t>
      </w:r>
      <w:r w:rsidRPr="0060276B">
        <w:rPr>
          <w:rFonts w:ascii="Calibri" w:eastAsia="Calibri Light" w:hAnsi="Calibri" w:cstheme="minorHAnsi"/>
        </w:rPr>
        <w:t>.</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I</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n</w:t>
      </w:r>
      <w:r w:rsidRPr="0060276B">
        <w:rPr>
          <w:rFonts w:ascii="Calibri" w:eastAsia="Calibri Light" w:hAnsi="Calibri" w:cstheme="minorHAnsi"/>
        </w:rPr>
        <w:t>o</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s</w:t>
      </w:r>
      <w:r w:rsidRPr="0060276B">
        <w:rPr>
          <w:rFonts w:ascii="Calibri" w:eastAsia="Calibri Light" w:hAnsi="Calibri" w:cstheme="minorHAnsi"/>
        </w:rPr>
        <w:t>u</w:t>
      </w:r>
      <w:r w:rsidRPr="0060276B">
        <w:rPr>
          <w:rFonts w:ascii="Calibri" w:eastAsia="Calibri Light" w:hAnsi="Calibri" w:cstheme="minorHAnsi"/>
          <w:spacing w:val="-2"/>
        </w:rPr>
        <w:t>c</w:t>
      </w:r>
      <w:r w:rsidRPr="0060276B">
        <w:rPr>
          <w:rFonts w:ascii="Calibri" w:eastAsia="Calibri Light" w:hAnsi="Calibri" w:cstheme="minorHAnsi"/>
        </w:rPr>
        <w:t>h</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p</w:t>
      </w:r>
      <w:r w:rsidRPr="0060276B">
        <w:rPr>
          <w:rFonts w:ascii="Calibri" w:eastAsia="Calibri Light" w:hAnsi="Calibri" w:cstheme="minorHAnsi"/>
        </w:rPr>
        <w:t>r</w:t>
      </w:r>
      <w:r w:rsidRPr="0060276B">
        <w:rPr>
          <w:rFonts w:ascii="Calibri" w:eastAsia="Calibri Light" w:hAnsi="Calibri" w:cstheme="minorHAnsi"/>
          <w:spacing w:val="-2"/>
        </w:rPr>
        <w:t>o</w:t>
      </w:r>
      <w:r w:rsidRPr="0060276B">
        <w:rPr>
          <w:rFonts w:ascii="Calibri" w:eastAsia="Calibri Light" w:hAnsi="Calibri" w:cstheme="minorHAnsi"/>
          <w:spacing w:val="1"/>
        </w:rPr>
        <w:t>v</w:t>
      </w:r>
      <w:r w:rsidRPr="0060276B">
        <w:rPr>
          <w:rFonts w:ascii="Calibri" w:eastAsia="Calibri Light" w:hAnsi="Calibri" w:cstheme="minorHAnsi"/>
          <w:spacing w:val="-1"/>
        </w:rPr>
        <w:t>isi</w:t>
      </w:r>
      <w:r w:rsidRPr="0060276B">
        <w:rPr>
          <w:rFonts w:ascii="Calibri" w:eastAsia="Calibri Light" w:hAnsi="Calibri" w:cstheme="minorHAnsi"/>
        </w:rPr>
        <w:t>on</w:t>
      </w:r>
      <w:r w:rsidRPr="0060276B">
        <w:rPr>
          <w:rFonts w:ascii="Calibri" w:eastAsia="Calibri Light" w:hAnsi="Calibri" w:cstheme="minorHAnsi"/>
          <w:spacing w:val="1"/>
        </w:rPr>
        <w:t xml:space="preserve"> </w:t>
      </w:r>
      <w:r w:rsidRPr="0060276B">
        <w:rPr>
          <w:rFonts w:ascii="Calibri" w:eastAsia="Calibri Light" w:hAnsi="Calibri" w:cstheme="minorHAnsi"/>
        </w:rPr>
        <w:t>cu</w:t>
      </w:r>
      <w:r w:rsidRPr="0060276B">
        <w:rPr>
          <w:rFonts w:ascii="Calibri" w:eastAsia="Calibri Light" w:hAnsi="Calibri" w:cstheme="minorHAnsi"/>
          <w:spacing w:val="-1"/>
        </w:rPr>
        <w:t>r</w:t>
      </w:r>
      <w:r w:rsidRPr="0060276B">
        <w:rPr>
          <w:rFonts w:ascii="Calibri" w:eastAsia="Calibri Light" w:hAnsi="Calibri" w:cstheme="minorHAnsi"/>
        </w:rPr>
        <w:t>rent</w:t>
      </w:r>
      <w:r w:rsidRPr="0060276B">
        <w:rPr>
          <w:rFonts w:ascii="Calibri" w:eastAsia="Calibri Light" w:hAnsi="Calibri" w:cstheme="minorHAnsi"/>
          <w:spacing w:val="-1"/>
        </w:rPr>
        <w:t>l</w:t>
      </w:r>
      <w:r w:rsidRPr="0060276B">
        <w:rPr>
          <w:rFonts w:ascii="Calibri" w:eastAsia="Calibri Light" w:hAnsi="Calibri" w:cstheme="minorHAnsi"/>
        </w:rPr>
        <w:t>y</w:t>
      </w:r>
      <w:r w:rsidRPr="0060276B">
        <w:rPr>
          <w:rFonts w:ascii="Calibri" w:eastAsia="Calibri Light" w:hAnsi="Calibri" w:cstheme="minorHAnsi"/>
          <w:spacing w:val="-1"/>
        </w:rPr>
        <w:t xml:space="preserve"> e</w:t>
      </w:r>
      <w:r w:rsidRPr="0060276B">
        <w:rPr>
          <w:rFonts w:ascii="Calibri" w:eastAsia="Calibri Light" w:hAnsi="Calibri" w:cstheme="minorHAnsi"/>
          <w:spacing w:val="1"/>
        </w:rPr>
        <w:t>x</w:t>
      </w:r>
      <w:r w:rsidRPr="0060276B">
        <w:rPr>
          <w:rFonts w:ascii="Calibri" w:eastAsia="Calibri Light" w:hAnsi="Calibri" w:cstheme="minorHAnsi"/>
          <w:spacing w:val="-1"/>
        </w:rPr>
        <w:t>i</w:t>
      </w:r>
      <w:r w:rsidRPr="0060276B">
        <w:rPr>
          <w:rFonts w:ascii="Calibri" w:eastAsia="Calibri Light" w:hAnsi="Calibri" w:cstheme="minorHAnsi"/>
          <w:spacing w:val="1"/>
        </w:rPr>
        <w:t>s</w:t>
      </w:r>
      <w:r w:rsidRPr="0060276B">
        <w:rPr>
          <w:rFonts w:ascii="Calibri" w:eastAsia="Calibri Light" w:hAnsi="Calibri" w:cstheme="minorHAnsi"/>
        </w:rPr>
        <w:t>ts</w:t>
      </w:r>
      <w:r w:rsidRPr="0060276B">
        <w:rPr>
          <w:rFonts w:ascii="Calibri" w:eastAsia="Calibri Light" w:hAnsi="Calibri" w:cstheme="minorHAnsi"/>
          <w:spacing w:val="-2"/>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1"/>
        </w:rPr>
        <w:t xml:space="preserve"> </w:t>
      </w:r>
      <w:r w:rsidRPr="0060276B">
        <w:rPr>
          <w:rFonts w:ascii="Calibri" w:eastAsia="Calibri Light" w:hAnsi="Calibri" w:cstheme="minorHAnsi"/>
          <w:spacing w:val="-1"/>
        </w:rPr>
        <w:t>i</w:t>
      </w:r>
      <w:r w:rsidRPr="0060276B">
        <w:rPr>
          <w:rFonts w:ascii="Calibri" w:eastAsia="Calibri Light" w:hAnsi="Calibri" w:cstheme="minorHAnsi"/>
        </w:rPr>
        <w:t>t</w:t>
      </w:r>
      <w:r w:rsidRPr="0060276B">
        <w:rPr>
          <w:rFonts w:ascii="Calibri" w:eastAsia="Calibri Light" w:hAnsi="Calibri" w:cstheme="minorHAnsi"/>
          <w:spacing w:val="-2"/>
        </w:rPr>
        <w:t xml:space="preserve"> </w:t>
      </w:r>
      <w:r w:rsidRPr="0060276B">
        <w:rPr>
          <w:rFonts w:ascii="Calibri" w:eastAsia="Calibri Light" w:hAnsi="Calibri" w:cstheme="minorHAnsi"/>
        </w:rPr>
        <w:t>may</w:t>
      </w:r>
      <w:r w:rsidRPr="0060276B">
        <w:rPr>
          <w:rFonts w:ascii="Calibri" w:eastAsia="Calibri Light" w:hAnsi="Calibri" w:cstheme="minorHAnsi"/>
          <w:spacing w:val="-1"/>
        </w:rPr>
        <w:t xml:space="preserve"> </w:t>
      </w:r>
      <w:r w:rsidRPr="0060276B">
        <w:rPr>
          <w:rFonts w:ascii="Calibri" w:eastAsia="Calibri Light" w:hAnsi="Calibri" w:cstheme="minorHAnsi"/>
        </w:rPr>
        <w:t>be ad</w:t>
      </w:r>
      <w:r w:rsidRPr="0060276B">
        <w:rPr>
          <w:rFonts w:ascii="Calibri" w:eastAsia="Calibri Light" w:hAnsi="Calibri" w:cstheme="minorHAnsi"/>
          <w:spacing w:val="1"/>
        </w:rPr>
        <w:t>v</w:t>
      </w:r>
      <w:r w:rsidRPr="0060276B">
        <w:rPr>
          <w:rFonts w:ascii="Calibri" w:eastAsia="Calibri Light" w:hAnsi="Calibri" w:cstheme="minorHAnsi"/>
          <w:spacing w:val="-3"/>
        </w:rPr>
        <w:t>i</w:t>
      </w:r>
      <w:r w:rsidRPr="0060276B">
        <w:rPr>
          <w:rFonts w:ascii="Calibri" w:eastAsia="Calibri Light" w:hAnsi="Calibri" w:cstheme="minorHAnsi"/>
          <w:spacing w:val="1"/>
        </w:rPr>
        <w:t>s</w:t>
      </w:r>
      <w:r w:rsidRPr="0060276B">
        <w:rPr>
          <w:rFonts w:ascii="Calibri" w:eastAsia="Calibri Light" w:hAnsi="Calibri" w:cstheme="minorHAnsi"/>
          <w:spacing w:val="-1"/>
        </w:rPr>
        <w:t>a</w:t>
      </w:r>
      <w:r w:rsidRPr="0060276B">
        <w:rPr>
          <w:rFonts w:ascii="Calibri" w:eastAsia="Calibri Light" w:hAnsi="Calibri" w:cstheme="minorHAnsi"/>
        </w:rPr>
        <w:t>ble</w:t>
      </w:r>
      <w:r w:rsidRPr="0060276B">
        <w:rPr>
          <w:rFonts w:ascii="Calibri" w:eastAsia="Calibri Light" w:hAnsi="Calibri" w:cstheme="minorHAnsi"/>
          <w:spacing w:val="-1"/>
        </w:rPr>
        <w:t xml:space="preserve"> </w:t>
      </w:r>
      <w:r w:rsidRPr="0060276B">
        <w:rPr>
          <w:rFonts w:ascii="Calibri" w:eastAsia="Calibri Light" w:hAnsi="Calibri" w:cstheme="minorHAnsi"/>
        </w:rPr>
        <w:t>to ca</w:t>
      </w:r>
      <w:r w:rsidRPr="0060276B">
        <w:rPr>
          <w:rFonts w:ascii="Calibri" w:eastAsia="Calibri Light" w:hAnsi="Calibri" w:cstheme="minorHAnsi"/>
          <w:spacing w:val="-1"/>
        </w:rPr>
        <w:t>l</w:t>
      </w:r>
      <w:r w:rsidRPr="0060276B">
        <w:rPr>
          <w:rFonts w:ascii="Calibri" w:eastAsia="Calibri Light" w:hAnsi="Calibri" w:cstheme="minorHAnsi"/>
        </w:rPr>
        <w:t>l</w:t>
      </w:r>
      <w:r w:rsidRPr="0060276B">
        <w:rPr>
          <w:rFonts w:ascii="Calibri" w:eastAsia="Calibri Light" w:hAnsi="Calibri" w:cstheme="minorHAnsi"/>
          <w:spacing w:val="-1"/>
        </w:rPr>
        <w:t xml:space="preserve"> </w:t>
      </w:r>
      <w:r w:rsidRPr="0060276B">
        <w:rPr>
          <w:rFonts w:ascii="Calibri" w:eastAsia="Calibri Light" w:hAnsi="Calibri" w:cstheme="minorHAnsi"/>
        </w:rPr>
        <w:t>a t</w:t>
      </w:r>
      <w:r w:rsidRPr="0060276B">
        <w:rPr>
          <w:rFonts w:ascii="Calibri" w:eastAsia="Calibri Light" w:hAnsi="Calibri" w:cstheme="minorHAnsi"/>
          <w:spacing w:val="-2"/>
        </w:rPr>
        <w:t>r</w:t>
      </w:r>
      <w:r w:rsidRPr="0060276B">
        <w:rPr>
          <w:rFonts w:ascii="Calibri" w:eastAsia="Calibri Light" w:hAnsi="Calibri" w:cstheme="minorHAnsi"/>
        </w:rPr>
        <w:t>u</w:t>
      </w:r>
      <w:r w:rsidRPr="0060276B">
        <w:rPr>
          <w:rFonts w:ascii="Calibri" w:eastAsia="Calibri Light" w:hAnsi="Calibri" w:cstheme="minorHAnsi"/>
          <w:spacing w:val="1"/>
        </w:rPr>
        <w:t>stees</w:t>
      </w:r>
      <w:r w:rsidRPr="0060276B">
        <w:rPr>
          <w:rFonts w:ascii="Calibri" w:eastAsia="Calibri Light" w:hAnsi="Calibri" w:cstheme="minorHAnsi"/>
          <w:spacing w:val="-1"/>
        </w:rPr>
        <w:t xml:space="preserve"> </w:t>
      </w:r>
      <w:r w:rsidRPr="0060276B">
        <w:rPr>
          <w:rFonts w:ascii="Calibri" w:eastAsia="Calibri Light" w:hAnsi="Calibri" w:cstheme="minorHAnsi"/>
        </w:rPr>
        <w:t>me</w:t>
      </w:r>
      <w:r w:rsidRPr="0060276B">
        <w:rPr>
          <w:rFonts w:ascii="Calibri" w:eastAsia="Calibri Light" w:hAnsi="Calibri" w:cstheme="minorHAnsi"/>
          <w:spacing w:val="1"/>
        </w:rPr>
        <w:t>e</w:t>
      </w:r>
      <w:r w:rsidRPr="0060276B">
        <w:rPr>
          <w:rFonts w:ascii="Calibri" w:eastAsia="Calibri Light" w:hAnsi="Calibri" w:cstheme="minorHAnsi"/>
        </w:rPr>
        <w:t>t</w:t>
      </w:r>
      <w:r w:rsidRPr="0060276B">
        <w:rPr>
          <w:rFonts w:ascii="Calibri" w:eastAsia="Calibri Light" w:hAnsi="Calibri" w:cstheme="minorHAnsi"/>
          <w:spacing w:val="-1"/>
        </w:rPr>
        <w:t>i</w:t>
      </w:r>
      <w:r w:rsidRPr="0060276B">
        <w:rPr>
          <w:rFonts w:ascii="Calibri" w:eastAsia="Calibri Light" w:hAnsi="Calibri" w:cstheme="minorHAnsi"/>
        </w:rPr>
        <w:t>ng</w:t>
      </w:r>
      <w:r w:rsidRPr="0060276B">
        <w:rPr>
          <w:rFonts w:ascii="Calibri" w:eastAsia="Calibri Light" w:hAnsi="Calibri" w:cstheme="minorHAnsi"/>
          <w:spacing w:val="-2"/>
        </w:rPr>
        <w:t xml:space="preserve"> </w:t>
      </w:r>
      <w:r w:rsidRPr="0060276B">
        <w:rPr>
          <w:rFonts w:ascii="Calibri" w:eastAsia="Calibri Light" w:hAnsi="Calibri" w:cstheme="minorHAnsi"/>
        </w:rPr>
        <w:t xml:space="preserve">to </w:t>
      </w:r>
      <w:r w:rsidRPr="0060276B">
        <w:rPr>
          <w:rFonts w:ascii="Calibri" w:eastAsia="Calibri Light" w:hAnsi="Calibri" w:cstheme="minorHAnsi"/>
          <w:spacing w:val="-1"/>
        </w:rPr>
        <w:t>a</w:t>
      </w:r>
      <w:r w:rsidRPr="0060276B">
        <w:rPr>
          <w:rFonts w:ascii="Calibri" w:eastAsia="Calibri Light" w:hAnsi="Calibri" w:cstheme="minorHAnsi"/>
        </w:rPr>
        <w:t>p</w:t>
      </w:r>
      <w:r w:rsidRPr="0060276B">
        <w:rPr>
          <w:rFonts w:ascii="Calibri" w:eastAsia="Calibri Light" w:hAnsi="Calibri" w:cstheme="minorHAnsi"/>
          <w:spacing w:val="1"/>
        </w:rPr>
        <w:t>p</w:t>
      </w:r>
      <w:r w:rsidRPr="0060276B">
        <w:rPr>
          <w:rFonts w:ascii="Calibri" w:eastAsia="Calibri Light" w:hAnsi="Calibri" w:cstheme="minorHAnsi"/>
        </w:rPr>
        <w:t>r</w:t>
      </w:r>
      <w:r w:rsidRPr="0060276B">
        <w:rPr>
          <w:rFonts w:ascii="Calibri" w:eastAsia="Calibri Light" w:hAnsi="Calibri" w:cstheme="minorHAnsi"/>
          <w:spacing w:val="-2"/>
        </w:rPr>
        <w:t>o</w:t>
      </w:r>
      <w:r w:rsidRPr="0060276B">
        <w:rPr>
          <w:rFonts w:ascii="Calibri" w:eastAsia="Calibri Light" w:hAnsi="Calibri" w:cstheme="minorHAnsi"/>
          <w:spacing w:val="-1"/>
        </w:rPr>
        <w:t>v</w:t>
      </w:r>
      <w:r w:rsidRPr="0060276B">
        <w:rPr>
          <w:rFonts w:ascii="Calibri" w:eastAsia="Calibri Light" w:hAnsi="Calibri" w:cstheme="minorHAnsi"/>
        </w:rPr>
        <w:t>e</w:t>
      </w:r>
      <w:r w:rsidRPr="0060276B">
        <w:rPr>
          <w:rFonts w:ascii="Calibri" w:eastAsia="Calibri Light" w:hAnsi="Calibri" w:cstheme="minorHAnsi"/>
          <w:spacing w:val="1"/>
        </w:rPr>
        <w:t xml:space="preserve"> </w:t>
      </w:r>
      <w:r w:rsidRPr="0060276B">
        <w:rPr>
          <w:rFonts w:ascii="Calibri" w:eastAsia="Calibri Light" w:hAnsi="Calibri" w:cstheme="minorHAnsi"/>
        </w:rPr>
        <w:t>t</w:t>
      </w:r>
      <w:r w:rsidRPr="0060276B">
        <w:rPr>
          <w:rFonts w:ascii="Calibri" w:eastAsia="Calibri Light" w:hAnsi="Calibri" w:cstheme="minorHAnsi"/>
          <w:spacing w:val="-2"/>
        </w:rPr>
        <w:t>h</w:t>
      </w:r>
      <w:r w:rsidRPr="0060276B">
        <w:rPr>
          <w:rFonts w:ascii="Calibri" w:eastAsia="Calibri Light" w:hAnsi="Calibri" w:cstheme="minorHAnsi"/>
        </w:rPr>
        <w:t>e</w:t>
      </w:r>
      <w:r w:rsidRPr="0060276B">
        <w:rPr>
          <w:rFonts w:ascii="Calibri" w:eastAsia="Calibri Light" w:hAnsi="Calibri" w:cstheme="minorHAnsi"/>
          <w:spacing w:val="-2"/>
        </w:rPr>
        <w:t xml:space="preserve"> c</w:t>
      </w:r>
      <w:r w:rsidRPr="0060276B">
        <w:rPr>
          <w:rFonts w:ascii="Calibri" w:eastAsia="Calibri Light" w:hAnsi="Calibri" w:cstheme="minorHAnsi"/>
          <w:spacing w:val="-1"/>
        </w:rPr>
        <w:t>i</w:t>
      </w:r>
      <w:r w:rsidRPr="0060276B">
        <w:rPr>
          <w:rFonts w:ascii="Calibri" w:eastAsia="Calibri Light" w:hAnsi="Calibri" w:cstheme="minorHAnsi"/>
        </w:rPr>
        <w:t>rc</w:t>
      </w:r>
      <w:r w:rsidRPr="0060276B">
        <w:rPr>
          <w:rFonts w:ascii="Calibri" w:eastAsia="Calibri Light" w:hAnsi="Calibri" w:cstheme="minorHAnsi"/>
          <w:spacing w:val="1"/>
        </w:rPr>
        <w:t>u</w:t>
      </w:r>
      <w:r w:rsidRPr="0060276B">
        <w:rPr>
          <w:rFonts w:ascii="Calibri" w:eastAsia="Calibri Light" w:hAnsi="Calibri" w:cstheme="minorHAnsi"/>
          <w:spacing w:val="-2"/>
        </w:rPr>
        <w:t>m</w:t>
      </w:r>
      <w:r w:rsidRPr="0060276B">
        <w:rPr>
          <w:rFonts w:ascii="Calibri" w:eastAsia="Calibri Light" w:hAnsi="Calibri" w:cstheme="minorHAnsi"/>
          <w:spacing w:val="1"/>
        </w:rPr>
        <w:t>s</w:t>
      </w:r>
      <w:r w:rsidRPr="0060276B">
        <w:rPr>
          <w:rFonts w:ascii="Calibri" w:eastAsia="Calibri Light" w:hAnsi="Calibri" w:cstheme="minorHAnsi"/>
        </w:rPr>
        <w:t>t</w:t>
      </w:r>
      <w:r w:rsidRPr="0060276B">
        <w:rPr>
          <w:rFonts w:ascii="Calibri" w:eastAsia="Calibri Light" w:hAnsi="Calibri" w:cstheme="minorHAnsi"/>
          <w:spacing w:val="-1"/>
        </w:rPr>
        <w:t>a</w:t>
      </w:r>
      <w:r w:rsidRPr="0060276B">
        <w:rPr>
          <w:rFonts w:ascii="Calibri" w:eastAsia="Calibri Light" w:hAnsi="Calibri" w:cstheme="minorHAnsi"/>
        </w:rPr>
        <w:t>nc</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in</w:t>
      </w:r>
      <w:r w:rsidRPr="0060276B">
        <w:rPr>
          <w:rFonts w:ascii="Calibri" w:eastAsia="Calibri Light" w:hAnsi="Calibri" w:cstheme="minorHAnsi"/>
          <w:spacing w:val="-2"/>
        </w:rPr>
        <w:t xml:space="preserve"> </w:t>
      </w:r>
      <w:r w:rsidRPr="0060276B">
        <w:rPr>
          <w:rFonts w:ascii="Calibri" w:eastAsia="Calibri Light" w:hAnsi="Calibri" w:cstheme="minorHAnsi"/>
        </w:rPr>
        <w:t>whi</w:t>
      </w:r>
      <w:r w:rsidRPr="0060276B">
        <w:rPr>
          <w:rFonts w:ascii="Calibri" w:eastAsia="Calibri Light" w:hAnsi="Calibri" w:cstheme="minorHAnsi"/>
          <w:spacing w:val="-1"/>
        </w:rPr>
        <w:t>c</w:t>
      </w:r>
      <w:r w:rsidRPr="0060276B">
        <w:rPr>
          <w:rFonts w:ascii="Calibri" w:eastAsia="Calibri Light" w:hAnsi="Calibri" w:cstheme="minorHAnsi"/>
        </w:rPr>
        <w:t>h</w:t>
      </w:r>
      <w:r w:rsidRPr="0060276B">
        <w:rPr>
          <w:rFonts w:ascii="Calibri" w:eastAsia="Calibri Light" w:hAnsi="Calibri" w:cstheme="minorHAnsi"/>
          <w:spacing w:val="-1"/>
        </w:rPr>
        <w:t xml:space="preserve"> </w:t>
      </w:r>
      <w:r w:rsidRPr="0060276B">
        <w:rPr>
          <w:rFonts w:ascii="Calibri" w:eastAsia="Calibri Light" w:hAnsi="Calibri" w:cstheme="minorHAnsi"/>
        </w:rPr>
        <w:t>d</w:t>
      </w:r>
      <w:r w:rsidRPr="0060276B">
        <w:rPr>
          <w:rFonts w:ascii="Calibri" w:eastAsia="Calibri Light" w:hAnsi="Calibri" w:cstheme="minorHAnsi"/>
          <w:spacing w:val="2"/>
        </w:rPr>
        <w:t>e</w:t>
      </w:r>
      <w:r w:rsidRPr="0060276B">
        <w:rPr>
          <w:rFonts w:ascii="Calibri" w:eastAsia="Calibri Light" w:hAnsi="Calibri" w:cstheme="minorHAnsi"/>
        </w:rPr>
        <w:t>c</w:t>
      </w:r>
      <w:r w:rsidRPr="0060276B">
        <w:rPr>
          <w:rFonts w:ascii="Calibri" w:eastAsia="Calibri Light" w:hAnsi="Calibri" w:cstheme="minorHAnsi"/>
          <w:spacing w:val="-4"/>
        </w:rPr>
        <w:t>i</w:t>
      </w:r>
      <w:r w:rsidRPr="0060276B">
        <w:rPr>
          <w:rFonts w:ascii="Calibri" w:eastAsia="Calibri Light" w:hAnsi="Calibri" w:cstheme="minorHAnsi"/>
          <w:spacing w:val="-1"/>
        </w:rPr>
        <w:t>si</w:t>
      </w:r>
      <w:r w:rsidRPr="0060276B">
        <w:rPr>
          <w:rFonts w:ascii="Calibri" w:eastAsia="Calibri Light" w:hAnsi="Calibri" w:cstheme="minorHAnsi"/>
        </w:rPr>
        <w:t>ons</w:t>
      </w:r>
      <w:r w:rsidRPr="0060276B">
        <w:rPr>
          <w:rFonts w:ascii="Calibri" w:eastAsia="Calibri Light" w:hAnsi="Calibri" w:cstheme="minorHAnsi"/>
          <w:spacing w:val="2"/>
        </w:rPr>
        <w:t xml:space="preserve"> </w:t>
      </w:r>
      <w:r w:rsidRPr="0060276B">
        <w:rPr>
          <w:rFonts w:ascii="Calibri" w:eastAsia="Calibri Light" w:hAnsi="Calibri" w:cstheme="minorHAnsi"/>
        </w:rPr>
        <w:t>can</w:t>
      </w:r>
      <w:r w:rsidRPr="0060276B">
        <w:rPr>
          <w:rFonts w:ascii="Calibri" w:eastAsia="Calibri Light" w:hAnsi="Calibri" w:cstheme="minorHAnsi"/>
          <w:spacing w:val="-2"/>
        </w:rPr>
        <w:t xml:space="preserve"> </w:t>
      </w:r>
      <w:r w:rsidRPr="0060276B">
        <w:rPr>
          <w:rFonts w:ascii="Calibri" w:eastAsia="Calibri Light" w:hAnsi="Calibri" w:cstheme="minorHAnsi"/>
          <w:spacing w:val="-1"/>
        </w:rPr>
        <w:t>b</w:t>
      </w:r>
      <w:r w:rsidRPr="0060276B">
        <w:rPr>
          <w:rFonts w:ascii="Calibri" w:eastAsia="Calibri Light" w:hAnsi="Calibri" w:cstheme="minorHAnsi"/>
        </w:rPr>
        <w:t>e</w:t>
      </w:r>
      <w:r w:rsidRPr="0060276B">
        <w:rPr>
          <w:rFonts w:ascii="Calibri" w:eastAsia="Calibri Light" w:hAnsi="Calibri" w:cstheme="minorHAnsi"/>
          <w:spacing w:val="1"/>
        </w:rPr>
        <w:t xml:space="preserve"> m</w:t>
      </w:r>
      <w:r w:rsidRPr="0060276B">
        <w:rPr>
          <w:rFonts w:ascii="Calibri" w:eastAsia="Calibri Light" w:hAnsi="Calibri" w:cstheme="minorHAnsi"/>
          <w:spacing w:val="-3"/>
        </w:rPr>
        <w:t>a</w:t>
      </w:r>
      <w:r w:rsidRPr="0060276B">
        <w:rPr>
          <w:rFonts w:ascii="Calibri" w:eastAsia="Calibri Light" w:hAnsi="Calibri" w:cstheme="minorHAnsi"/>
        </w:rPr>
        <w:t xml:space="preserve">de </w:t>
      </w:r>
      <w:r w:rsidRPr="0060276B">
        <w:rPr>
          <w:rFonts w:ascii="Calibri" w:eastAsia="Calibri Light" w:hAnsi="Calibri" w:cstheme="minorHAnsi"/>
          <w:spacing w:val="-1"/>
        </w:rPr>
        <w:t>b</w:t>
      </w:r>
      <w:r w:rsidRPr="0060276B">
        <w:rPr>
          <w:rFonts w:ascii="Calibri" w:eastAsia="Calibri Light" w:hAnsi="Calibri" w:cstheme="minorHAnsi"/>
        </w:rPr>
        <w:t>y</w:t>
      </w:r>
      <w:r w:rsidRPr="0060276B">
        <w:rPr>
          <w:rFonts w:ascii="Calibri" w:eastAsia="Calibri Light" w:hAnsi="Calibri" w:cstheme="minorHAnsi"/>
          <w:spacing w:val="1"/>
        </w:rPr>
        <w:t xml:space="preserve"> </w:t>
      </w:r>
      <w:r w:rsidRPr="0060276B">
        <w:rPr>
          <w:rFonts w:ascii="Calibri" w:eastAsia="Calibri Light" w:hAnsi="Calibri" w:cstheme="minorHAnsi"/>
        </w:rPr>
        <w:t>ind</w:t>
      </w:r>
      <w:r w:rsidRPr="0060276B">
        <w:rPr>
          <w:rFonts w:ascii="Calibri" w:eastAsia="Calibri Light" w:hAnsi="Calibri" w:cstheme="minorHAnsi"/>
          <w:spacing w:val="-2"/>
        </w:rPr>
        <w:t>i</w:t>
      </w:r>
      <w:r w:rsidRPr="0060276B">
        <w:rPr>
          <w:rFonts w:ascii="Calibri" w:eastAsia="Calibri Light" w:hAnsi="Calibri" w:cstheme="minorHAnsi"/>
          <w:spacing w:val="6"/>
        </w:rPr>
        <w:t>v</w:t>
      </w:r>
      <w:r w:rsidRPr="0060276B">
        <w:rPr>
          <w:rFonts w:ascii="Calibri" w:eastAsia="Calibri Light" w:hAnsi="Calibri" w:cstheme="minorHAnsi"/>
          <w:spacing w:val="-1"/>
        </w:rPr>
        <w:t>i</w:t>
      </w:r>
      <w:r w:rsidRPr="0060276B">
        <w:rPr>
          <w:rFonts w:ascii="Calibri" w:eastAsia="Calibri Light" w:hAnsi="Calibri" w:cstheme="minorHAnsi"/>
          <w:spacing w:val="-2"/>
        </w:rPr>
        <w:t>d</w:t>
      </w:r>
      <w:r w:rsidRPr="0060276B">
        <w:rPr>
          <w:rFonts w:ascii="Calibri" w:eastAsia="Calibri Light" w:hAnsi="Calibri" w:cstheme="minorHAnsi"/>
        </w:rPr>
        <w:t>ua</w:t>
      </w:r>
      <w:r w:rsidRPr="0060276B">
        <w:rPr>
          <w:rFonts w:ascii="Calibri" w:eastAsia="Calibri Light" w:hAnsi="Calibri" w:cstheme="minorHAnsi"/>
          <w:spacing w:val="-1"/>
        </w:rPr>
        <w:t>l</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rPr>
        <w:t>in c</w:t>
      </w:r>
      <w:r w:rsidRPr="0060276B">
        <w:rPr>
          <w:rFonts w:ascii="Calibri" w:eastAsia="Calibri Light" w:hAnsi="Calibri" w:cstheme="minorHAnsi"/>
          <w:spacing w:val="-3"/>
        </w:rPr>
        <w:t>a</w:t>
      </w:r>
      <w:r w:rsidRPr="0060276B">
        <w:rPr>
          <w:rFonts w:ascii="Calibri" w:eastAsia="Calibri Light" w:hAnsi="Calibri" w:cstheme="minorHAnsi"/>
          <w:spacing w:val="1"/>
        </w:rPr>
        <w:t>s</w:t>
      </w:r>
      <w:r w:rsidRPr="0060276B">
        <w:rPr>
          <w:rFonts w:ascii="Calibri" w:eastAsia="Calibri Light" w:hAnsi="Calibri" w:cstheme="minorHAnsi"/>
          <w:spacing w:val="-1"/>
        </w:rPr>
        <w:t>e</w:t>
      </w:r>
      <w:r w:rsidRPr="0060276B">
        <w:rPr>
          <w:rFonts w:ascii="Calibri" w:eastAsia="Calibri Light" w:hAnsi="Calibri" w:cstheme="minorHAnsi"/>
        </w:rPr>
        <w:t>s</w:t>
      </w:r>
      <w:r w:rsidRPr="0060276B">
        <w:rPr>
          <w:rFonts w:ascii="Calibri" w:eastAsia="Calibri Light" w:hAnsi="Calibri" w:cstheme="minorHAnsi"/>
          <w:spacing w:val="1"/>
        </w:rPr>
        <w:t xml:space="preserve"> </w:t>
      </w:r>
      <w:r w:rsidRPr="0060276B">
        <w:rPr>
          <w:rFonts w:ascii="Calibri" w:eastAsia="Calibri Light" w:hAnsi="Calibri" w:cstheme="minorHAnsi"/>
          <w:spacing w:val="-2"/>
        </w:rPr>
        <w:t>o</w:t>
      </w:r>
      <w:r w:rsidRPr="0060276B">
        <w:rPr>
          <w:rFonts w:ascii="Calibri" w:eastAsia="Calibri Light" w:hAnsi="Calibri" w:cstheme="minorHAnsi"/>
        </w:rPr>
        <w:t>f</w:t>
      </w:r>
      <w:r w:rsidRPr="0060276B">
        <w:rPr>
          <w:rFonts w:ascii="Calibri" w:eastAsia="Calibri Light" w:hAnsi="Calibri" w:cstheme="minorHAnsi"/>
          <w:spacing w:val="-1"/>
        </w:rPr>
        <w:t xml:space="preserve"> </w:t>
      </w:r>
      <w:r w:rsidRPr="0060276B">
        <w:rPr>
          <w:rFonts w:ascii="Calibri" w:eastAsia="Calibri Light" w:hAnsi="Calibri" w:cstheme="minorHAnsi"/>
        </w:rPr>
        <w:t>u</w:t>
      </w:r>
      <w:r w:rsidRPr="0060276B">
        <w:rPr>
          <w:rFonts w:ascii="Calibri" w:eastAsia="Calibri Light" w:hAnsi="Calibri" w:cstheme="minorHAnsi"/>
          <w:spacing w:val="1"/>
        </w:rPr>
        <w:t>r</w:t>
      </w:r>
      <w:r w:rsidRPr="0060276B">
        <w:rPr>
          <w:rFonts w:ascii="Calibri" w:eastAsia="Calibri Light" w:hAnsi="Calibri" w:cstheme="minorHAnsi"/>
          <w:spacing w:val="-3"/>
        </w:rPr>
        <w:t>g</w:t>
      </w:r>
      <w:r w:rsidRPr="0060276B">
        <w:rPr>
          <w:rFonts w:ascii="Calibri" w:eastAsia="Calibri Light" w:hAnsi="Calibri" w:cstheme="minorHAnsi"/>
          <w:spacing w:val="1"/>
        </w:rPr>
        <w:t>e</w:t>
      </w:r>
      <w:r w:rsidRPr="0060276B">
        <w:rPr>
          <w:rFonts w:ascii="Calibri" w:eastAsia="Calibri Light" w:hAnsi="Calibri" w:cstheme="minorHAnsi"/>
        </w:rPr>
        <w:t>n</w:t>
      </w:r>
      <w:r w:rsidRPr="0060276B">
        <w:rPr>
          <w:rFonts w:ascii="Calibri" w:eastAsia="Calibri Light" w:hAnsi="Calibri" w:cstheme="minorHAnsi"/>
          <w:spacing w:val="-2"/>
        </w:rPr>
        <w:t>c</w:t>
      </w:r>
      <w:r w:rsidRPr="0060276B">
        <w:rPr>
          <w:rFonts w:ascii="Calibri" w:eastAsia="Calibri Light" w:hAnsi="Calibri" w:cstheme="minorHAnsi"/>
          <w:spacing w:val="1"/>
        </w:rPr>
        <w:t>y</w:t>
      </w:r>
      <w:r w:rsidRPr="0060276B">
        <w:rPr>
          <w:rFonts w:ascii="Calibri" w:eastAsia="Calibri Light" w:hAnsi="Calibri" w:cstheme="minorHAnsi"/>
        </w:rPr>
        <w:t>.</w:t>
      </w:r>
    </w:p>
    <w:p w14:paraId="5716450C" w14:textId="77777777" w:rsidR="00A90CF1" w:rsidRPr="0060276B" w:rsidRDefault="00A90CF1" w:rsidP="00DC767C">
      <w:pPr>
        <w:spacing w:before="120" w:line="276" w:lineRule="auto"/>
        <w:rPr>
          <w:rFonts w:ascii="Calibri" w:hAnsi="Calibri" w:cstheme="minorHAnsi"/>
          <w:sz w:val="32"/>
          <w:szCs w:val="32"/>
        </w:rPr>
      </w:pPr>
      <w:r w:rsidRPr="0060276B">
        <w:rPr>
          <w:rFonts w:ascii="Calibri" w:hAnsi="Calibri" w:cstheme="minorHAnsi"/>
        </w:rPr>
        <w:t>Governing boards should have in place contingency plans in case the chair and/or vice chair become unavailable, so that there is clarity about who will be the conduit of information for the board.</w:t>
      </w:r>
    </w:p>
    <w:p w14:paraId="4B074633" w14:textId="40E66541" w:rsidR="00FD61E7" w:rsidRPr="0060276B" w:rsidRDefault="00FD61E7" w:rsidP="00DC767C">
      <w:pPr>
        <w:spacing w:line="276" w:lineRule="auto"/>
        <w:rPr>
          <w:rFonts w:ascii="Calibri" w:eastAsiaTheme="minorHAnsi" w:hAnsi="Calibri" w:cstheme="minorHAnsi"/>
          <w:color w:val="000000" w:themeColor="text1"/>
        </w:rPr>
      </w:pPr>
      <w:r w:rsidRPr="0060276B">
        <w:rPr>
          <w:rFonts w:ascii="Calibri" w:hAnsi="Calibri" w:cstheme="minorHAnsi"/>
          <w:color w:val="000000" w:themeColor="text1"/>
        </w:rPr>
        <w:br w:type="page"/>
      </w:r>
    </w:p>
    <w:p w14:paraId="2CB089E2" w14:textId="19C945A0" w:rsidR="00FD61E7" w:rsidRPr="0060276B" w:rsidRDefault="00FD61E7" w:rsidP="00DC767C">
      <w:pPr>
        <w:pStyle w:val="Heading1"/>
        <w:spacing w:line="276" w:lineRule="auto"/>
        <w:rPr>
          <w:rFonts w:ascii="Calibri" w:hAnsi="Calibri"/>
        </w:rPr>
      </w:pPr>
      <w:bookmarkStart w:id="60" w:name="_Toc41484887"/>
      <w:r w:rsidRPr="0060276B">
        <w:rPr>
          <w:rFonts w:ascii="Calibri" w:hAnsi="Calibri"/>
        </w:rPr>
        <w:t>Finance</w:t>
      </w:r>
      <w:bookmarkEnd w:id="60"/>
    </w:p>
    <w:p w14:paraId="5980CF89" w14:textId="5678926E" w:rsidR="00555155" w:rsidRPr="0060276B" w:rsidRDefault="00555155" w:rsidP="00DC767C">
      <w:pPr>
        <w:spacing w:line="276" w:lineRule="auto"/>
        <w:rPr>
          <w:rFonts w:ascii="Calibri" w:hAnsi="Calibri"/>
        </w:rPr>
      </w:pPr>
    </w:p>
    <w:p w14:paraId="135C2253" w14:textId="77777777" w:rsidR="00CD02D4" w:rsidRPr="0060276B" w:rsidRDefault="00CD02D4" w:rsidP="00CD02D4">
      <w:pPr>
        <w:rPr>
          <w:rFonts w:ascii="Calibri" w:hAnsi="Calibri" w:cs="Arial"/>
          <w:b/>
        </w:rPr>
      </w:pPr>
      <w:r w:rsidRPr="0060276B">
        <w:rPr>
          <w:rFonts w:ascii="Calibri" w:hAnsi="Calibri" w:cs="Arial"/>
          <w:b/>
        </w:rPr>
        <w:t>Budget Setting Process</w:t>
      </w:r>
    </w:p>
    <w:p w14:paraId="509D8832" w14:textId="77777777" w:rsidR="00CD02D4" w:rsidRPr="0060276B" w:rsidRDefault="00CD02D4" w:rsidP="00CD02D4">
      <w:pPr>
        <w:rPr>
          <w:rFonts w:ascii="Calibri" w:hAnsi="Calibri" w:cs="Arial"/>
        </w:rPr>
      </w:pPr>
    </w:p>
    <w:p w14:paraId="467EB46D" w14:textId="77777777" w:rsidR="00CD02D4" w:rsidRPr="0060276B" w:rsidRDefault="00CD02D4" w:rsidP="00CD02D4">
      <w:pPr>
        <w:rPr>
          <w:rFonts w:ascii="Calibri" w:hAnsi="Calibri" w:cs="Arial"/>
        </w:rPr>
      </w:pPr>
      <w:r w:rsidRPr="0060276B">
        <w:rPr>
          <w:rFonts w:ascii="Calibri" w:hAnsi="Calibri" w:cs="Arial"/>
        </w:rPr>
        <w:t xml:space="preserve">At this time of year schools would normally be drafting and presenting their budget plans for 2020-21 to Governors for approval, prior to submission to the local authority.  Whilst we are aware that your staff are still working on these budget plans we recognise that there may be some delays in this process.   We have therefore </w:t>
      </w:r>
      <w:r w:rsidRPr="0060276B">
        <w:rPr>
          <w:rFonts w:ascii="Calibri" w:hAnsi="Calibri" w:cs="Arial"/>
          <w:b/>
        </w:rPr>
        <w:t>extended the deadline for submission of approved budgets to 30</w:t>
      </w:r>
      <w:r w:rsidRPr="0060276B">
        <w:rPr>
          <w:rFonts w:ascii="Calibri" w:hAnsi="Calibri" w:cs="Arial"/>
          <w:b/>
          <w:vertAlign w:val="superscript"/>
        </w:rPr>
        <w:t>th</w:t>
      </w:r>
      <w:r w:rsidRPr="0060276B">
        <w:rPr>
          <w:rFonts w:ascii="Calibri" w:hAnsi="Calibri" w:cs="Arial"/>
          <w:b/>
        </w:rPr>
        <w:t xml:space="preserve"> June 2020; </w:t>
      </w:r>
      <w:r w:rsidRPr="0060276B">
        <w:rPr>
          <w:rFonts w:ascii="Calibri" w:hAnsi="Calibri" w:cs="Arial"/>
        </w:rPr>
        <w:t>and for those schools that are projecting a cumulative deficit in 2020-21 the deadline for submission of a deficit recovery plan to the local authority is now extended to the 10</w:t>
      </w:r>
      <w:r w:rsidRPr="0060276B">
        <w:rPr>
          <w:rFonts w:ascii="Calibri" w:hAnsi="Calibri" w:cs="Arial"/>
          <w:vertAlign w:val="superscript"/>
        </w:rPr>
        <w:t>th</w:t>
      </w:r>
      <w:r w:rsidRPr="0060276B">
        <w:rPr>
          <w:rFonts w:ascii="Calibri" w:hAnsi="Calibri" w:cs="Arial"/>
        </w:rPr>
        <w:t xml:space="preserve"> June 2020.</w:t>
      </w:r>
    </w:p>
    <w:p w14:paraId="030F913E" w14:textId="77777777" w:rsidR="00CD02D4" w:rsidRPr="0060276B" w:rsidRDefault="00CD02D4" w:rsidP="00CD02D4">
      <w:pPr>
        <w:rPr>
          <w:rFonts w:ascii="Calibri" w:hAnsi="Calibri" w:cs="Arial"/>
          <w:b/>
        </w:rPr>
      </w:pPr>
    </w:p>
    <w:p w14:paraId="0743A41C" w14:textId="6588A7F6" w:rsidR="00CD02D4" w:rsidRPr="0060276B" w:rsidRDefault="00CD02D4" w:rsidP="00CD02D4">
      <w:pPr>
        <w:rPr>
          <w:rFonts w:ascii="Calibri" w:hAnsi="Calibri" w:cs="Arial"/>
          <w:b/>
        </w:rPr>
      </w:pPr>
      <w:r w:rsidRPr="0060276B">
        <w:rPr>
          <w:rFonts w:ascii="Calibri" w:hAnsi="Calibri" w:cs="Arial"/>
          <w:b/>
        </w:rPr>
        <w:t>Payment of Suppliers</w:t>
      </w:r>
      <w:r w:rsidR="00F22CA0" w:rsidRPr="0060276B">
        <w:rPr>
          <w:rFonts w:ascii="Calibri" w:hAnsi="Calibri" w:cs="Arial"/>
          <w:b/>
        </w:rPr>
        <w:t xml:space="preserve"> </w:t>
      </w:r>
    </w:p>
    <w:p w14:paraId="48FB7C92" w14:textId="77777777" w:rsidR="00CD02D4" w:rsidRPr="0060276B" w:rsidRDefault="00CD02D4" w:rsidP="00CD02D4">
      <w:pPr>
        <w:rPr>
          <w:rFonts w:ascii="Calibri" w:hAnsi="Calibri" w:cs="Arial"/>
        </w:rPr>
      </w:pPr>
    </w:p>
    <w:p w14:paraId="72E6D8EC" w14:textId="6C78F818" w:rsidR="00CD02D4" w:rsidRPr="0060276B" w:rsidRDefault="00CD02D4" w:rsidP="00CD02D4">
      <w:pPr>
        <w:rPr>
          <w:rFonts w:ascii="Calibri" w:hAnsi="Calibri" w:cs="Arial"/>
        </w:rPr>
      </w:pPr>
      <w:r w:rsidRPr="0060276B">
        <w:rPr>
          <w:rFonts w:ascii="Calibri" w:hAnsi="Calibri" w:cs="Arial"/>
        </w:rPr>
        <w:t>The Government is encouraging all public sector bodies to continue to pay suppliers promptly; this includes paying contracted services such as cleaning or catering providers to enable them to continue to pay their own staff.   A more detailed guidance note has been prepared by the Council and is attached to this letter for information</w:t>
      </w:r>
      <w:r w:rsidR="00F22CA0" w:rsidRPr="0060276B">
        <w:rPr>
          <w:rFonts w:ascii="Calibri" w:hAnsi="Calibri" w:cs="Arial"/>
        </w:rPr>
        <w:t xml:space="preserve"> (</w:t>
      </w:r>
      <w:r w:rsidR="00AE5D04" w:rsidRPr="0060276B">
        <w:rPr>
          <w:rFonts w:ascii="Calibri" w:hAnsi="Calibri" w:cs="Arial"/>
        </w:rPr>
        <w:t>A</w:t>
      </w:r>
      <w:r w:rsidR="00F22CA0" w:rsidRPr="0060276B">
        <w:rPr>
          <w:rFonts w:ascii="Calibri" w:hAnsi="Calibri" w:cs="Arial"/>
        </w:rPr>
        <w:t xml:space="preserve">ppendix </w:t>
      </w:r>
      <w:hyperlink w:anchor="_Appendix_D" w:history="1">
        <w:r w:rsidR="00221B07" w:rsidRPr="0060276B">
          <w:rPr>
            <w:rStyle w:val="Hyperlink"/>
            <w:rFonts w:ascii="Calibri" w:hAnsi="Calibri" w:cs="Arial"/>
          </w:rPr>
          <w:t>D</w:t>
        </w:r>
      </w:hyperlink>
      <w:r w:rsidR="00221B07" w:rsidRPr="0060276B">
        <w:rPr>
          <w:rStyle w:val="Hyperlink"/>
          <w:rFonts w:ascii="Calibri" w:hAnsi="Calibri" w:cs="Arial"/>
        </w:rPr>
        <w:t xml:space="preserve"> </w:t>
      </w:r>
      <w:r w:rsidR="00F22CA0" w:rsidRPr="0060276B">
        <w:rPr>
          <w:rFonts w:ascii="Calibri" w:hAnsi="Calibri" w:cs="Arial"/>
        </w:rPr>
        <w:t xml:space="preserve">and </w:t>
      </w:r>
      <w:hyperlink w:anchor="_Appendix_F_1" w:history="1">
        <w:r w:rsidR="00AE5D04" w:rsidRPr="0060276B">
          <w:rPr>
            <w:rStyle w:val="Hyperlink"/>
            <w:rFonts w:ascii="Calibri" w:hAnsi="Calibri" w:cs="Arial"/>
          </w:rPr>
          <w:t>E</w:t>
        </w:r>
      </w:hyperlink>
      <w:r w:rsidR="00F22CA0" w:rsidRPr="0060276B">
        <w:rPr>
          <w:rFonts w:ascii="Calibri" w:hAnsi="Calibri" w:cs="Arial"/>
        </w:rPr>
        <w:t>)</w:t>
      </w:r>
      <w:r w:rsidRPr="0060276B">
        <w:rPr>
          <w:rFonts w:ascii="Calibri" w:hAnsi="Calibri" w:cs="Arial"/>
        </w:rPr>
        <w:t xml:space="preserve">.   If you have any specific questions on this, the Councils’ Procurement Unit will be able to provide further advice.  They can be contacted via email </w:t>
      </w:r>
      <w:hyperlink r:id="rId70" w:history="1">
        <w:r w:rsidRPr="0060276B">
          <w:rPr>
            <w:rStyle w:val="Hyperlink"/>
            <w:rFonts w:ascii="Calibri" w:hAnsi="Calibri" w:cs="Arial"/>
            <w:lang w:eastAsia="en-GB"/>
          </w:rPr>
          <w:t>CPU.schools@liverpool.gov.uk</w:t>
        </w:r>
      </w:hyperlink>
      <w:r w:rsidRPr="0060276B">
        <w:rPr>
          <w:rFonts w:ascii="Calibri" w:hAnsi="Calibri" w:cs="Arial"/>
        </w:rPr>
        <w:t xml:space="preserve">.  </w:t>
      </w:r>
    </w:p>
    <w:p w14:paraId="1D1CDC3C" w14:textId="77777777" w:rsidR="00CD02D4" w:rsidRPr="0060276B" w:rsidRDefault="00CD02D4" w:rsidP="00CD02D4">
      <w:pPr>
        <w:rPr>
          <w:rFonts w:ascii="Calibri" w:hAnsi="Calibri" w:cs="Arial"/>
        </w:rPr>
      </w:pPr>
    </w:p>
    <w:p w14:paraId="77399F11" w14:textId="77777777" w:rsidR="00CD02D4" w:rsidRPr="0060276B" w:rsidRDefault="00CD02D4" w:rsidP="00CD02D4">
      <w:pPr>
        <w:rPr>
          <w:rFonts w:ascii="Calibri" w:hAnsi="Calibri" w:cs="Arial"/>
        </w:rPr>
      </w:pPr>
      <w:r w:rsidRPr="0060276B">
        <w:rPr>
          <w:rFonts w:ascii="Calibri" w:hAnsi="Calibri" w:cs="Arial"/>
        </w:rPr>
        <w:t>The Finance Team will continue to issue cash advances and pay grants to schools, in line with the normal timetable for such payments, to ensure schools have adequate funds available to pay their suppliers.  If, for whatever reason, your school has specific any cashflow concerns then please do contact the Finance Team directly for additional advice.</w:t>
      </w:r>
    </w:p>
    <w:p w14:paraId="789854FF" w14:textId="77777777" w:rsidR="00CD02D4" w:rsidRPr="0060276B" w:rsidRDefault="00CD02D4" w:rsidP="00CD02D4">
      <w:pPr>
        <w:rPr>
          <w:rFonts w:ascii="Calibri" w:hAnsi="Calibri" w:cs="Arial"/>
        </w:rPr>
      </w:pPr>
    </w:p>
    <w:p w14:paraId="0701A45D" w14:textId="77777777" w:rsidR="00CD02D4" w:rsidRPr="0060276B" w:rsidRDefault="00CD02D4" w:rsidP="00CD02D4">
      <w:pPr>
        <w:rPr>
          <w:rFonts w:ascii="Calibri" w:hAnsi="Calibri" w:cs="Arial"/>
        </w:rPr>
      </w:pPr>
      <w:r w:rsidRPr="0060276B">
        <w:rPr>
          <w:rFonts w:ascii="Calibri" w:hAnsi="Calibri" w:cs="Arial"/>
        </w:rPr>
        <w:t xml:space="preserve">It is appreciated that some schools may currently not be able to process payments for a variety of reasons; if this is the case, I would ask school staff to contact my team for further advice.  They can be contacted via email </w:t>
      </w:r>
      <w:hyperlink r:id="rId71" w:history="1">
        <w:r w:rsidRPr="0060276B">
          <w:rPr>
            <w:rStyle w:val="Hyperlink"/>
            <w:rFonts w:ascii="Calibri" w:hAnsi="Calibri" w:cs="Arial"/>
          </w:rPr>
          <w:t>schools.finance@liverpool.gov.uk</w:t>
        </w:r>
      </w:hyperlink>
    </w:p>
    <w:p w14:paraId="650B42A6" w14:textId="77777777" w:rsidR="00CD02D4" w:rsidRPr="0060276B" w:rsidRDefault="00CD02D4" w:rsidP="00CD02D4">
      <w:pPr>
        <w:rPr>
          <w:rFonts w:ascii="Calibri" w:hAnsi="Calibri" w:cs="Arial"/>
        </w:rPr>
      </w:pPr>
    </w:p>
    <w:p w14:paraId="381A46CE" w14:textId="13147803" w:rsidR="00CD02D4" w:rsidRPr="0060276B" w:rsidRDefault="00CD02D4" w:rsidP="00CD02D4">
      <w:pPr>
        <w:rPr>
          <w:rFonts w:ascii="Calibri" w:hAnsi="Calibri" w:cs="Arial"/>
        </w:rPr>
      </w:pPr>
      <w:r w:rsidRPr="0060276B">
        <w:rPr>
          <w:rFonts w:ascii="Calibri" w:hAnsi="Calibri" w:cs="Arial"/>
        </w:rPr>
        <w:t xml:space="preserve">In exceptional circumstances, were no other alternative is possible, the Council can make essential payments on behalf of schools.  </w:t>
      </w:r>
    </w:p>
    <w:p w14:paraId="631B216E" w14:textId="77777777" w:rsidR="00CD02D4" w:rsidRPr="0060276B" w:rsidRDefault="00CD02D4" w:rsidP="00CD02D4">
      <w:pPr>
        <w:rPr>
          <w:rFonts w:ascii="Calibri" w:hAnsi="Calibri" w:cs="Arial"/>
          <w:b/>
        </w:rPr>
      </w:pPr>
    </w:p>
    <w:p w14:paraId="22DE5593" w14:textId="77777777" w:rsidR="00CD02D4" w:rsidRPr="0060276B" w:rsidRDefault="00CD02D4" w:rsidP="00CD02D4">
      <w:pPr>
        <w:rPr>
          <w:rFonts w:ascii="Calibri" w:hAnsi="Calibri" w:cs="Arial"/>
          <w:b/>
        </w:rPr>
      </w:pPr>
      <w:r w:rsidRPr="0060276B">
        <w:rPr>
          <w:rFonts w:ascii="Calibri" w:hAnsi="Calibri" w:cs="Arial"/>
          <w:b/>
        </w:rPr>
        <w:t>Furloughing of Staff</w:t>
      </w:r>
    </w:p>
    <w:p w14:paraId="4685AF5C" w14:textId="77777777" w:rsidR="00CD02D4" w:rsidRPr="0060276B" w:rsidRDefault="00CD02D4" w:rsidP="00CD02D4">
      <w:pPr>
        <w:rPr>
          <w:rFonts w:ascii="Calibri" w:hAnsi="Calibri" w:cs="Arial"/>
        </w:rPr>
      </w:pPr>
    </w:p>
    <w:p w14:paraId="11A536CA" w14:textId="2B77E513" w:rsidR="00CD02D4" w:rsidRPr="0060276B" w:rsidRDefault="00CD02D4" w:rsidP="00CD02D4">
      <w:pPr>
        <w:rPr>
          <w:rFonts w:ascii="Calibri" w:hAnsi="Calibri" w:cs="Arial"/>
        </w:rPr>
      </w:pPr>
      <w:r w:rsidRPr="0060276B">
        <w:rPr>
          <w:rFonts w:ascii="Calibri" w:hAnsi="Calibri" w:cs="Arial"/>
        </w:rPr>
        <w:t xml:space="preserve">The Government’s Coronavirus Job Retention and Furlough Scheme does not apply to </w:t>
      </w:r>
      <w:r w:rsidR="0032591A" w:rsidRPr="0060276B">
        <w:rPr>
          <w:rFonts w:ascii="Calibri" w:hAnsi="Calibri" w:cs="Arial"/>
        </w:rPr>
        <w:t>publicly</w:t>
      </w:r>
      <w:r w:rsidRPr="0060276B">
        <w:rPr>
          <w:rFonts w:ascii="Calibri" w:hAnsi="Calibri" w:cs="Arial"/>
        </w:rPr>
        <w:t xml:space="preserve"> funded services; as highlighted above schools will continue to receive their school budget and relevant DfE grant allocations.  However, there are some areas of school activity that are funded, wholly or in part, by external income which is no longer available.  This includes services such as catering (element relating to paid meals), paid nursery provision and after school provision paid for by parents/carers.  </w:t>
      </w:r>
    </w:p>
    <w:p w14:paraId="0A33991C" w14:textId="77777777" w:rsidR="00CD02D4" w:rsidRPr="0060276B" w:rsidRDefault="00CD02D4" w:rsidP="00CD02D4">
      <w:pPr>
        <w:rPr>
          <w:rFonts w:ascii="Calibri" w:hAnsi="Calibri" w:cs="Arial"/>
        </w:rPr>
      </w:pPr>
    </w:p>
    <w:p w14:paraId="788583B6" w14:textId="77777777" w:rsidR="00CD02D4" w:rsidRPr="0060276B" w:rsidRDefault="00CD02D4" w:rsidP="00CD02D4">
      <w:pPr>
        <w:rPr>
          <w:rFonts w:ascii="Calibri" w:hAnsi="Calibri" w:cs="Arial"/>
        </w:rPr>
      </w:pPr>
      <w:r w:rsidRPr="0060276B">
        <w:rPr>
          <w:rFonts w:ascii="Calibri" w:hAnsi="Calibri" w:cs="Arial"/>
        </w:rPr>
        <w:t xml:space="preserve">The DfE has published detailed guidance on this matter, which is available at the following </w:t>
      </w:r>
      <w:hyperlink r:id="rId72" w:history="1">
        <w:r w:rsidRPr="0060276B">
          <w:rPr>
            <w:rStyle w:val="Hyperlink"/>
            <w:rFonts w:ascii="Calibri" w:hAnsi="Calibri" w:cs="Arial"/>
          </w:rPr>
          <w:t>weblink</w:t>
        </w:r>
      </w:hyperlink>
      <w:r w:rsidRPr="0060276B">
        <w:rPr>
          <w:rFonts w:ascii="Calibri" w:hAnsi="Calibri" w:cs="Arial"/>
        </w:rPr>
        <w:t xml:space="preserve">. </w:t>
      </w:r>
    </w:p>
    <w:p w14:paraId="351AD454" w14:textId="77777777" w:rsidR="00CD02D4" w:rsidRPr="0060276B" w:rsidRDefault="00CD02D4" w:rsidP="00CD02D4">
      <w:pPr>
        <w:rPr>
          <w:rFonts w:ascii="Calibri" w:hAnsi="Calibri" w:cs="Arial"/>
        </w:rPr>
      </w:pPr>
    </w:p>
    <w:p w14:paraId="6150740E" w14:textId="77777777" w:rsidR="00CD02D4" w:rsidRPr="0060276B" w:rsidRDefault="00CD02D4" w:rsidP="00CD02D4">
      <w:pPr>
        <w:rPr>
          <w:rFonts w:ascii="Calibri" w:hAnsi="Calibri" w:cs="Arial"/>
        </w:rPr>
      </w:pPr>
      <w:r w:rsidRPr="0060276B">
        <w:rPr>
          <w:rFonts w:ascii="Calibri" w:hAnsi="Calibri" w:cs="Arial"/>
        </w:rPr>
        <w:t xml:space="preserve">Schools are advised in the first instance to discuss this with their HR advisor to determine whether they have staff who could be put on furlough and to ensure that these staff are notified in the correct way.  Any decision to furlough staff will also need to be agreed with Governors of the school.  For those schools who use the School Improvement SEAT Schools' HR service the dedicated email is </w:t>
      </w:r>
      <w:hyperlink r:id="rId73" w:history="1">
        <w:r w:rsidRPr="0060276B">
          <w:rPr>
            <w:rStyle w:val="Hyperlink"/>
            <w:rFonts w:ascii="Calibri" w:hAnsi="Calibri" w:cs="Arial"/>
          </w:rPr>
          <w:t>HubHR@si.liverpool.gov.uk</w:t>
        </w:r>
      </w:hyperlink>
      <w:r w:rsidRPr="0060276B">
        <w:rPr>
          <w:rFonts w:ascii="Calibri" w:hAnsi="Calibri" w:cs="Arial"/>
        </w:rPr>
        <w:t>.  Schools may also contact any of the HR Advisers from the team directly.  A draft proforma letter to affected staff is available upon request.</w:t>
      </w:r>
    </w:p>
    <w:p w14:paraId="6681193F" w14:textId="77777777" w:rsidR="00CD02D4" w:rsidRPr="0060276B" w:rsidRDefault="00CD02D4" w:rsidP="00CD02D4">
      <w:pPr>
        <w:rPr>
          <w:rFonts w:ascii="Calibri" w:hAnsi="Calibri" w:cs="Arial"/>
        </w:rPr>
      </w:pPr>
    </w:p>
    <w:p w14:paraId="01B26FC4" w14:textId="77777777" w:rsidR="00CD02D4" w:rsidRPr="0060276B" w:rsidRDefault="00CD02D4" w:rsidP="00CD02D4">
      <w:pPr>
        <w:rPr>
          <w:rFonts w:ascii="Calibri" w:hAnsi="Calibri" w:cs="Arial"/>
        </w:rPr>
      </w:pPr>
      <w:r w:rsidRPr="0060276B">
        <w:rPr>
          <w:rFonts w:ascii="Calibri" w:hAnsi="Calibri" w:cs="Arial"/>
        </w:rPr>
        <w:t>Furlough claims will need to be made in consultation with you payroll provider, it is anticipated that schools will continue to pay 100% of staff salaries with 80% being claimed via the Governments scheme.  For those schools using the Council payroll service a template will be provided for use by schools to complete with all required details of staff who they propose to be furloughed which will assist in the claim process.  Payroll staff will make the claim on behalf of schools through the online portal and any reclaimed funds repaid into the school budget.</w:t>
      </w:r>
    </w:p>
    <w:p w14:paraId="35765891" w14:textId="77777777" w:rsidR="00CD02D4" w:rsidRPr="0060276B" w:rsidRDefault="00CD02D4" w:rsidP="00CD02D4">
      <w:pPr>
        <w:rPr>
          <w:rFonts w:ascii="Calibri" w:hAnsi="Calibri" w:cs="Arial"/>
        </w:rPr>
      </w:pPr>
    </w:p>
    <w:p w14:paraId="18308C85" w14:textId="77777777" w:rsidR="00CD02D4" w:rsidRPr="0060276B" w:rsidRDefault="00CD02D4" w:rsidP="00CD02D4">
      <w:pPr>
        <w:rPr>
          <w:rFonts w:ascii="Calibri" w:hAnsi="Calibri" w:cs="Arial"/>
          <w:b/>
        </w:rPr>
      </w:pPr>
      <w:r w:rsidRPr="0060276B">
        <w:rPr>
          <w:rFonts w:ascii="Calibri" w:hAnsi="Calibri" w:cs="Arial"/>
          <w:b/>
        </w:rPr>
        <w:t xml:space="preserve">SFVS </w:t>
      </w:r>
    </w:p>
    <w:p w14:paraId="198B8CA1" w14:textId="77777777" w:rsidR="00CD02D4" w:rsidRPr="0060276B" w:rsidRDefault="00CD02D4" w:rsidP="00CD02D4">
      <w:pPr>
        <w:rPr>
          <w:rFonts w:ascii="Calibri" w:hAnsi="Calibri" w:cs="Arial"/>
        </w:rPr>
      </w:pPr>
    </w:p>
    <w:p w14:paraId="7C24169C" w14:textId="267374EF" w:rsidR="00CD02D4" w:rsidRPr="0060276B" w:rsidRDefault="00CD02D4" w:rsidP="00CD02D4">
      <w:pPr>
        <w:rPr>
          <w:rFonts w:ascii="Calibri" w:hAnsi="Calibri" w:cs="Arial"/>
        </w:rPr>
      </w:pPr>
      <w:r w:rsidRPr="0060276B">
        <w:rPr>
          <w:rFonts w:ascii="Calibri" w:hAnsi="Calibri" w:cs="Arial"/>
        </w:rPr>
        <w:t>A number of schools had already submitted their completed SFVS prior to the closure; however, I am aware a number of schools had Governors meeting scheduled prior to the deadline of 31</w:t>
      </w:r>
      <w:r w:rsidRPr="0060276B">
        <w:rPr>
          <w:rFonts w:ascii="Calibri" w:hAnsi="Calibri" w:cs="Arial"/>
          <w:vertAlign w:val="superscript"/>
        </w:rPr>
        <w:t>st</w:t>
      </w:r>
      <w:r w:rsidRPr="0060276B">
        <w:rPr>
          <w:rFonts w:ascii="Calibri" w:hAnsi="Calibri" w:cs="Arial"/>
        </w:rPr>
        <w:t xml:space="preserve"> March which were understandably cancelled.  The DfE has confirmed they do not require local authorities to submit details of schools</w:t>
      </w:r>
      <w:r w:rsidR="00745ABA" w:rsidRPr="0060276B">
        <w:rPr>
          <w:rFonts w:ascii="Calibri" w:hAnsi="Calibri" w:cs="Arial"/>
        </w:rPr>
        <w:t>’</w:t>
      </w:r>
      <w:r w:rsidRPr="0060276B">
        <w:rPr>
          <w:rFonts w:ascii="Calibri" w:hAnsi="Calibri" w:cs="Arial"/>
        </w:rPr>
        <w:t xml:space="preserve"> compliance with SFVS for this year, therefore the local authority will not require the SFVS to be submitted.  However, as many schools will have already completed their SFVS I would recommend as best practice that this is still submitted to Governing Bodies as soon as is practicable. </w:t>
      </w:r>
    </w:p>
    <w:p w14:paraId="0F8450B7" w14:textId="77777777" w:rsidR="00CD02D4" w:rsidRPr="0060276B" w:rsidRDefault="00CD02D4" w:rsidP="00CD02D4">
      <w:pPr>
        <w:rPr>
          <w:rFonts w:ascii="Calibri" w:hAnsi="Calibri" w:cs="Arial"/>
          <w:b/>
        </w:rPr>
      </w:pPr>
    </w:p>
    <w:p w14:paraId="621941A3" w14:textId="77777777" w:rsidR="00CD02D4" w:rsidRPr="0060276B" w:rsidRDefault="00CD02D4" w:rsidP="00CD02D4">
      <w:pPr>
        <w:rPr>
          <w:rFonts w:ascii="Calibri" w:hAnsi="Calibri" w:cs="Arial"/>
          <w:b/>
        </w:rPr>
      </w:pPr>
      <w:r w:rsidRPr="0060276B">
        <w:rPr>
          <w:rFonts w:ascii="Calibri" w:hAnsi="Calibri" w:cs="Arial"/>
          <w:b/>
        </w:rPr>
        <w:t>Covid-19 additional costs to school</w:t>
      </w:r>
    </w:p>
    <w:p w14:paraId="7DF7FD27" w14:textId="77777777" w:rsidR="00CD02D4" w:rsidRPr="0060276B" w:rsidRDefault="00CD02D4" w:rsidP="00CD02D4">
      <w:pPr>
        <w:rPr>
          <w:rFonts w:ascii="Calibri" w:hAnsi="Calibri" w:cs="Arial"/>
        </w:rPr>
      </w:pPr>
    </w:p>
    <w:p w14:paraId="669973AB" w14:textId="0733AD54" w:rsidR="00CD02D4" w:rsidRPr="0060276B" w:rsidRDefault="00CD02D4" w:rsidP="00CD02D4">
      <w:pPr>
        <w:rPr>
          <w:rFonts w:ascii="Calibri" w:hAnsi="Calibri" w:cs="Arial"/>
        </w:rPr>
      </w:pPr>
      <w:r w:rsidRPr="0060276B">
        <w:rPr>
          <w:rFonts w:ascii="Calibri" w:hAnsi="Calibri" w:cs="Arial"/>
        </w:rPr>
        <w:t xml:space="preserve">There will be some instances where schools that have remained open and have already, or will over the coming weeks, face additional costs as a result of the COVID-19 outbreak.  In some instances, schools will not be able to cover these from their existing resources.  The Department of Education has issued additional guidance and eligibility advice which sets out the financial support they have put in place to cover support for schools up to the end of the 2019 to 2020 summer term. This also identifies the type of extraordinary costs schools are expected to incur and the financial limits of that support.  Please do access this guidance and ensure you claim those additional unfunded costs directly from the DfE.  Follow </w:t>
      </w:r>
      <w:hyperlink r:id="rId74" w:history="1">
        <w:r w:rsidRPr="0060276B">
          <w:rPr>
            <w:rStyle w:val="Hyperlink"/>
            <w:rFonts w:ascii="Calibri" w:hAnsi="Calibri" w:cs="Arial"/>
          </w:rPr>
          <w:t>weblink</w:t>
        </w:r>
      </w:hyperlink>
      <w:r w:rsidRPr="0060276B">
        <w:rPr>
          <w:rFonts w:ascii="Calibri" w:hAnsi="Calibri" w:cs="Arial"/>
        </w:rPr>
        <w:t xml:space="preserve"> for relevant webpage. </w:t>
      </w:r>
    </w:p>
    <w:p w14:paraId="27F75EA2" w14:textId="77777777" w:rsidR="00CD02D4" w:rsidRPr="0060276B" w:rsidRDefault="00CD02D4" w:rsidP="00CD02D4">
      <w:pPr>
        <w:rPr>
          <w:rFonts w:ascii="Calibri" w:hAnsi="Calibri" w:cs="Arial"/>
        </w:rPr>
      </w:pPr>
    </w:p>
    <w:p w14:paraId="57F63BD3" w14:textId="3659CA18" w:rsidR="00CD02D4" w:rsidRPr="0060276B" w:rsidRDefault="00CD02D4" w:rsidP="00CD02D4">
      <w:pPr>
        <w:spacing w:line="276" w:lineRule="auto"/>
        <w:rPr>
          <w:rFonts w:ascii="Calibri" w:hAnsi="Calibri" w:cs="Arial"/>
        </w:rPr>
      </w:pPr>
      <w:r w:rsidRPr="0060276B">
        <w:rPr>
          <w:rFonts w:ascii="Calibri" w:hAnsi="Calibri" w:cs="Arial"/>
        </w:rPr>
        <w:t>Schools who have been Safe Space Hubs are able to claim back any additional expenses incurred which do not meet the eligibility funding mentioned above from Liverpool City Council.  All additional costs should be allocated to the specific SIM code for ease of reporting.  Examples of additional expenses incurred by hubs such as arts supplies and damaged sports equipment that have been used whilst the Hubs have been running can be replaced</w:t>
      </w:r>
      <w:r w:rsidR="00745ABA" w:rsidRPr="0060276B">
        <w:rPr>
          <w:rFonts w:ascii="Calibri" w:hAnsi="Calibri" w:cs="Arial"/>
        </w:rPr>
        <w:t>.</w:t>
      </w:r>
    </w:p>
    <w:p w14:paraId="1C61F8BA" w14:textId="77777777" w:rsidR="00CD02D4" w:rsidRPr="0060276B" w:rsidRDefault="00CD02D4" w:rsidP="00CD02D4">
      <w:pPr>
        <w:spacing w:line="276" w:lineRule="auto"/>
        <w:rPr>
          <w:rFonts w:ascii="Calibri" w:hAnsi="Calibri" w:cstheme="minorHAnsi"/>
          <w:color w:val="000000" w:themeColor="text1"/>
        </w:rPr>
      </w:pPr>
    </w:p>
    <w:p w14:paraId="0079033C" w14:textId="2DAAC952" w:rsidR="00FD61E7" w:rsidRPr="0060276B" w:rsidRDefault="00CD02D4" w:rsidP="00CD02D4">
      <w:pPr>
        <w:spacing w:line="276" w:lineRule="auto"/>
        <w:rPr>
          <w:rFonts w:ascii="Calibri" w:hAnsi="Calibri" w:cstheme="minorHAnsi"/>
          <w:color w:val="000000" w:themeColor="text1"/>
        </w:rPr>
      </w:pPr>
      <w:r w:rsidRPr="0060276B">
        <w:rPr>
          <w:rFonts w:ascii="Calibri" w:hAnsi="Calibri" w:cs="Arial"/>
        </w:rPr>
        <w:t xml:space="preserve">If you have any queries or wish to discuss anything, can you in the first instance email </w:t>
      </w:r>
      <w:hyperlink r:id="rId75" w:history="1">
        <w:r w:rsidRPr="0060276B">
          <w:rPr>
            <w:rStyle w:val="Hyperlink"/>
            <w:rFonts w:ascii="Calibri" w:hAnsi="Calibri" w:cs="Arial"/>
          </w:rPr>
          <w:t>schools.finance@liverpool.gov.uk</w:t>
        </w:r>
      </w:hyperlink>
      <w:r w:rsidRPr="0060276B">
        <w:rPr>
          <w:rFonts w:ascii="Calibri" w:hAnsi="Calibri" w:cs="Arial"/>
        </w:rPr>
        <w:t xml:space="preserve"> so your query can be directed to the correct person to respond</w:t>
      </w:r>
      <w:r w:rsidR="00745ABA" w:rsidRPr="0060276B">
        <w:rPr>
          <w:rFonts w:ascii="Calibri" w:hAnsi="Calibri" w:cs="Arial"/>
        </w:rPr>
        <w:t>.</w:t>
      </w:r>
      <w:r w:rsidR="00555155" w:rsidRPr="0060276B">
        <w:rPr>
          <w:rFonts w:ascii="Calibri" w:hAnsi="Calibri" w:cstheme="minorHAnsi"/>
          <w:color w:val="000000" w:themeColor="text1"/>
        </w:rPr>
        <w:br w:type="page"/>
      </w:r>
    </w:p>
    <w:p w14:paraId="63AB350B" w14:textId="711CFF3F" w:rsidR="00FD61E7" w:rsidRPr="0060276B" w:rsidRDefault="00FD61E7" w:rsidP="00DC767C">
      <w:pPr>
        <w:pStyle w:val="Heading1"/>
        <w:spacing w:line="276" w:lineRule="auto"/>
        <w:rPr>
          <w:rFonts w:ascii="Calibri" w:hAnsi="Calibri"/>
        </w:rPr>
      </w:pPr>
      <w:bookmarkStart w:id="61" w:name="_Health_and_Wellbeing"/>
      <w:bookmarkStart w:id="62" w:name="_Toc41484888"/>
      <w:bookmarkEnd w:id="61"/>
      <w:r w:rsidRPr="00C40435">
        <w:rPr>
          <w:rFonts w:ascii="Calibri" w:hAnsi="Calibri"/>
        </w:rPr>
        <w:t>Health and Wellbeing</w:t>
      </w:r>
      <w:bookmarkEnd w:id="62"/>
      <w:r w:rsidRPr="0060276B">
        <w:rPr>
          <w:rFonts w:ascii="Calibri" w:hAnsi="Calibri"/>
        </w:rPr>
        <w:tab/>
      </w:r>
    </w:p>
    <w:p w14:paraId="79AFA3B8" w14:textId="4AC8EF3D" w:rsidR="005B3AA4" w:rsidRPr="0060276B" w:rsidRDefault="005B3AA4" w:rsidP="005B3AA4">
      <w:pPr>
        <w:rPr>
          <w:rFonts w:ascii="Calibri" w:hAnsi="Calibri"/>
        </w:rPr>
      </w:pPr>
      <w:bookmarkStart w:id="63" w:name="_Staff_Wellbeing"/>
      <w:bookmarkEnd w:id="63"/>
    </w:p>
    <w:p w14:paraId="3A1ECB53" w14:textId="0BFA1706" w:rsidR="00FD61E7" w:rsidRPr="0060276B" w:rsidRDefault="00FD61E7" w:rsidP="00DC767C">
      <w:pPr>
        <w:pStyle w:val="Heading2"/>
        <w:spacing w:line="276" w:lineRule="auto"/>
        <w:rPr>
          <w:rFonts w:ascii="Calibri" w:hAnsi="Calibri"/>
        </w:rPr>
      </w:pPr>
      <w:bookmarkStart w:id="64" w:name="_Toc41484889"/>
      <w:r w:rsidRPr="0060276B">
        <w:rPr>
          <w:rFonts w:ascii="Calibri" w:hAnsi="Calibri"/>
        </w:rPr>
        <w:t>Staff Wellbeing</w:t>
      </w:r>
      <w:bookmarkEnd w:id="64"/>
    </w:p>
    <w:p w14:paraId="03732F19" w14:textId="77777777" w:rsidR="00745ABA" w:rsidRPr="0060276B" w:rsidRDefault="00745ABA" w:rsidP="00FC25DB">
      <w:pPr>
        <w:rPr>
          <w:rFonts w:ascii="Calibri" w:hAnsi="Calibri"/>
        </w:rPr>
      </w:pPr>
    </w:p>
    <w:p w14:paraId="3E4A7608" w14:textId="27B91BFB" w:rsidR="00FC25DB" w:rsidRPr="0060276B" w:rsidRDefault="00FC25DB" w:rsidP="00FC25DB">
      <w:pPr>
        <w:rPr>
          <w:rFonts w:ascii="Calibri" w:hAnsi="Calibri"/>
        </w:rPr>
      </w:pPr>
      <w:r w:rsidRPr="0060276B">
        <w:rPr>
          <w:rFonts w:ascii="Calibri" w:hAnsi="Calibri"/>
        </w:rPr>
        <w:t>It is recognised that this situation has affected each one of us and all of the staff in school in various ways. There is no normal! And we need, more than ever to ensure, as best we can, the wellbeing of our staff and to promote and protect the wellbeing of our head teachers. There is a group looking at this moving forward, considering such things as:</w:t>
      </w:r>
    </w:p>
    <w:p w14:paraId="499EE81F" w14:textId="77777777" w:rsidR="00FC25DB" w:rsidRPr="0060276B" w:rsidRDefault="00FC25DB" w:rsidP="00FC25DB">
      <w:pPr>
        <w:rPr>
          <w:rFonts w:ascii="Calibri" w:hAnsi="Calibri"/>
        </w:rPr>
      </w:pPr>
    </w:p>
    <w:p w14:paraId="703BD795" w14:textId="77777777" w:rsidR="00FC25DB" w:rsidRPr="0060276B" w:rsidRDefault="00FC25DB" w:rsidP="0077211D">
      <w:pPr>
        <w:pStyle w:val="ListParagraph"/>
        <w:numPr>
          <w:ilvl w:val="0"/>
          <w:numId w:val="26"/>
        </w:numPr>
        <w:shd w:val="clear" w:color="auto" w:fill="FFFFFF"/>
        <w:rPr>
          <w:rFonts w:ascii="Calibri" w:hAnsi="Calibri"/>
          <w:color w:val="000000"/>
          <w:sz w:val="24"/>
          <w:szCs w:val="24"/>
          <w:lang w:eastAsia="en-GB"/>
        </w:rPr>
      </w:pPr>
      <w:r w:rsidRPr="0060276B">
        <w:rPr>
          <w:rFonts w:ascii="Calibri" w:hAnsi="Calibri"/>
          <w:color w:val="000000"/>
          <w:sz w:val="24"/>
          <w:szCs w:val="24"/>
          <w:lang w:eastAsia="en-GB"/>
        </w:rPr>
        <w:t>Being proactive - making time to talk to </w:t>
      </w:r>
      <w:r w:rsidRPr="0060276B">
        <w:rPr>
          <w:rFonts w:ascii="Calibri" w:eastAsia="Times New Roman" w:hAnsi="Calibri"/>
          <w:color w:val="000000"/>
          <w:sz w:val="24"/>
          <w:szCs w:val="24"/>
          <w:lang w:eastAsia="en-GB"/>
        </w:rPr>
        <w:t>staff</w:t>
      </w:r>
      <w:r w:rsidRPr="0060276B">
        <w:rPr>
          <w:rFonts w:ascii="Calibri" w:hAnsi="Calibri"/>
          <w:color w:val="000000"/>
          <w:sz w:val="24"/>
          <w:szCs w:val="24"/>
          <w:lang w:eastAsia="en-GB"/>
        </w:rPr>
        <w:t> about how they are feeling</w:t>
      </w:r>
    </w:p>
    <w:p w14:paraId="42CA65AA" w14:textId="77777777" w:rsidR="00FC25DB" w:rsidRPr="0060276B" w:rsidRDefault="00FC25DB" w:rsidP="0077211D">
      <w:pPr>
        <w:pStyle w:val="ListParagraph"/>
        <w:numPr>
          <w:ilvl w:val="0"/>
          <w:numId w:val="26"/>
        </w:numPr>
        <w:shd w:val="clear" w:color="auto" w:fill="FFFFFF"/>
        <w:rPr>
          <w:rFonts w:ascii="Calibri" w:hAnsi="Calibri"/>
          <w:color w:val="000000"/>
          <w:sz w:val="24"/>
          <w:szCs w:val="24"/>
          <w:lang w:eastAsia="en-GB"/>
        </w:rPr>
      </w:pPr>
      <w:r w:rsidRPr="0060276B">
        <w:rPr>
          <w:rFonts w:ascii="Calibri" w:hAnsi="Calibri"/>
          <w:color w:val="000000"/>
          <w:sz w:val="24"/>
          <w:szCs w:val="24"/>
          <w:lang w:eastAsia="en-GB"/>
        </w:rPr>
        <w:t>Encourage openness and honest conversations</w:t>
      </w:r>
    </w:p>
    <w:p w14:paraId="69AB1262" w14:textId="7AB6721A" w:rsidR="00FC25DB" w:rsidRPr="0060276B" w:rsidRDefault="00FC25DB" w:rsidP="0077211D">
      <w:pPr>
        <w:pStyle w:val="ListParagraph"/>
        <w:numPr>
          <w:ilvl w:val="0"/>
          <w:numId w:val="26"/>
        </w:numPr>
        <w:shd w:val="clear" w:color="auto" w:fill="FFFFFF"/>
        <w:rPr>
          <w:rFonts w:ascii="Calibri" w:hAnsi="Calibri"/>
          <w:color w:val="000000"/>
          <w:sz w:val="24"/>
          <w:szCs w:val="24"/>
          <w:lang w:eastAsia="en-GB"/>
        </w:rPr>
      </w:pPr>
      <w:r w:rsidRPr="0060276B">
        <w:rPr>
          <w:rFonts w:ascii="Calibri" w:hAnsi="Calibri"/>
          <w:color w:val="000000"/>
          <w:sz w:val="24"/>
          <w:szCs w:val="24"/>
          <w:lang w:eastAsia="en-GB"/>
        </w:rPr>
        <w:t>Putting support in place for ALL </w:t>
      </w:r>
      <w:r w:rsidRPr="0060276B">
        <w:rPr>
          <w:rFonts w:ascii="Calibri" w:eastAsia="Times New Roman" w:hAnsi="Calibri"/>
          <w:color w:val="000000"/>
          <w:sz w:val="24"/>
          <w:szCs w:val="24"/>
          <w:lang w:eastAsia="en-GB"/>
        </w:rPr>
        <w:t>staff</w:t>
      </w:r>
      <w:r w:rsidRPr="0060276B">
        <w:rPr>
          <w:rFonts w:ascii="Calibri" w:hAnsi="Calibri"/>
          <w:color w:val="000000"/>
          <w:sz w:val="24"/>
          <w:szCs w:val="24"/>
          <w:lang w:eastAsia="en-GB"/>
        </w:rPr>
        <w:t> and ensuring it is available to everyone</w:t>
      </w:r>
    </w:p>
    <w:p w14:paraId="62ED1B75" w14:textId="77777777" w:rsidR="00FC25DB" w:rsidRPr="0060276B" w:rsidRDefault="00FC25DB" w:rsidP="0077211D">
      <w:pPr>
        <w:pStyle w:val="ListParagraph"/>
        <w:numPr>
          <w:ilvl w:val="0"/>
          <w:numId w:val="26"/>
        </w:numPr>
        <w:shd w:val="clear" w:color="auto" w:fill="FFFFFF"/>
        <w:rPr>
          <w:rFonts w:ascii="Calibri" w:hAnsi="Calibri"/>
          <w:color w:val="000000"/>
          <w:sz w:val="24"/>
          <w:szCs w:val="24"/>
          <w:lang w:eastAsia="en-GB"/>
        </w:rPr>
      </w:pPr>
      <w:r w:rsidRPr="0060276B">
        <w:rPr>
          <w:rFonts w:ascii="Calibri" w:hAnsi="Calibri"/>
          <w:color w:val="000000"/>
          <w:sz w:val="24"/>
          <w:szCs w:val="24"/>
          <w:lang w:eastAsia="en-GB"/>
        </w:rPr>
        <w:t>Supporting and strengthening relationships between colleagues and teams -maybe buddying people up?</w:t>
      </w:r>
    </w:p>
    <w:p w14:paraId="3D4339E3" w14:textId="74E28D6C" w:rsidR="00FC25DB" w:rsidRPr="0060276B" w:rsidRDefault="00FC25DB" w:rsidP="0077211D">
      <w:pPr>
        <w:pStyle w:val="ListParagraph"/>
        <w:numPr>
          <w:ilvl w:val="0"/>
          <w:numId w:val="26"/>
        </w:numPr>
        <w:shd w:val="clear" w:color="auto" w:fill="FFFFFF"/>
        <w:rPr>
          <w:rFonts w:ascii="Calibri" w:hAnsi="Calibri"/>
          <w:color w:val="000000"/>
          <w:sz w:val="24"/>
          <w:szCs w:val="24"/>
          <w:lang w:eastAsia="en-GB"/>
        </w:rPr>
      </w:pPr>
      <w:r w:rsidRPr="0060276B">
        <w:rPr>
          <w:rFonts w:ascii="Calibri" w:hAnsi="Calibri"/>
          <w:color w:val="000000"/>
          <w:sz w:val="24"/>
          <w:szCs w:val="24"/>
          <w:lang w:eastAsia="en-GB"/>
        </w:rPr>
        <w:t>Ensuring we have robust policies in place to support staff wellbeing which are endorsed by governors</w:t>
      </w:r>
    </w:p>
    <w:p w14:paraId="57107FE5" w14:textId="77777777" w:rsidR="00FC25DB" w:rsidRPr="0060276B" w:rsidRDefault="00FC25DB" w:rsidP="0077211D">
      <w:pPr>
        <w:pStyle w:val="ListParagraph"/>
        <w:numPr>
          <w:ilvl w:val="0"/>
          <w:numId w:val="26"/>
        </w:numPr>
        <w:shd w:val="clear" w:color="auto" w:fill="FFFFFF"/>
        <w:rPr>
          <w:rFonts w:ascii="Calibri" w:hAnsi="Calibri"/>
          <w:color w:val="000000"/>
          <w:sz w:val="24"/>
          <w:szCs w:val="24"/>
          <w:lang w:eastAsia="en-GB"/>
        </w:rPr>
      </w:pPr>
      <w:r w:rsidRPr="0060276B">
        <w:rPr>
          <w:rFonts w:ascii="Calibri" w:hAnsi="Calibri"/>
          <w:color w:val="000000"/>
          <w:sz w:val="24"/>
          <w:szCs w:val="24"/>
          <w:lang w:eastAsia="en-GB"/>
        </w:rPr>
        <w:t>Formulating a toolkit of resources to support staff wellbeing including a supervision model for staff in school.</w:t>
      </w:r>
    </w:p>
    <w:p w14:paraId="013D2897" w14:textId="77777777" w:rsidR="007B654E" w:rsidRPr="0060276B" w:rsidRDefault="007B654E" w:rsidP="00DC767C">
      <w:pPr>
        <w:pStyle w:val="Heading2"/>
        <w:spacing w:line="276" w:lineRule="auto"/>
        <w:rPr>
          <w:rFonts w:ascii="Calibri" w:hAnsi="Calibri"/>
        </w:rPr>
      </w:pPr>
    </w:p>
    <w:p w14:paraId="4A6B114F" w14:textId="3557B811" w:rsidR="00FD61E7" w:rsidRPr="0060276B" w:rsidRDefault="00FD61E7" w:rsidP="00DC767C">
      <w:pPr>
        <w:pStyle w:val="Heading2"/>
        <w:spacing w:line="276" w:lineRule="auto"/>
        <w:rPr>
          <w:rFonts w:ascii="Calibri" w:hAnsi="Calibri"/>
        </w:rPr>
      </w:pPr>
      <w:bookmarkStart w:id="65" w:name="_Toc41484890"/>
      <w:r w:rsidRPr="0060276B">
        <w:rPr>
          <w:rFonts w:ascii="Calibri" w:hAnsi="Calibri"/>
        </w:rPr>
        <w:t>Pupil Wellbeing</w:t>
      </w:r>
      <w:bookmarkEnd w:id="65"/>
    </w:p>
    <w:p w14:paraId="655F309F" w14:textId="77777777" w:rsidR="007B654E" w:rsidRPr="0060276B" w:rsidRDefault="007B654E" w:rsidP="00DC767C">
      <w:pPr>
        <w:rPr>
          <w:rFonts w:ascii="Calibri" w:hAnsi="Calibri"/>
          <w:highlight w:val="yellow"/>
        </w:rPr>
      </w:pPr>
    </w:p>
    <w:p w14:paraId="1A792A47" w14:textId="611B5975" w:rsidR="007B654E" w:rsidRPr="0060276B" w:rsidRDefault="007B654E" w:rsidP="00DC767C">
      <w:pPr>
        <w:rPr>
          <w:rFonts w:ascii="Calibri" w:hAnsi="Calibri"/>
        </w:rPr>
      </w:pPr>
      <w:r w:rsidRPr="0060276B">
        <w:rPr>
          <w:rFonts w:ascii="Calibri" w:hAnsi="Calibri"/>
        </w:rPr>
        <w:t xml:space="preserve">Most of our children have been at home for an extended period of time.  Going back to school will pose several challenges for everyone.  Some of the children may have been in Safe Space Hubs, whereas others will have been away from their friends for a significant period of time.  It will take some time for children and young people to readily acclimatise to school.  Having engaged with school staff, parents and young people, the diagram below illustrates the issues we will face.  </w:t>
      </w:r>
    </w:p>
    <w:p w14:paraId="06C582DB" w14:textId="0FD932A9" w:rsidR="00F130AF" w:rsidRPr="0060276B" w:rsidRDefault="00F130AF" w:rsidP="00DC767C">
      <w:pPr>
        <w:rPr>
          <w:rFonts w:ascii="Calibri" w:hAnsi="Calibri"/>
        </w:rPr>
      </w:pPr>
      <w:r w:rsidRPr="0060276B">
        <w:rPr>
          <w:rFonts w:ascii="Calibri" w:hAnsi="Calibri"/>
          <w:noProof/>
          <w:highlight w:val="yellow"/>
          <w:lang w:eastAsia="en-GB"/>
        </w:rPr>
        <w:drawing>
          <wp:anchor distT="0" distB="0" distL="114300" distR="114300" simplePos="0" relativeHeight="251669504" behindDoc="1" locked="0" layoutInCell="1" allowOverlap="1" wp14:anchorId="3E57C6DE" wp14:editId="2C1EDCB6">
            <wp:simplePos x="0" y="0"/>
            <wp:positionH relativeFrom="column">
              <wp:posOffset>-622474</wp:posOffset>
            </wp:positionH>
            <wp:positionV relativeFrom="paragraph">
              <wp:posOffset>175260</wp:posOffset>
            </wp:positionV>
            <wp:extent cx="7265035" cy="5448300"/>
            <wp:effectExtent l="0" t="0" r="0" b="0"/>
            <wp:wrapTight wrapText="bothSides">
              <wp:wrapPolygon edited="0">
                <wp:start x="0" y="0"/>
                <wp:lineTo x="0" y="21550"/>
                <wp:lineTo x="21560" y="21550"/>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265035" cy="5448300"/>
                    </a:xfrm>
                    <a:prstGeom prst="rect">
                      <a:avLst/>
                    </a:prstGeom>
                  </pic:spPr>
                </pic:pic>
              </a:graphicData>
            </a:graphic>
            <wp14:sizeRelH relativeFrom="page">
              <wp14:pctWidth>0</wp14:pctWidth>
            </wp14:sizeRelH>
            <wp14:sizeRelV relativeFrom="page">
              <wp14:pctHeight>0</wp14:pctHeight>
            </wp14:sizeRelV>
          </wp:anchor>
        </w:drawing>
      </w:r>
    </w:p>
    <w:p w14:paraId="31616E59" w14:textId="77777777" w:rsidR="007A77FD" w:rsidRPr="0060276B" w:rsidRDefault="007A77FD" w:rsidP="00DC767C">
      <w:pPr>
        <w:spacing w:line="276" w:lineRule="auto"/>
        <w:rPr>
          <w:rFonts w:ascii="Calibri" w:hAnsi="Calibri"/>
        </w:rPr>
      </w:pPr>
    </w:p>
    <w:p w14:paraId="1FDA7BB9" w14:textId="77777777" w:rsidR="007B654E" w:rsidRPr="0060276B" w:rsidRDefault="007B654E">
      <w:pPr>
        <w:rPr>
          <w:rFonts w:ascii="Calibri" w:hAnsi="Calibri"/>
        </w:rPr>
      </w:pPr>
    </w:p>
    <w:p w14:paraId="49752DAB" w14:textId="2C34A30C" w:rsidR="009B56B6" w:rsidRPr="0060276B" w:rsidRDefault="009B56B6">
      <w:pPr>
        <w:rPr>
          <w:rFonts w:ascii="Calibri" w:hAnsi="Calibri"/>
        </w:rPr>
      </w:pPr>
      <w:r w:rsidRPr="0060276B">
        <w:rPr>
          <w:rFonts w:ascii="Calibri" w:hAnsi="Calibri"/>
        </w:rPr>
        <w:t xml:space="preserve">Working with a range of partners, LLP has created a Padlet of resources under each of these headings.  </w:t>
      </w:r>
      <w:r w:rsidR="007B654E" w:rsidRPr="0060276B">
        <w:rPr>
          <w:rFonts w:ascii="Calibri" w:hAnsi="Calibri"/>
        </w:rPr>
        <w:t xml:space="preserve">Resources are available at </w:t>
      </w:r>
      <w:hyperlink r:id="rId77" w:history="1">
        <w:r w:rsidR="00452B6E" w:rsidRPr="0060276B">
          <w:rPr>
            <w:rStyle w:val="Hyperlink"/>
            <w:rFonts w:ascii="Calibri" w:hAnsi="Calibri"/>
          </w:rPr>
          <w:t>here</w:t>
        </w:r>
      </w:hyperlink>
      <w:r w:rsidR="007B654E" w:rsidRPr="0060276B">
        <w:rPr>
          <w:rFonts w:ascii="Calibri" w:hAnsi="Calibri"/>
        </w:rPr>
        <w:t>.  This will be continually updated</w:t>
      </w:r>
      <w:r w:rsidR="00D670A8" w:rsidRPr="0060276B">
        <w:rPr>
          <w:rFonts w:ascii="Calibri" w:hAnsi="Calibri"/>
        </w:rPr>
        <w:t>.</w:t>
      </w:r>
    </w:p>
    <w:p w14:paraId="7A5FD2A1" w14:textId="4920716F" w:rsidR="00D670A8" w:rsidRPr="0060276B" w:rsidRDefault="00D670A8">
      <w:pPr>
        <w:rPr>
          <w:rFonts w:ascii="Calibri" w:hAnsi="Calibri"/>
        </w:rPr>
      </w:pPr>
    </w:p>
    <w:p w14:paraId="7CAC8E68" w14:textId="473C0540" w:rsidR="00D670A8" w:rsidRPr="0060276B" w:rsidRDefault="00D670A8">
      <w:pPr>
        <w:rPr>
          <w:rFonts w:ascii="Calibri" w:hAnsi="Calibri"/>
        </w:rPr>
      </w:pPr>
      <w:r w:rsidRPr="0060276B">
        <w:rPr>
          <w:rFonts w:ascii="Calibri" w:hAnsi="Calibri"/>
        </w:rPr>
        <w:t>As part of the whole school approaches to mental health the diagram</w:t>
      </w:r>
      <w:r w:rsidR="00C27608">
        <w:rPr>
          <w:rFonts w:ascii="Calibri" w:hAnsi="Calibri"/>
        </w:rPr>
        <w:t>s</w:t>
      </w:r>
      <w:r w:rsidRPr="0060276B">
        <w:rPr>
          <w:rFonts w:ascii="Calibri" w:hAnsi="Calibri"/>
        </w:rPr>
        <w:t xml:space="preserve"> below shows the draft model of the support that will be available across the levels of need.</w:t>
      </w:r>
    </w:p>
    <w:p w14:paraId="504263D1" w14:textId="1DFC337A" w:rsidR="00D670A8" w:rsidRPr="0060276B" w:rsidRDefault="00D670A8">
      <w:pPr>
        <w:rPr>
          <w:rFonts w:ascii="Calibri" w:hAnsi="Calibri"/>
        </w:rPr>
      </w:pPr>
    </w:p>
    <w:p w14:paraId="6F4F8E08" w14:textId="77777777" w:rsidR="00D670A8" w:rsidRPr="0060276B" w:rsidRDefault="00D670A8">
      <w:pPr>
        <w:rPr>
          <w:rFonts w:ascii="Calibri" w:hAnsi="Calibri"/>
        </w:rPr>
      </w:pPr>
    </w:p>
    <w:p w14:paraId="6EABCC6F" w14:textId="77777777" w:rsidR="009B56B6" w:rsidRPr="0060276B" w:rsidRDefault="009B56B6">
      <w:pPr>
        <w:rPr>
          <w:rFonts w:ascii="Calibri" w:hAnsi="Calibri"/>
        </w:rPr>
      </w:pPr>
    </w:p>
    <w:p w14:paraId="17DAB454" w14:textId="77777777" w:rsidR="00C27608" w:rsidRDefault="00C27608" w:rsidP="009B56B6">
      <w:pPr>
        <w:rPr>
          <w:rFonts w:ascii="Calibri" w:hAnsi="Calibri"/>
        </w:rPr>
      </w:pPr>
      <w:r w:rsidRPr="0060276B">
        <w:rPr>
          <w:noProof/>
          <w:lang w:eastAsia="en-GB"/>
        </w:rPr>
        <w:drawing>
          <wp:inline distT="0" distB="0" distL="0" distR="0" wp14:anchorId="2C41AD66" wp14:editId="4EDA64EF">
            <wp:extent cx="5727700" cy="4054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27700" cy="4054475"/>
                    </a:xfrm>
                    <a:prstGeom prst="rect">
                      <a:avLst/>
                    </a:prstGeom>
                  </pic:spPr>
                </pic:pic>
              </a:graphicData>
            </a:graphic>
          </wp:inline>
        </w:drawing>
      </w:r>
    </w:p>
    <w:p w14:paraId="7C0F1C98" w14:textId="3C44BD21" w:rsidR="00D670A8" w:rsidRPr="0060276B" w:rsidRDefault="00C27608" w:rsidP="009B56B6">
      <w:pPr>
        <w:rPr>
          <w:rFonts w:ascii="Calibri" w:hAnsi="Calibri"/>
        </w:rPr>
      </w:pPr>
      <w:r w:rsidRPr="0060276B">
        <w:rPr>
          <w:rFonts w:ascii="Calibri" w:hAnsi="Calibri"/>
          <w:noProof/>
          <w:lang w:eastAsia="en-GB"/>
        </w:rPr>
        <w:drawing>
          <wp:inline distT="0" distB="0" distL="0" distR="0" wp14:anchorId="341860D3" wp14:editId="7A0C5C40">
            <wp:extent cx="5727700" cy="4054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 RECOVERY  (3) (dragged).pdf"/>
                    <pic:cNvPicPr/>
                  </pic:nvPicPr>
                  <pic:blipFill>
                    <a:blip r:embed="rId79">
                      <a:extLst>
                        <a:ext uri="{28A0092B-C50C-407E-A947-70E740481C1C}">
                          <a14:useLocalDpi xmlns:a14="http://schemas.microsoft.com/office/drawing/2010/main" val="0"/>
                        </a:ext>
                      </a:extLst>
                    </a:blip>
                    <a:stretch>
                      <a:fillRect/>
                    </a:stretch>
                  </pic:blipFill>
                  <pic:spPr>
                    <a:xfrm>
                      <a:off x="0" y="0"/>
                      <a:ext cx="5727700" cy="4054475"/>
                    </a:xfrm>
                    <a:prstGeom prst="rect">
                      <a:avLst/>
                    </a:prstGeom>
                  </pic:spPr>
                </pic:pic>
              </a:graphicData>
            </a:graphic>
          </wp:inline>
        </w:drawing>
      </w:r>
      <w:r w:rsidR="00D670A8" w:rsidRPr="0060276B">
        <w:rPr>
          <w:rFonts w:ascii="Calibri" w:hAnsi="Calibri"/>
        </w:rPr>
        <w:br w:type="page"/>
      </w:r>
    </w:p>
    <w:p w14:paraId="1C1BEDD8" w14:textId="76802C97" w:rsidR="00D670A8" w:rsidRPr="0060276B" w:rsidRDefault="00D670A8" w:rsidP="009B56B6">
      <w:pPr>
        <w:rPr>
          <w:rFonts w:ascii="Calibri" w:hAnsi="Calibri"/>
        </w:rPr>
      </w:pPr>
    </w:p>
    <w:p w14:paraId="2E3B94BE" w14:textId="77777777" w:rsidR="00D670A8" w:rsidRPr="0060276B" w:rsidRDefault="00D670A8" w:rsidP="009B56B6">
      <w:pPr>
        <w:rPr>
          <w:rFonts w:ascii="Calibri" w:hAnsi="Calibri"/>
        </w:rPr>
      </w:pPr>
    </w:p>
    <w:p w14:paraId="3B040CCC" w14:textId="37153509" w:rsidR="00D670A8" w:rsidRPr="0060276B" w:rsidRDefault="00930E6F" w:rsidP="00930E6F">
      <w:pPr>
        <w:pStyle w:val="Heading2"/>
      </w:pPr>
      <w:bookmarkStart w:id="66" w:name="_Toc41484891"/>
      <w:r>
        <w:t>SIL Support</w:t>
      </w:r>
      <w:bookmarkEnd w:id="66"/>
    </w:p>
    <w:p w14:paraId="64FA9DFC" w14:textId="77777777" w:rsidR="00930E6F" w:rsidRDefault="00930E6F" w:rsidP="009B56B6">
      <w:pPr>
        <w:rPr>
          <w:rFonts w:ascii="Calibri" w:hAnsi="Calibri"/>
        </w:rPr>
      </w:pPr>
    </w:p>
    <w:p w14:paraId="6FBEFFEF" w14:textId="740AFF8C" w:rsidR="009B56B6" w:rsidRPr="0060276B" w:rsidRDefault="009B56B6" w:rsidP="009B56B6">
      <w:pPr>
        <w:rPr>
          <w:rFonts w:ascii="Calibri" w:hAnsi="Calibri"/>
        </w:rPr>
      </w:pPr>
      <w:r w:rsidRPr="0060276B">
        <w:rPr>
          <w:rFonts w:ascii="Calibri" w:hAnsi="Calibri"/>
        </w:rPr>
        <w:t xml:space="preserve">Additional resources and support are available from School Improvement Liverpool.  </w:t>
      </w:r>
      <w:r w:rsidRPr="0060276B">
        <w:rPr>
          <w:rFonts w:ascii="Calibri" w:hAnsi="Calibri" w:cs="Arial"/>
          <w:color w:val="000000"/>
          <w:shd w:val="clear" w:color="auto" w:fill="FAFAFA"/>
        </w:rPr>
        <w:t xml:space="preserve">An experienced and motivated team who can enable staff to be outstanding in their practice and help improve outcomes for children and young people are available.  Details of support in a variety of mental &amp; emotional wellbeing programme along with PSHE and P4C can be found </w:t>
      </w:r>
      <w:hyperlink r:id="rId80" w:history="1">
        <w:r w:rsidRPr="0060276B">
          <w:rPr>
            <w:rStyle w:val="Hyperlink"/>
            <w:rFonts w:ascii="Calibri" w:hAnsi="Calibri" w:cs="Arial"/>
            <w:shd w:val="clear" w:color="auto" w:fill="FAFAFA"/>
          </w:rPr>
          <w:t>here</w:t>
        </w:r>
      </w:hyperlink>
      <w:r w:rsidRPr="0060276B">
        <w:rPr>
          <w:rFonts w:ascii="Calibri" w:hAnsi="Calibri" w:cs="Arial"/>
          <w:color w:val="000000"/>
          <w:shd w:val="clear" w:color="auto" w:fill="FAFAFA"/>
        </w:rPr>
        <w:t>.</w:t>
      </w:r>
    </w:p>
    <w:p w14:paraId="601FBCAB" w14:textId="77777777" w:rsidR="0050406D" w:rsidRPr="0060276B" w:rsidRDefault="009B56B6" w:rsidP="0050406D">
      <w:pPr>
        <w:rPr>
          <w:rFonts w:ascii="Calibri" w:hAnsi="Calibri"/>
        </w:rPr>
      </w:pPr>
      <w:r w:rsidRPr="0060276B">
        <w:rPr>
          <w:rFonts w:ascii="Calibri" w:hAnsi="Calibri"/>
        </w:rPr>
        <w:t xml:space="preserve"> </w:t>
      </w:r>
      <w:bookmarkStart w:id="67" w:name="_Bereavement_Support"/>
      <w:bookmarkEnd w:id="67"/>
    </w:p>
    <w:p w14:paraId="58FD9E5B" w14:textId="77777777" w:rsidR="0050406D" w:rsidRPr="0060276B" w:rsidRDefault="0050406D" w:rsidP="0050406D">
      <w:pPr>
        <w:rPr>
          <w:rFonts w:ascii="Calibri" w:hAnsi="Calibri"/>
        </w:rPr>
      </w:pPr>
    </w:p>
    <w:p w14:paraId="0883DB98" w14:textId="3C95C6EF" w:rsidR="00FD61E7" w:rsidRPr="0060276B" w:rsidRDefault="00FD61E7" w:rsidP="0050406D">
      <w:pPr>
        <w:pStyle w:val="Heading2"/>
        <w:rPr>
          <w:rFonts w:ascii="Calibri" w:hAnsi="Calibri"/>
        </w:rPr>
      </w:pPr>
      <w:bookmarkStart w:id="68" w:name="_Toc41484892"/>
      <w:r w:rsidRPr="0060276B">
        <w:rPr>
          <w:rFonts w:ascii="Calibri" w:hAnsi="Calibri"/>
        </w:rPr>
        <w:t>Bereavement Support</w:t>
      </w:r>
      <w:bookmarkEnd w:id="68"/>
    </w:p>
    <w:p w14:paraId="448C3240" w14:textId="1CCDF343" w:rsidR="00454523" w:rsidRPr="0060276B" w:rsidRDefault="00454523" w:rsidP="00DC767C">
      <w:pPr>
        <w:spacing w:line="276" w:lineRule="auto"/>
        <w:rPr>
          <w:rFonts w:ascii="Calibri" w:hAnsi="Calibri"/>
        </w:rPr>
      </w:pPr>
    </w:p>
    <w:p w14:paraId="66D8BFDA" w14:textId="77777777" w:rsidR="007A77FD" w:rsidRPr="0060276B" w:rsidRDefault="007A77FD" w:rsidP="00DC767C">
      <w:pPr>
        <w:pStyle w:val="Default"/>
        <w:spacing w:line="276" w:lineRule="auto"/>
        <w:jc w:val="both"/>
        <w:rPr>
          <w:rFonts w:ascii="Calibri" w:hAnsi="Calibri"/>
          <w:color w:val="000000" w:themeColor="text1"/>
        </w:rPr>
      </w:pPr>
      <w:r w:rsidRPr="0060276B">
        <w:rPr>
          <w:rFonts w:ascii="Calibri" w:hAnsi="Calibri"/>
          <w:color w:val="000000" w:themeColor="text1"/>
        </w:rPr>
        <w:t>A bereavement is a difficult time for adults and children. We know that there may be many families affected in the weeks and months to come across our city and our school communities. We know that family members, colleagues, friends, and children may get ill and people will be frightened and need support. We are sharing this resource containing information and signposting to resources in the event of a death/s within the school community.</w:t>
      </w:r>
    </w:p>
    <w:p w14:paraId="2444FF57" w14:textId="77777777" w:rsidR="007A77FD" w:rsidRPr="0060276B" w:rsidRDefault="007A77FD" w:rsidP="00DC767C">
      <w:pPr>
        <w:pStyle w:val="Default"/>
        <w:spacing w:line="276" w:lineRule="auto"/>
        <w:jc w:val="both"/>
        <w:rPr>
          <w:rFonts w:ascii="Calibri" w:eastAsia="Arial" w:hAnsi="Calibri"/>
          <w:color w:val="000000" w:themeColor="text1"/>
        </w:rPr>
      </w:pPr>
    </w:p>
    <w:p w14:paraId="06046ABA" w14:textId="12F0EBDE" w:rsidR="007A77FD" w:rsidRPr="0060276B" w:rsidRDefault="007A77FD" w:rsidP="00DC767C">
      <w:pPr>
        <w:pStyle w:val="Default"/>
        <w:spacing w:line="276" w:lineRule="auto"/>
        <w:jc w:val="both"/>
        <w:rPr>
          <w:rFonts w:ascii="Calibri" w:hAnsi="Calibri"/>
          <w:color w:val="000000" w:themeColor="text1"/>
        </w:rPr>
      </w:pPr>
      <w:r w:rsidRPr="0060276B">
        <w:rPr>
          <w:rFonts w:ascii="Calibri" w:hAnsi="Calibri"/>
          <w:b/>
          <w:color w:val="000000" w:themeColor="text1"/>
        </w:rPr>
        <w:t>School Improvement Liverpool</w:t>
      </w:r>
      <w:r w:rsidRPr="0060276B">
        <w:rPr>
          <w:rFonts w:ascii="Calibri" w:hAnsi="Calibri"/>
          <w:color w:val="000000" w:themeColor="text1"/>
        </w:rPr>
        <w:t xml:space="preserve"> and other agencies are able to support, by offering practical advice, guidance, and emotional support to aid coping among staff and the wider school community.</w:t>
      </w:r>
    </w:p>
    <w:p w14:paraId="3F957000" w14:textId="77777777" w:rsidR="00547932" w:rsidRPr="0060276B" w:rsidRDefault="00547932" w:rsidP="00DC767C">
      <w:pPr>
        <w:pStyle w:val="Default"/>
        <w:spacing w:line="276" w:lineRule="auto"/>
        <w:jc w:val="both"/>
        <w:rPr>
          <w:rFonts w:ascii="Calibri" w:hAnsi="Calibri"/>
          <w:color w:val="000000" w:themeColor="text1"/>
        </w:rPr>
      </w:pPr>
    </w:p>
    <w:p w14:paraId="727F04EF" w14:textId="77777777" w:rsidR="007A77FD" w:rsidRPr="0060276B" w:rsidRDefault="007A77FD" w:rsidP="00DC767C">
      <w:pPr>
        <w:pStyle w:val="Default"/>
        <w:spacing w:line="276" w:lineRule="auto"/>
        <w:jc w:val="both"/>
        <w:rPr>
          <w:rFonts w:ascii="Calibri" w:hAnsi="Calibri"/>
          <w:color w:val="000000" w:themeColor="text1"/>
        </w:rPr>
      </w:pPr>
      <w:r w:rsidRPr="0060276B">
        <w:rPr>
          <w:rFonts w:ascii="Calibri" w:hAnsi="Calibri"/>
          <w:color w:val="000000" w:themeColor="text1"/>
        </w:rPr>
        <w:t xml:space="preserve">Please contact </w:t>
      </w:r>
      <w:r w:rsidRPr="0060276B">
        <w:rPr>
          <w:rFonts w:ascii="Calibri" w:hAnsi="Calibri"/>
          <w:b/>
          <w:color w:val="000000" w:themeColor="text1"/>
        </w:rPr>
        <w:t>Sonia Cross</w:t>
      </w:r>
      <w:r w:rsidRPr="0060276B">
        <w:rPr>
          <w:rFonts w:ascii="Calibri" w:hAnsi="Calibri"/>
          <w:color w:val="000000" w:themeColor="text1"/>
        </w:rPr>
        <w:t xml:space="preserve"> on</w:t>
      </w:r>
      <w:r w:rsidRPr="0060276B">
        <w:rPr>
          <w:rFonts w:ascii="Calibri" w:hAnsi="Calibri"/>
          <w:b/>
          <w:color w:val="000000" w:themeColor="text1"/>
        </w:rPr>
        <w:t xml:space="preserve"> </w:t>
      </w:r>
      <w:r w:rsidRPr="0060276B">
        <w:rPr>
          <w:rFonts w:ascii="Calibri" w:hAnsi="Calibri"/>
          <w:color w:val="000000" w:themeColor="text1"/>
        </w:rPr>
        <w:t xml:space="preserve">07905101996 </w:t>
      </w:r>
      <w:hyperlink r:id="rId81" w:history="1">
        <w:r w:rsidRPr="0060276B">
          <w:rPr>
            <w:rStyle w:val="Hyperlink"/>
            <w:rFonts w:ascii="Calibri" w:hAnsi="Calibri"/>
            <w:color w:val="000000" w:themeColor="text1"/>
          </w:rPr>
          <w:t>sonia.cross@si.liverpool.gov.uk</w:t>
        </w:r>
      </w:hyperlink>
      <w:r w:rsidRPr="0060276B">
        <w:rPr>
          <w:rFonts w:ascii="Calibri" w:hAnsi="Calibri"/>
          <w:color w:val="000000" w:themeColor="text1"/>
        </w:rPr>
        <w:t xml:space="preserve"> or </w:t>
      </w:r>
      <w:r w:rsidRPr="0060276B">
        <w:rPr>
          <w:rFonts w:ascii="Calibri" w:hAnsi="Calibri"/>
          <w:b/>
          <w:color w:val="000000" w:themeColor="text1"/>
        </w:rPr>
        <w:t>Judy Boyce</w:t>
      </w:r>
      <w:r w:rsidRPr="0060276B">
        <w:rPr>
          <w:rFonts w:ascii="Calibri" w:hAnsi="Calibri"/>
          <w:color w:val="000000" w:themeColor="text1"/>
        </w:rPr>
        <w:t xml:space="preserve"> on 07921941925 </w:t>
      </w:r>
      <w:hyperlink r:id="rId82" w:history="1">
        <w:r w:rsidRPr="0060276B">
          <w:rPr>
            <w:rStyle w:val="Hyperlink"/>
            <w:rFonts w:ascii="Calibri" w:hAnsi="Calibri"/>
            <w:color w:val="000000" w:themeColor="text1"/>
          </w:rPr>
          <w:t>judith.boyce@si.liverpool.gov.uk</w:t>
        </w:r>
      </w:hyperlink>
      <w:r w:rsidRPr="0060276B">
        <w:rPr>
          <w:rFonts w:ascii="Calibri" w:hAnsi="Calibri"/>
          <w:color w:val="000000" w:themeColor="text1"/>
        </w:rPr>
        <w:t xml:space="preserve"> </w:t>
      </w:r>
    </w:p>
    <w:p w14:paraId="0DED3AD7" w14:textId="77777777" w:rsidR="007A77FD" w:rsidRPr="0060276B" w:rsidRDefault="007A77FD" w:rsidP="00DC767C">
      <w:pPr>
        <w:pStyle w:val="Default"/>
        <w:spacing w:line="276" w:lineRule="auto"/>
        <w:jc w:val="both"/>
        <w:rPr>
          <w:rFonts w:ascii="Calibri" w:hAnsi="Calibri"/>
          <w:color w:val="000000" w:themeColor="text1"/>
        </w:rPr>
      </w:pPr>
    </w:p>
    <w:p w14:paraId="60F700E0" w14:textId="77777777" w:rsidR="007A77FD" w:rsidRPr="0060276B" w:rsidRDefault="007A77FD" w:rsidP="00DC767C">
      <w:pPr>
        <w:spacing w:line="276" w:lineRule="auto"/>
        <w:jc w:val="both"/>
        <w:rPr>
          <w:rFonts w:ascii="Calibri" w:hAnsi="Calibri"/>
          <w:color w:val="000000" w:themeColor="text1"/>
        </w:rPr>
      </w:pPr>
      <w:r w:rsidRPr="0060276B">
        <w:rPr>
          <w:rFonts w:ascii="Calibri" w:hAnsi="Calibri"/>
          <w:color w:val="000000" w:themeColor="text1"/>
        </w:rPr>
        <w:t>Please refer to your hard copy of A</w:t>
      </w:r>
      <w:r w:rsidRPr="0060276B">
        <w:rPr>
          <w:rFonts w:ascii="Calibri" w:hAnsi="Calibri"/>
          <w:b/>
          <w:color w:val="000000" w:themeColor="text1"/>
        </w:rPr>
        <w:t xml:space="preserve"> Whole School Approach to Supporting Loss</w:t>
      </w:r>
      <w:r w:rsidRPr="0060276B">
        <w:rPr>
          <w:rFonts w:ascii="Calibri" w:hAnsi="Calibri"/>
          <w:color w:val="000000" w:themeColor="text1"/>
        </w:rPr>
        <w:t xml:space="preserve">, </w:t>
      </w:r>
      <w:r w:rsidRPr="0060276B">
        <w:rPr>
          <w:rFonts w:ascii="Calibri" w:hAnsi="Calibri"/>
          <w:b/>
          <w:color w:val="000000" w:themeColor="text1"/>
        </w:rPr>
        <w:t>Separation and Bereavement</w:t>
      </w:r>
      <w:r w:rsidRPr="0060276B">
        <w:rPr>
          <w:rFonts w:ascii="Calibri" w:hAnsi="Calibri"/>
          <w:color w:val="000000" w:themeColor="text1"/>
        </w:rPr>
        <w:t xml:space="preserve"> booklet or available electronically from School Improvement</w:t>
      </w:r>
    </w:p>
    <w:p w14:paraId="7EE9891B" w14:textId="7128C22F" w:rsidR="007A77FD" w:rsidRPr="0060276B" w:rsidRDefault="00EB2CD8" w:rsidP="00DC767C">
      <w:pPr>
        <w:spacing w:line="276" w:lineRule="auto"/>
        <w:jc w:val="both"/>
        <w:rPr>
          <w:rFonts w:ascii="Calibri" w:hAnsi="Calibri"/>
          <w:b/>
          <w:color w:val="000000" w:themeColor="text1"/>
        </w:rPr>
      </w:pPr>
      <w:hyperlink r:id="rId83" w:history="1">
        <w:r w:rsidR="007A77FD" w:rsidRPr="0060276B">
          <w:rPr>
            <w:rStyle w:val="Hyperlink"/>
            <w:rFonts w:ascii="Calibri" w:eastAsiaTheme="majorEastAsia" w:hAnsi="Calibri"/>
          </w:rPr>
          <w:t>www.schoolimprovementliverpool.co.uk</w:t>
        </w:r>
      </w:hyperlink>
      <w:r w:rsidR="007A77FD" w:rsidRPr="0060276B">
        <w:rPr>
          <w:rFonts w:ascii="Calibri" w:hAnsi="Calibri"/>
          <w:color w:val="000000" w:themeColor="text1"/>
        </w:rPr>
        <w:t xml:space="preserve"> </w:t>
      </w:r>
      <w:r w:rsidR="007A77FD" w:rsidRPr="0060276B">
        <w:rPr>
          <w:rFonts w:ascii="Calibri" w:hAnsi="Calibri"/>
          <w:b/>
          <w:color w:val="000000" w:themeColor="text1"/>
        </w:rPr>
        <w:t xml:space="preserve"> </w:t>
      </w:r>
    </w:p>
    <w:p w14:paraId="43AE783D" w14:textId="1E2ED963" w:rsidR="00AE23DC" w:rsidRPr="0060276B" w:rsidRDefault="00AE23DC" w:rsidP="00DC767C">
      <w:pPr>
        <w:spacing w:line="276" w:lineRule="auto"/>
        <w:jc w:val="both"/>
        <w:rPr>
          <w:rFonts w:ascii="Calibri" w:hAnsi="Calibri"/>
          <w:b/>
          <w:color w:val="000000" w:themeColor="text1"/>
        </w:rPr>
      </w:pPr>
    </w:p>
    <w:p w14:paraId="06566437" w14:textId="33EE9169" w:rsidR="00AE23DC" w:rsidRPr="0060276B" w:rsidRDefault="00AE23DC" w:rsidP="00DC767C">
      <w:pPr>
        <w:spacing w:line="276" w:lineRule="auto"/>
        <w:jc w:val="both"/>
        <w:rPr>
          <w:rFonts w:ascii="Calibri" w:hAnsi="Calibri"/>
          <w:b/>
          <w:color w:val="000000" w:themeColor="text1"/>
        </w:rPr>
      </w:pPr>
      <w:r w:rsidRPr="0060276B">
        <w:rPr>
          <w:rFonts w:ascii="Calibri" w:hAnsi="Calibri"/>
          <w:b/>
          <w:color w:val="000000" w:themeColor="text1"/>
        </w:rPr>
        <w:t xml:space="preserve">Further information can be found </w:t>
      </w:r>
      <w:hyperlink r:id="rId84" w:history="1">
        <w:r w:rsidR="002C56E8" w:rsidRPr="0060276B">
          <w:rPr>
            <w:rStyle w:val="Hyperlink"/>
            <w:rFonts w:ascii="Calibri" w:hAnsi="Calibri"/>
            <w:b/>
          </w:rPr>
          <w:t>here</w:t>
        </w:r>
      </w:hyperlink>
      <w:r w:rsidR="002C56E8" w:rsidRPr="0060276B">
        <w:rPr>
          <w:rFonts w:ascii="Calibri" w:hAnsi="Calibri"/>
          <w:b/>
          <w:color w:val="000000" w:themeColor="text1"/>
        </w:rPr>
        <w:t>.</w:t>
      </w:r>
    </w:p>
    <w:p w14:paraId="23FA11B5" w14:textId="4B86185B" w:rsidR="007A77FD" w:rsidRPr="0060276B" w:rsidRDefault="007A77FD" w:rsidP="00DC767C">
      <w:pPr>
        <w:spacing w:line="276" w:lineRule="auto"/>
        <w:rPr>
          <w:rFonts w:ascii="Calibri" w:eastAsiaTheme="majorEastAsia" w:hAnsi="Calibri" w:cstheme="majorBidi"/>
          <w:color w:val="2F5496" w:themeColor="accent1" w:themeShade="BF"/>
          <w:sz w:val="26"/>
          <w:szCs w:val="26"/>
        </w:rPr>
      </w:pPr>
    </w:p>
    <w:p w14:paraId="72613F76" w14:textId="77777777" w:rsidR="007A77FD" w:rsidRPr="0060276B" w:rsidRDefault="007A77FD" w:rsidP="00DC767C">
      <w:pPr>
        <w:spacing w:line="276" w:lineRule="auto"/>
        <w:rPr>
          <w:rFonts w:ascii="Calibri" w:eastAsiaTheme="majorEastAsia" w:hAnsi="Calibri" w:cstheme="majorBidi"/>
          <w:color w:val="2F5496" w:themeColor="accent1" w:themeShade="BF"/>
          <w:sz w:val="26"/>
          <w:szCs w:val="26"/>
        </w:rPr>
      </w:pPr>
    </w:p>
    <w:p w14:paraId="56BA2471" w14:textId="3E14E62E" w:rsidR="00FB0966" w:rsidRPr="0060276B" w:rsidRDefault="00FB0966" w:rsidP="00DC767C">
      <w:pPr>
        <w:spacing w:line="276" w:lineRule="auto"/>
        <w:rPr>
          <w:rFonts w:ascii="Calibri" w:hAnsi="Calibri"/>
        </w:rPr>
      </w:pPr>
    </w:p>
    <w:p w14:paraId="4230751C" w14:textId="591E902A" w:rsidR="00FB0966" w:rsidRPr="0060276B" w:rsidRDefault="00FB0966" w:rsidP="00DC767C">
      <w:pPr>
        <w:spacing w:line="276" w:lineRule="auto"/>
        <w:rPr>
          <w:rFonts w:ascii="Calibri" w:hAnsi="Calibri"/>
        </w:rPr>
      </w:pPr>
    </w:p>
    <w:p w14:paraId="048D82AA" w14:textId="43DA5A59" w:rsidR="007A77FD" w:rsidRPr="0060276B" w:rsidRDefault="007A77FD" w:rsidP="00DC767C">
      <w:pPr>
        <w:spacing w:line="276" w:lineRule="auto"/>
        <w:rPr>
          <w:rFonts w:ascii="Calibri" w:hAnsi="Calibri"/>
        </w:rPr>
      </w:pPr>
    </w:p>
    <w:p w14:paraId="2AC8D0B7" w14:textId="74FBC1C9" w:rsidR="007A77FD" w:rsidRPr="0060276B" w:rsidRDefault="007A77FD" w:rsidP="00DC767C">
      <w:pPr>
        <w:spacing w:line="276" w:lineRule="auto"/>
        <w:rPr>
          <w:rFonts w:ascii="Calibri" w:hAnsi="Calibri"/>
        </w:rPr>
      </w:pPr>
      <w:r w:rsidRPr="0060276B">
        <w:rPr>
          <w:rFonts w:ascii="Calibri" w:hAnsi="Calibri"/>
        </w:rPr>
        <w:br w:type="page"/>
      </w:r>
    </w:p>
    <w:p w14:paraId="12B6B2EC" w14:textId="77777777" w:rsidR="0004332B" w:rsidRPr="0060276B" w:rsidRDefault="0004332B" w:rsidP="00DC767C">
      <w:pPr>
        <w:pStyle w:val="Heading2"/>
        <w:spacing w:line="276" w:lineRule="auto"/>
        <w:rPr>
          <w:rFonts w:ascii="Calibri" w:hAnsi="Calibri"/>
        </w:rPr>
        <w:sectPr w:rsidR="0004332B" w:rsidRPr="0060276B" w:rsidSect="00150271">
          <w:headerReference w:type="even" r:id="rId85"/>
          <w:headerReference w:type="default" r:id="rId86"/>
          <w:footerReference w:type="even" r:id="rId87"/>
          <w:footerReference w:type="default" r:id="rId88"/>
          <w:headerReference w:type="first" r:id="rId89"/>
          <w:footerReference w:type="first" r:id="rId90"/>
          <w:pgSz w:w="11900" w:h="16840"/>
          <w:pgMar w:top="1440" w:right="1440" w:bottom="1440" w:left="1440" w:header="708" w:footer="708" w:gutter="0"/>
          <w:cols w:space="708"/>
          <w:docGrid w:linePitch="360"/>
        </w:sectPr>
      </w:pPr>
    </w:p>
    <w:p w14:paraId="5EF110AF" w14:textId="77777777" w:rsidR="000C65EA" w:rsidRPr="0060276B" w:rsidRDefault="000C65EA" w:rsidP="000C65EA">
      <w:pPr>
        <w:pStyle w:val="Heading1"/>
        <w:jc w:val="center"/>
        <w:rPr>
          <w:rFonts w:ascii="Calibri" w:hAnsi="Calibri"/>
          <w:sz w:val="160"/>
          <w:szCs w:val="160"/>
        </w:rPr>
      </w:pPr>
    </w:p>
    <w:p w14:paraId="5345A70D" w14:textId="425C0322" w:rsidR="00E15228" w:rsidRPr="0060276B" w:rsidRDefault="00E15228" w:rsidP="000C65EA">
      <w:pPr>
        <w:pStyle w:val="Heading1"/>
        <w:jc w:val="center"/>
        <w:rPr>
          <w:rFonts w:ascii="Calibri" w:hAnsi="Calibri"/>
          <w:sz w:val="160"/>
          <w:szCs w:val="160"/>
        </w:rPr>
      </w:pPr>
      <w:bookmarkStart w:id="69" w:name="_Toc41484893"/>
      <w:r w:rsidRPr="0060276B">
        <w:rPr>
          <w:rFonts w:ascii="Calibri" w:hAnsi="Calibri"/>
          <w:sz w:val="160"/>
          <w:szCs w:val="160"/>
        </w:rPr>
        <w:t>Appendices</w:t>
      </w:r>
      <w:bookmarkEnd w:id="69"/>
    </w:p>
    <w:p w14:paraId="3DEC672B" w14:textId="77777777" w:rsidR="000C65EA" w:rsidRPr="0060276B" w:rsidRDefault="000C65EA">
      <w:pPr>
        <w:rPr>
          <w:rFonts w:ascii="Calibri" w:eastAsiaTheme="majorEastAsia" w:hAnsi="Calibri" w:cstheme="majorBidi"/>
          <w:color w:val="2F5496" w:themeColor="accent1" w:themeShade="BF"/>
          <w:sz w:val="26"/>
          <w:szCs w:val="26"/>
        </w:rPr>
      </w:pPr>
      <w:r w:rsidRPr="0060276B">
        <w:rPr>
          <w:rFonts w:ascii="Calibri" w:hAnsi="Calibri"/>
        </w:rPr>
        <w:br w:type="page"/>
      </w:r>
    </w:p>
    <w:p w14:paraId="0D4D7DFA" w14:textId="77777777" w:rsidR="00686DE7" w:rsidRPr="0060276B" w:rsidRDefault="00686DE7" w:rsidP="00DC767C">
      <w:pPr>
        <w:pStyle w:val="Heading2"/>
        <w:spacing w:line="276" w:lineRule="auto"/>
        <w:rPr>
          <w:rFonts w:ascii="Calibri" w:hAnsi="Calibri"/>
        </w:rPr>
        <w:sectPr w:rsidR="00686DE7" w:rsidRPr="0060276B" w:rsidSect="00150271">
          <w:pgSz w:w="11900" w:h="16840"/>
          <w:pgMar w:top="1440" w:right="1440" w:bottom="1440" w:left="1440" w:header="708" w:footer="708" w:gutter="0"/>
          <w:cols w:space="708"/>
          <w:docGrid w:linePitch="360"/>
        </w:sectPr>
      </w:pPr>
      <w:bookmarkStart w:id="70" w:name="_Appendix_A"/>
      <w:bookmarkEnd w:id="70"/>
    </w:p>
    <w:p w14:paraId="38099AA5" w14:textId="7E11D60C" w:rsidR="00540E1C" w:rsidRPr="0060276B" w:rsidRDefault="00540E1C" w:rsidP="00DC767C">
      <w:pPr>
        <w:pStyle w:val="Heading2"/>
        <w:spacing w:line="276" w:lineRule="auto"/>
        <w:rPr>
          <w:rFonts w:ascii="Calibri" w:hAnsi="Calibri"/>
        </w:rPr>
      </w:pPr>
      <w:bookmarkStart w:id="71" w:name="_Toc41484894"/>
      <w:r w:rsidRPr="0060276B">
        <w:rPr>
          <w:rFonts w:ascii="Calibri" w:hAnsi="Calibri"/>
        </w:rPr>
        <w:t>Appendix</w:t>
      </w:r>
      <w:r w:rsidR="000C65EA" w:rsidRPr="0060276B">
        <w:rPr>
          <w:rFonts w:ascii="Calibri" w:hAnsi="Calibri"/>
        </w:rPr>
        <w:t xml:space="preserve"> A</w:t>
      </w:r>
      <w:bookmarkEnd w:id="71"/>
    </w:p>
    <w:p w14:paraId="7BC49C19" w14:textId="77777777" w:rsidR="003C077C" w:rsidRPr="0060276B" w:rsidRDefault="00540E1C" w:rsidP="003C077C">
      <w:pPr>
        <w:rPr>
          <w:rFonts w:ascii="Calibri" w:hAnsi="Calibri" w:cs="Arial"/>
          <w:b/>
          <w:sz w:val="28"/>
          <w:szCs w:val="28"/>
        </w:rPr>
      </w:pPr>
      <w:r w:rsidRPr="0060276B">
        <w:rPr>
          <w:rFonts w:ascii="Calibri" w:hAnsi="Calibri" w:cs="Arial"/>
          <w:b/>
          <w:sz w:val="28"/>
          <w:szCs w:val="28"/>
        </w:rPr>
        <w:tab/>
      </w:r>
      <w:r w:rsidRPr="0060276B">
        <w:rPr>
          <w:rFonts w:ascii="Calibri" w:hAnsi="Calibri" w:cs="Arial"/>
          <w:b/>
          <w:sz w:val="28"/>
          <w:szCs w:val="28"/>
        </w:rPr>
        <w:tab/>
      </w:r>
      <w:r w:rsidRPr="0060276B">
        <w:rPr>
          <w:rFonts w:ascii="Calibri" w:hAnsi="Calibri" w:cs="Arial"/>
          <w:b/>
          <w:sz w:val="28"/>
          <w:szCs w:val="28"/>
        </w:rPr>
        <w:tab/>
      </w:r>
      <w:r w:rsidRPr="0060276B">
        <w:rPr>
          <w:rFonts w:ascii="Calibri" w:hAnsi="Calibri" w:cs="Arial"/>
          <w:b/>
          <w:sz w:val="28"/>
          <w:szCs w:val="28"/>
        </w:rPr>
        <w:tab/>
      </w:r>
      <w:r w:rsidRPr="0060276B">
        <w:rPr>
          <w:rFonts w:ascii="Calibri" w:hAnsi="Calibri" w:cs="Arial"/>
          <w:b/>
          <w:sz w:val="28"/>
          <w:szCs w:val="28"/>
        </w:rPr>
        <w:tab/>
      </w:r>
      <w:r w:rsidRPr="0060276B">
        <w:rPr>
          <w:rFonts w:ascii="Calibri" w:hAnsi="Calibri" w:cs="Arial"/>
          <w:b/>
          <w:sz w:val="28"/>
          <w:szCs w:val="28"/>
        </w:rPr>
        <w:tab/>
      </w:r>
      <w:r w:rsidRPr="0060276B">
        <w:rPr>
          <w:rFonts w:ascii="Calibri" w:hAnsi="Calibri" w:cs="Arial"/>
          <w:b/>
          <w:sz w:val="28"/>
          <w:szCs w:val="28"/>
        </w:rPr>
        <w:tab/>
      </w:r>
      <w:r w:rsidR="003C077C" w:rsidRPr="0060276B">
        <w:rPr>
          <w:rFonts w:ascii="Calibri" w:hAnsi="Calibri" w:cs="Arial"/>
          <w:b/>
          <w:noProof/>
          <w:sz w:val="22"/>
          <w:lang w:eastAsia="en-GB"/>
        </w:rPr>
        <mc:AlternateContent>
          <mc:Choice Requires="wps">
            <w:drawing>
              <wp:anchor distT="0" distB="0" distL="114300" distR="114300" simplePos="0" relativeHeight="251681792" behindDoc="0" locked="0" layoutInCell="1" allowOverlap="1" wp14:anchorId="2658DAD1" wp14:editId="39CF3DB2">
                <wp:simplePos x="0" y="0"/>
                <wp:positionH relativeFrom="column">
                  <wp:posOffset>7494270</wp:posOffset>
                </wp:positionH>
                <wp:positionV relativeFrom="paragraph">
                  <wp:posOffset>-199390</wp:posOffset>
                </wp:positionV>
                <wp:extent cx="1781810" cy="70167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1810"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7023D" w14:textId="77777777" w:rsidR="004B4C61" w:rsidRPr="003333D2" w:rsidRDefault="004B4C61" w:rsidP="003C077C">
                            <w:pPr>
                              <w:rPr>
                                <w:rFonts w:ascii="Arial" w:hAnsi="Arial" w:cs="Arial"/>
                                <w:b/>
                                <w:sz w:val="32"/>
                                <w:szCs w:val="32"/>
                              </w:rPr>
                            </w:pPr>
                            <w:r>
                              <w:rPr>
                                <w:noProof/>
                                <w:lang w:eastAsia="en-GB"/>
                              </w:rPr>
                              <w:drawing>
                                <wp:inline distT="0" distB="0" distL="0" distR="0" wp14:anchorId="519DC63C" wp14:editId="2CCAD11A">
                                  <wp:extent cx="1597025" cy="613410"/>
                                  <wp:effectExtent l="0" t="0" r="0" b="0"/>
                                  <wp:docPr id="5" name="Picture 5" descr="LCC_logo 3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CC_logo 300-05"/>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97025" cy="6134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58DAD1" id="_x0000_t202" coordsize="21600,21600" o:spt="202" path="m,l,21600r21600,l21600,xe">
                <v:stroke joinstyle="miter"/>
                <v:path gradientshapeok="t" o:connecttype="rect"/>
              </v:shapetype>
              <v:shape id="Text Box 7" o:spid="_x0000_s1026" type="#_x0000_t202" style="position:absolute;margin-left:590.1pt;margin-top:-15.7pt;width:140.3pt;height:55.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" stroked="f">
                <v:path arrowok="t"/>
                <v:textbox style="mso-fit-shape-to-text:t">
                  <w:txbxContent>
                    <w:p w14:paraId="5577023D" w14:textId="77777777" w:rsidR="004B4C61" w:rsidRPr="003333D2" w:rsidRDefault="004B4C61" w:rsidP="003C077C">
                      <w:pPr>
                        <w:rPr>
                          <w:rFonts w:ascii="Arial" w:hAnsi="Arial" w:cs="Arial"/>
                          <w:b/>
                          <w:sz w:val="32"/>
                          <w:szCs w:val="32"/>
                        </w:rPr>
                      </w:pPr>
                      <w:r>
                        <w:rPr>
                          <w:noProof/>
                          <w:lang w:eastAsia="en-GB"/>
                        </w:rPr>
                        <w:drawing>
                          <wp:inline distT="0" distB="0" distL="0" distR="0" wp14:anchorId="519DC63C" wp14:editId="2CCAD11A">
                            <wp:extent cx="1597025" cy="613410"/>
                            <wp:effectExtent l="0" t="0" r="0" b="0"/>
                            <wp:docPr id="5" name="Picture 5" descr="LCC_logo 3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CC_logo 300-05"/>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97025" cy="613410"/>
                                    </a:xfrm>
                                    <a:prstGeom prst="rect">
                                      <a:avLst/>
                                    </a:prstGeom>
                                    <a:noFill/>
                                    <a:ln>
                                      <a:noFill/>
                                    </a:ln>
                                  </pic:spPr>
                                </pic:pic>
                              </a:graphicData>
                            </a:graphic>
                          </wp:inline>
                        </w:drawing>
                      </w:r>
                    </w:p>
                  </w:txbxContent>
                </v:textbox>
              </v:shape>
            </w:pict>
          </mc:Fallback>
        </mc:AlternateContent>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2"/>
        </w:rPr>
        <w:tab/>
      </w:r>
      <w:r w:rsidR="003C077C" w:rsidRPr="0060276B">
        <w:rPr>
          <w:rFonts w:ascii="Calibri" w:hAnsi="Calibri" w:cs="Arial"/>
          <w:b/>
          <w:sz w:val="28"/>
          <w:szCs w:val="28"/>
        </w:rPr>
        <w:tab/>
      </w:r>
      <w:r w:rsidR="003C077C" w:rsidRPr="0060276B">
        <w:rPr>
          <w:rFonts w:ascii="Calibri" w:hAnsi="Calibri" w:cs="Arial"/>
          <w:b/>
          <w:sz w:val="28"/>
          <w:szCs w:val="28"/>
        </w:rPr>
        <w:tab/>
      </w:r>
      <w:r w:rsidR="003C077C" w:rsidRPr="0060276B">
        <w:rPr>
          <w:rFonts w:ascii="Calibri" w:hAnsi="Calibri" w:cs="Arial"/>
          <w:b/>
          <w:sz w:val="28"/>
          <w:szCs w:val="28"/>
        </w:rPr>
        <w:tab/>
      </w:r>
      <w:r w:rsidR="003C077C" w:rsidRPr="0060276B">
        <w:rPr>
          <w:rFonts w:ascii="Calibri" w:hAnsi="Calibri" w:cs="Arial"/>
          <w:b/>
          <w:sz w:val="28"/>
          <w:szCs w:val="28"/>
        </w:rPr>
        <w:tab/>
      </w:r>
      <w:r w:rsidR="003C077C" w:rsidRPr="0060276B">
        <w:rPr>
          <w:rFonts w:ascii="Calibri" w:hAnsi="Calibri" w:cs="Arial"/>
          <w:b/>
          <w:sz w:val="28"/>
          <w:szCs w:val="28"/>
        </w:rPr>
        <w:tab/>
      </w:r>
      <w:r w:rsidR="003C077C" w:rsidRPr="0060276B">
        <w:rPr>
          <w:rFonts w:ascii="Calibri" w:hAnsi="Calibri" w:cs="Arial"/>
          <w:b/>
          <w:sz w:val="28"/>
          <w:szCs w:val="28"/>
        </w:rPr>
        <w:tab/>
      </w:r>
      <w:r w:rsidR="003C077C" w:rsidRPr="0060276B">
        <w:rPr>
          <w:rFonts w:ascii="Calibri" w:hAnsi="Calibri" w:cs="Arial"/>
          <w:b/>
          <w:sz w:val="28"/>
          <w:szCs w:val="28"/>
        </w:rPr>
        <w:tab/>
      </w:r>
      <w:r w:rsidR="003C077C" w:rsidRPr="0060276B">
        <w:rPr>
          <w:rFonts w:ascii="Calibri" w:hAnsi="Calibri" w:cs="Arial"/>
          <w:b/>
          <w:sz w:val="28"/>
          <w:szCs w:val="28"/>
        </w:rPr>
        <w:tab/>
      </w:r>
      <w:r w:rsidR="003C077C" w:rsidRPr="0060276B">
        <w:rPr>
          <w:rFonts w:ascii="Calibri" w:hAnsi="Calibri" w:cs="Arial"/>
          <w:b/>
          <w:sz w:val="28"/>
          <w:szCs w:val="28"/>
        </w:rPr>
        <w:tab/>
      </w:r>
      <w:r w:rsidR="003C077C" w:rsidRPr="0060276B">
        <w:rPr>
          <w:rFonts w:ascii="Calibri" w:hAnsi="Calibri" w:cs="Arial"/>
          <w:b/>
          <w:sz w:val="28"/>
          <w:szCs w:val="28"/>
        </w:rPr>
        <w:tab/>
      </w:r>
    </w:p>
    <w:p w14:paraId="40A55A20" w14:textId="77777777" w:rsidR="003C077C" w:rsidRPr="0060276B" w:rsidRDefault="003C077C" w:rsidP="003C077C">
      <w:pPr>
        <w:jc w:val="center"/>
        <w:rPr>
          <w:rFonts w:ascii="Calibri" w:hAnsi="Calibri" w:cs="Arial"/>
          <w:b/>
          <w:sz w:val="28"/>
          <w:szCs w:val="28"/>
        </w:rPr>
      </w:pPr>
      <w:r w:rsidRPr="0060276B">
        <w:rPr>
          <w:rFonts w:ascii="Calibri" w:hAnsi="Calibri" w:cs="Arial"/>
          <w:b/>
          <w:sz w:val="28"/>
          <w:szCs w:val="28"/>
        </w:rPr>
        <w:t>Risk Assessment</w:t>
      </w:r>
    </w:p>
    <w:p w14:paraId="227F5EF5" w14:textId="77777777" w:rsidR="003C077C" w:rsidRPr="0060276B" w:rsidRDefault="003C077C" w:rsidP="003C077C">
      <w:pPr>
        <w:jc w:val="center"/>
        <w:rPr>
          <w:rFonts w:ascii="Calibri" w:hAnsi="Calibri" w:cs="Arial"/>
          <w:sz w:val="8"/>
        </w:rPr>
      </w:pPr>
    </w:p>
    <w:tbl>
      <w:tblPr>
        <w:tblW w:w="15169"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880"/>
        <w:gridCol w:w="3510"/>
        <w:gridCol w:w="3836"/>
        <w:gridCol w:w="4376"/>
      </w:tblGrid>
      <w:tr w:rsidR="003C077C" w:rsidRPr="0060276B" w14:paraId="5A443242" w14:textId="77777777" w:rsidTr="00CB12DF">
        <w:tc>
          <w:tcPr>
            <w:tcW w:w="567" w:type="dxa"/>
          </w:tcPr>
          <w:p w14:paraId="0B6AB4F9" w14:textId="77777777" w:rsidR="003C077C" w:rsidRPr="0060276B" w:rsidRDefault="003C077C" w:rsidP="003C077C">
            <w:pPr>
              <w:rPr>
                <w:rFonts w:ascii="Calibri" w:hAnsi="Calibri"/>
              </w:rPr>
            </w:pPr>
            <w:r w:rsidRPr="0060276B">
              <w:rPr>
                <w:rFonts w:ascii="Calibri" w:hAnsi="Calibri"/>
              </w:rPr>
              <w:t>A</w:t>
            </w:r>
            <w:r w:rsidRPr="0060276B">
              <w:rPr>
                <w:rFonts w:ascii="Calibri" w:hAnsi="Calibri"/>
              </w:rPr>
              <w:tab/>
            </w:r>
          </w:p>
        </w:tc>
        <w:tc>
          <w:tcPr>
            <w:tcW w:w="2880" w:type="dxa"/>
          </w:tcPr>
          <w:p w14:paraId="17AD7160" w14:textId="77777777" w:rsidR="003C077C" w:rsidRPr="0060276B" w:rsidRDefault="003C077C" w:rsidP="00CB12DF">
            <w:pPr>
              <w:rPr>
                <w:rFonts w:ascii="Calibri" w:hAnsi="Calibri" w:cs="Arial"/>
              </w:rPr>
            </w:pPr>
            <w:r w:rsidRPr="0060276B">
              <w:rPr>
                <w:rFonts w:ascii="Calibri" w:hAnsi="Calibri" w:cs="Arial"/>
                <w:b/>
              </w:rPr>
              <w:t>Date:</w:t>
            </w:r>
            <w:r w:rsidRPr="0060276B">
              <w:rPr>
                <w:rFonts w:ascii="Calibri" w:hAnsi="Calibri" w:cs="Arial"/>
              </w:rPr>
              <w:t xml:space="preserve">  </w:t>
            </w:r>
          </w:p>
        </w:tc>
        <w:tc>
          <w:tcPr>
            <w:tcW w:w="3510" w:type="dxa"/>
          </w:tcPr>
          <w:p w14:paraId="73E33D33" w14:textId="77777777" w:rsidR="003C077C" w:rsidRPr="0060276B" w:rsidRDefault="003C077C" w:rsidP="00CB12DF">
            <w:pPr>
              <w:rPr>
                <w:rFonts w:ascii="Calibri" w:hAnsi="Calibri" w:cs="Arial"/>
              </w:rPr>
            </w:pPr>
            <w:r w:rsidRPr="0060276B">
              <w:rPr>
                <w:rFonts w:ascii="Calibri" w:hAnsi="Calibri" w:cs="Arial"/>
                <w:b/>
              </w:rPr>
              <w:t xml:space="preserve">School: </w:t>
            </w:r>
          </w:p>
        </w:tc>
        <w:tc>
          <w:tcPr>
            <w:tcW w:w="3836" w:type="dxa"/>
          </w:tcPr>
          <w:p w14:paraId="6FAFB8BF" w14:textId="77777777" w:rsidR="003C077C" w:rsidRPr="0060276B" w:rsidRDefault="003C077C" w:rsidP="00CB12DF">
            <w:pPr>
              <w:rPr>
                <w:rFonts w:ascii="Calibri" w:hAnsi="Calibri" w:cs="Arial"/>
              </w:rPr>
            </w:pPr>
            <w:r w:rsidRPr="0060276B">
              <w:rPr>
                <w:rFonts w:ascii="Calibri" w:hAnsi="Calibri" w:cs="Arial"/>
                <w:b/>
              </w:rPr>
              <w:t xml:space="preserve">Team: </w:t>
            </w:r>
          </w:p>
        </w:tc>
        <w:tc>
          <w:tcPr>
            <w:tcW w:w="4376" w:type="dxa"/>
          </w:tcPr>
          <w:p w14:paraId="434F74E4" w14:textId="77777777" w:rsidR="003C077C" w:rsidRPr="0060276B" w:rsidRDefault="003C077C" w:rsidP="00CB12DF">
            <w:pPr>
              <w:rPr>
                <w:rFonts w:ascii="Calibri" w:hAnsi="Calibri" w:cs="Arial"/>
              </w:rPr>
            </w:pPr>
            <w:r w:rsidRPr="0060276B">
              <w:rPr>
                <w:rFonts w:ascii="Calibri" w:hAnsi="Calibri" w:cs="Arial"/>
                <w:b/>
              </w:rPr>
              <w:t xml:space="preserve">Location: </w:t>
            </w:r>
          </w:p>
        </w:tc>
      </w:tr>
      <w:tr w:rsidR="003C077C" w:rsidRPr="0060276B" w14:paraId="3DD6524E" w14:textId="77777777" w:rsidTr="00CB12DF">
        <w:tc>
          <w:tcPr>
            <w:tcW w:w="567" w:type="dxa"/>
            <w:tcBorders>
              <w:right w:val="nil"/>
            </w:tcBorders>
          </w:tcPr>
          <w:p w14:paraId="0548E93E" w14:textId="77777777" w:rsidR="003C077C" w:rsidRPr="0060276B" w:rsidRDefault="003C077C" w:rsidP="00CB12DF">
            <w:pPr>
              <w:rPr>
                <w:rFonts w:ascii="Calibri" w:hAnsi="Calibri" w:cs="Arial"/>
                <w:sz w:val="28"/>
              </w:rPr>
            </w:pPr>
            <w:r w:rsidRPr="0060276B">
              <w:rPr>
                <w:rFonts w:ascii="Calibri" w:hAnsi="Calibri" w:cs="Arial"/>
                <w:sz w:val="28"/>
              </w:rPr>
              <w:tab/>
            </w:r>
          </w:p>
        </w:tc>
        <w:tc>
          <w:tcPr>
            <w:tcW w:w="2880" w:type="dxa"/>
            <w:tcBorders>
              <w:left w:val="nil"/>
            </w:tcBorders>
          </w:tcPr>
          <w:p w14:paraId="62100E61" w14:textId="77777777" w:rsidR="003C077C" w:rsidRPr="00C40435" w:rsidRDefault="003C077C" w:rsidP="00CB12DF">
            <w:pPr>
              <w:rPr>
                <w:rFonts w:ascii="Calibri" w:hAnsi="Calibri" w:cs="Arial"/>
              </w:rPr>
            </w:pPr>
            <w:r w:rsidRPr="00C40435">
              <w:rPr>
                <w:rFonts w:ascii="Calibri" w:hAnsi="Calibri" w:cs="Arial"/>
                <w:b/>
              </w:rPr>
              <w:t>Review Date:</w:t>
            </w:r>
            <w:r w:rsidRPr="00C40435">
              <w:rPr>
                <w:rFonts w:ascii="Calibri" w:hAnsi="Calibri" w:cs="Arial"/>
              </w:rPr>
              <w:t xml:space="preserve">  </w:t>
            </w:r>
          </w:p>
          <w:p w14:paraId="5928AC24" w14:textId="180E165A" w:rsidR="00376E56" w:rsidRPr="00C40435" w:rsidRDefault="00376E56" w:rsidP="00CB12DF">
            <w:pPr>
              <w:rPr>
                <w:rFonts w:ascii="Calibri" w:hAnsi="Calibri" w:cs="Arial"/>
              </w:rPr>
            </w:pPr>
            <w:r w:rsidRPr="00C40435">
              <w:rPr>
                <w:rFonts w:ascii="Calibri" w:hAnsi="Calibri" w:cs="Arial"/>
              </w:rPr>
              <w:t>To be reviewed at least fortnightly in first instance</w:t>
            </w:r>
          </w:p>
        </w:tc>
        <w:tc>
          <w:tcPr>
            <w:tcW w:w="3510" w:type="dxa"/>
          </w:tcPr>
          <w:p w14:paraId="0860B8E6" w14:textId="77777777" w:rsidR="003C077C" w:rsidRPr="0060276B" w:rsidRDefault="003C077C" w:rsidP="00CB12DF">
            <w:pPr>
              <w:rPr>
                <w:rFonts w:ascii="Calibri" w:hAnsi="Calibri" w:cs="Arial"/>
              </w:rPr>
            </w:pPr>
            <w:r w:rsidRPr="0060276B">
              <w:rPr>
                <w:rFonts w:ascii="Calibri" w:hAnsi="Calibri" w:cs="Arial"/>
                <w:b/>
              </w:rPr>
              <w:t>Ref:</w:t>
            </w:r>
          </w:p>
          <w:p w14:paraId="01A1FE8A" w14:textId="77777777" w:rsidR="003C077C" w:rsidRPr="0060276B" w:rsidRDefault="003C077C" w:rsidP="00CB12DF">
            <w:pPr>
              <w:rPr>
                <w:rFonts w:ascii="Calibri" w:hAnsi="Calibri" w:cs="Arial"/>
              </w:rPr>
            </w:pPr>
          </w:p>
        </w:tc>
        <w:tc>
          <w:tcPr>
            <w:tcW w:w="3836" w:type="dxa"/>
          </w:tcPr>
          <w:p w14:paraId="3EAEA357" w14:textId="77777777" w:rsidR="003C077C" w:rsidRPr="0060276B" w:rsidRDefault="003C077C" w:rsidP="00CB12DF">
            <w:pPr>
              <w:rPr>
                <w:rFonts w:ascii="Calibri" w:hAnsi="Calibri" w:cs="Arial"/>
                <w:b/>
              </w:rPr>
            </w:pPr>
            <w:r w:rsidRPr="0060276B">
              <w:rPr>
                <w:rFonts w:ascii="Calibri" w:hAnsi="Calibri" w:cs="Arial"/>
                <w:b/>
              </w:rPr>
              <w:t xml:space="preserve">Assessor: </w:t>
            </w:r>
          </w:p>
          <w:p w14:paraId="4CBD04B7" w14:textId="77777777" w:rsidR="003C077C" w:rsidRPr="0060276B" w:rsidRDefault="003C077C" w:rsidP="00CB12DF">
            <w:pPr>
              <w:rPr>
                <w:rFonts w:ascii="Calibri" w:hAnsi="Calibri" w:cs="Arial"/>
              </w:rPr>
            </w:pPr>
          </w:p>
        </w:tc>
        <w:tc>
          <w:tcPr>
            <w:tcW w:w="4376" w:type="dxa"/>
          </w:tcPr>
          <w:p w14:paraId="0A6ACA0F" w14:textId="77777777" w:rsidR="003C077C" w:rsidRPr="0060276B" w:rsidRDefault="003C077C" w:rsidP="00CB12DF">
            <w:pPr>
              <w:rPr>
                <w:rFonts w:ascii="Calibri" w:hAnsi="Calibri" w:cs="Arial"/>
              </w:rPr>
            </w:pPr>
            <w:r w:rsidRPr="0060276B">
              <w:rPr>
                <w:rFonts w:ascii="Calibri" w:hAnsi="Calibri" w:cs="Arial"/>
                <w:b/>
              </w:rPr>
              <w:t xml:space="preserve">Head Teacher: </w:t>
            </w:r>
          </w:p>
        </w:tc>
      </w:tr>
    </w:tbl>
    <w:p w14:paraId="62203E4B" w14:textId="77777777" w:rsidR="003C077C" w:rsidRPr="0060276B" w:rsidRDefault="003C077C" w:rsidP="003C077C">
      <w:pPr>
        <w:rPr>
          <w:rFonts w:ascii="Calibri" w:hAnsi="Calibri" w:cs="Arial"/>
          <w:sz w:val="16"/>
        </w:rPr>
      </w:pPr>
    </w:p>
    <w:tbl>
      <w:tblPr>
        <w:tblW w:w="15168" w:type="dxa"/>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67"/>
        <w:gridCol w:w="14601"/>
      </w:tblGrid>
      <w:tr w:rsidR="003C077C" w:rsidRPr="0060276B" w14:paraId="020C9DFD" w14:textId="77777777" w:rsidTr="00CB12DF">
        <w:trPr>
          <w:trHeight w:val="570"/>
        </w:trPr>
        <w:tc>
          <w:tcPr>
            <w:tcW w:w="567" w:type="dxa"/>
            <w:tcBorders>
              <w:top w:val="single" w:sz="4" w:space="0" w:color="auto"/>
              <w:left w:val="single" w:sz="6" w:space="0" w:color="auto"/>
              <w:bottom w:val="single" w:sz="6" w:space="0" w:color="auto"/>
            </w:tcBorders>
          </w:tcPr>
          <w:p w14:paraId="0A02B9C9" w14:textId="77777777" w:rsidR="003C077C" w:rsidRPr="0060276B" w:rsidRDefault="003C077C" w:rsidP="003C077C">
            <w:pPr>
              <w:rPr>
                <w:rFonts w:ascii="Calibri" w:hAnsi="Calibri"/>
              </w:rPr>
            </w:pPr>
            <w:r w:rsidRPr="0060276B">
              <w:rPr>
                <w:rFonts w:ascii="Calibri" w:hAnsi="Calibri"/>
              </w:rPr>
              <w:t>B</w:t>
            </w:r>
          </w:p>
          <w:p w14:paraId="259E1522" w14:textId="77777777" w:rsidR="003C077C" w:rsidRPr="0060276B" w:rsidRDefault="003C077C" w:rsidP="00CB12DF">
            <w:pPr>
              <w:rPr>
                <w:rFonts w:ascii="Calibri" w:hAnsi="Calibri" w:cs="Arial"/>
              </w:rPr>
            </w:pPr>
          </w:p>
        </w:tc>
        <w:tc>
          <w:tcPr>
            <w:tcW w:w="14601" w:type="dxa"/>
            <w:tcBorders>
              <w:top w:val="single" w:sz="6" w:space="0" w:color="auto"/>
              <w:bottom w:val="single" w:sz="6" w:space="0" w:color="auto"/>
              <w:right w:val="single" w:sz="6" w:space="0" w:color="auto"/>
            </w:tcBorders>
          </w:tcPr>
          <w:p w14:paraId="3C9D8D46" w14:textId="77777777" w:rsidR="003C077C" w:rsidRPr="0060276B" w:rsidRDefault="003C077C" w:rsidP="00CB12DF">
            <w:pPr>
              <w:rPr>
                <w:rFonts w:ascii="Calibri" w:hAnsi="Calibri" w:cs="Arial"/>
              </w:rPr>
            </w:pPr>
            <w:r w:rsidRPr="0060276B">
              <w:rPr>
                <w:rFonts w:ascii="Calibri" w:hAnsi="Calibri" w:cs="Arial"/>
                <w:b/>
              </w:rPr>
              <w:t>Assessment of Risk for:</w:t>
            </w:r>
            <w:r w:rsidRPr="0060276B">
              <w:rPr>
                <w:rFonts w:ascii="Calibri" w:hAnsi="Calibri" w:cs="Arial"/>
              </w:rPr>
              <w:t xml:space="preserve"> </w:t>
            </w:r>
            <w:r w:rsidRPr="0060276B">
              <w:rPr>
                <w:rFonts w:ascii="Calibri" w:hAnsi="Calibri" w:cs="Arial"/>
                <w:i/>
              </w:rPr>
              <w:t>Model</w:t>
            </w:r>
            <w:r w:rsidRPr="0060276B">
              <w:rPr>
                <w:rFonts w:ascii="Calibri" w:hAnsi="Calibri" w:cs="Arial"/>
              </w:rPr>
              <w:t xml:space="preserve"> Protection from transmission of Covid-19 during pandemic including all school activities</w:t>
            </w:r>
          </w:p>
          <w:p w14:paraId="03417AB2" w14:textId="77777777" w:rsidR="003C077C" w:rsidRPr="0060276B" w:rsidRDefault="003C077C" w:rsidP="00CB12DF">
            <w:pPr>
              <w:rPr>
                <w:rFonts w:ascii="Calibri" w:hAnsi="Calibri" w:cs="Arial"/>
                <w:i/>
              </w:rPr>
            </w:pPr>
          </w:p>
        </w:tc>
      </w:tr>
    </w:tbl>
    <w:p w14:paraId="3915A38B" w14:textId="77777777" w:rsidR="003C077C" w:rsidRPr="0060276B" w:rsidRDefault="003C077C" w:rsidP="003C077C">
      <w:pPr>
        <w:rPr>
          <w:rFonts w:ascii="Calibri" w:hAnsi="Calibri" w:cs="Arial"/>
          <w:sz w:val="16"/>
        </w:rPr>
      </w:pPr>
    </w:p>
    <w:tbl>
      <w:tblPr>
        <w:tblW w:w="15168"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835"/>
        <w:gridCol w:w="2127"/>
        <w:gridCol w:w="8788"/>
        <w:gridCol w:w="851"/>
      </w:tblGrid>
      <w:tr w:rsidR="003C077C" w:rsidRPr="0060276B" w14:paraId="412AD619" w14:textId="77777777" w:rsidTr="00CB12DF">
        <w:trPr>
          <w:cantSplit/>
          <w:trHeight w:val="285"/>
        </w:trPr>
        <w:tc>
          <w:tcPr>
            <w:tcW w:w="567" w:type="dxa"/>
            <w:tcBorders>
              <w:bottom w:val="nil"/>
            </w:tcBorders>
          </w:tcPr>
          <w:p w14:paraId="0E2FD18D" w14:textId="77777777" w:rsidR="003C077C" w:rsidRPr="0060276B" w:rsidRDefault="003C077C" w:rsidP="003C077C">
            <w:pPr>
              <w:rPr>
                <w:rFonts w:ascii="Calibri" w:hAnsi="Calibri"/>
                <w:b/>
              </w:rPr>
            </w:pPr>
            <w:r w:rsidRPr="0060276B">
              <w:rPr>
                <w:rFonts w:ascii="Calibri" w:hAnsi="Calibri"/>
              </w:rPr>
              <w:t>C</w:t>
            </w:r>
          </w:p>
        </w:tc>
        <w:tc>
          <w:tcPr>
            <w:tcW w:w="2835" w:type="dxa"/>
            <w:vMerge w:val="restart"/>
            <w:tcBorders>
              <w:bottom w:val="nil"/>
            </w:tcBorders>
          </w:tcPr>
          <w:p w14:paraId="5B86DA0C" w14:textId="77777777" w:rsidR="003C077C" w:rsidRPr="0060276B" w:rsidRDefault="003C077C" w:rsidP="00CB12DF">
            <w:pPr>
              <w:rPr>
                <w:rFonts w:ascii="Calibri" w:hAnsi="Calibri" w:cs="Arial"/>
                <w:b/>
              </w:rPr>
            </w:pPr>
            <w:r w:rsidRPr="0060276B">
              <w:rPr>
                <w:rFonts w:ascii="Calibri" w:hAnsi="Calibri" w:cs="Arial"/>
                <w:b/>
              </w:rPr>
              <w:t>List Hazards Here</w:t>
            </w:r>
          </w:p>
          <w:p w14:paraId="5F67F7AB" w14:textId="77777777" w:rsidR="003C077C" w:rsidRPr="0060276B" w:rsidRDefault="003C077C" w:rsidP="00CB12DF">
            <w:pPr>
              <w:rPr>
                <w:rFonts w:ascii="Calibri" w:hAnsi="Calibri" w:cs="Arial"/>
                <w:b/>
              </w:rPr>
            </w:pPr>
          </w:p>
        </w:tc>
        <w:tc>
          <w:tcPr>
            <w:tcW w:w="2127" w:type="dxa"/>
            <w:vMerge w:val="restart"/>
            <w:tcBorders>
              <w:bottom w:val="nil"/>
            </w:tcBorders>
          </w:tcPr>
          <w:p w14:paraId="329537E2" w14:textId="77777777" w:rsidR="003C077C" w:rsidRPr="0060276B" w:rsidRDefault="003C077C" w:rsidP="00CB12DF">
            <w:pPr>
              <w:jc w:val="center"/>
              <w:rPr>
                <w:rFonts w:ascii="Calibri" w:hAnsi="Calibri" w:cs="Arial"/>
                <w:b/>
              </w:rPr>
            </w:pPr>
            <w:r w:rsidRPr="0060276B">
              <w:rPr>
                <w:rFonts w:ascii="Calibri" w:hAnsi="Calibri" w:cs="Arial"/>
                <w:b/>
              </w:rPr>
              <w:t xml:space="preserve">List Groups of </w:t>
            </w:r>
          </w:p>
          <w:p w14:paraId="218DADFF" w14:textId="77777777" w:rsidR="003C077C" w:rsidRPr="0060276B" w:rsidRDefault="003C077C" w:rsidP="00CB12DF">
            <w:pPr>
              <w:jc w:val="center"/>
              <w:rPr>
                <w:rFonts w:ascii="Calibri" w:hAnsi="Calibri" w:cs="Arial"/>
                <w:b/>
              </w:rPr>
            </w:pPr>
            <w:r w:rsidRPr="0060276B">
              <w:rPr>
                <w:rFonts w:ascii="Calibri" w:hAnsi="Calibri" w:cs="Arial"/>
                <w:b/>
              </w:rPr>
              <w:t>People at Risk</w:t>
            </w:r>
          </w:p>
        </w:tc>
        <w:tc>
          <w:tcPr>
            <w:tcW w:w="8788" w:type="dxa"/>
            <w:vMerge w:val="restart"/>
            <w:tcBorders>
              <w:bottom w:val="nil"/>
            </w:tcBorders>
          </w:tcPr>
          <w:p w14:paraId="5358E1C2" w14:textId="77777777" w:rsidR="003C077C" w:rsidRPr="0060276B" w:rsidRDefault="003C077C" w:rsidP="00CB12DF">
            <w:pPr>
              <w:jc w:val="center"/>
              <w:rPr>
                <w:rFonts w:ascii="Calibri" w:hAnsi="Calibri" w:cs="Arial"/>
                <w:b/>
              </w:rPr>
            </w:pPr>
            <w:r w:rsidRPr="0060276B">
              <w:rPr>
                <w:rFonts w:ascii="Calibri" w:hAnsi="Calibri" w:cs="Arial"/>
                <w:b/>
              </w:rPr>
              <w:t>List Existing Controls</w:t>
            </w:r>
          </w:p>
          <w:p w14:paraId="13D9AC51" w14:textId="77777777" w:rsidR="003C077C" w:rsidRPr="0060276B" w:rsidRDefault="003C077C" w:rsidP="00CB12DF">
            <w:pPr>
              <w:rPr>
                <w:rFonts w:ascii="Calibri" w:hAnsi="Calibri" w:cs="Arial"/>
                <w:b/>
              </w:rPr>
            </w:pPr>
          </w:p>
        </w:tc>
        <w:tc>
          <w:tcPr>
            <w:tcW w:w="851" w:type="dxa"/>
            <w:vMerge w:val="restart"/>
            <w:tcBorders>
              <w:bottom w:val="nil"/>
            </w:tcBorders>
          </w:tcPr>
          <w:p w14:paraId="20B454ED" w14:textId="77777777" w:rsidR="003C077C" w:rsidRPr="0060276B" w:rsidRDefault="003C077C" w:rsidP="00CB12DF">
            <w:pPr>
              <w:jc w:val="center"/>
              <w:rPr>
                <w:rFonts w:ascii="Calibri" w:hAnsi="Calibri" w:cs="Arial"/>
                <w:b/>
              </w:rPr>
            </w:pPr>
            <w:r w:rsidRPr="0060276B">
              <w:rPr>
                <w:rFonts w:ascii="Calibri" w:hAnsi="Calibri" w:cs="Arial"/>
                <w:b/>
              </w:rPr>
              <w:t>Risk Level</w:t>
            </w:r>
          </w:p>
        </w:tc>
      </w:tr>
      <w:tr w:rsidR="003C077C" w:rsidRPr="0060276B" w14:paraId="0B778048" w14:textId="77777777" w:rsidTr="00CB12DF">
        <w:trPr>
          <w:cantSplit/>
          <w:trHeight w:val="285"/>
        </w:trPr>
        <w:tc>
          <w:tcPr>
            <w:tcW w:w="567" w:type="dxa"/>
            <w:tcBorders>
              <w:bottom w:val="nil"/>
            </w:tcBorders>
          </w:tcPr>
          <w:p w14:paraId="23645A4B" w14:textId="77777777" w:rsidR="003C077C" w:rsidRPr="0060276B" w:rsidRDefault="003C077C" w:rsidP="00CB12DF">
            <w:pPr>
              <w:rPr>
                <w:rFonts w:ascii="Calibri" w:hAnsi="Calibri" w:cs="Arial"/>
                <w:sz w:val="16"/>
              </w:rPr>
            </w:pPr>
            <w:r w:rsidRPr="0060276B">
              <w:rPr>
                <w:rFonts w:ascii="Calibri" w:hAnsi="Calibri" w:cs="Arial"/>
                <w:sz w:val="16"/>
              </w:rPr>
              <w:t>Ser N</w:t>
            </w:r>
            <w:r w:rsidRPr="0060276B">
              <w:rPr>
                <w:rFonts w:ascii="Calibri" w:hAnsi="Calibri" w:cs="Arial"/>
                <w:sz w:val="16"/>
                <w:vertAlign w:val="superscript"/>
              </w:rPr>
              <w:t>o</w:t>
            </w:r>
          </w:p>
        </w:tc>
        <w:tc>
          <w:tcPr>
            <w:tcW w:w="2835" w:type="dxa"/>
            <w:vMerge/>
            <w:tcBorders>
              <w:bottom w:val="nil"/>
            </w:tcBorders>
          </w:tcPr>
          <w:p w14:paraId="5BE8C796" w14:textId="77777777" w:rsidR="003C077C" w:rsidRPr="0060276B" w:rsidRDefault="003C077C" w:rsidP="00CB12DF">
            <w:pPr>
              <w:rPr>
                <w:rFonts w:ascii="Calibri" w:hAnsi="Calibri" w:cs="Arial"/>
                <w:b/>
              </w:rPr>
            </w:pPr>
          </w:p>
        </w:tc>
        <w:tc>
          <w:tcPr>
            <w:tcW w:w="2127" w:type="dxa"/>
            <w:vMerge/>
            <w:tcBorders>
              <w:bottom w:val="nil"/>
            </w:tcBorders>
          </w:tcPr>
          <w:p w14:paraId="0C3DA541" w14:textId="77777777" w:rsidR="003C077C" w:rsidRPr="0060276B" w:rsidRDefault="003C077C" w:rsidP="00CB12DF">
            <w:pPr>
              <w:jc w:val="center"/>
              <w:rPr>
                <w:rFonts w:ascii="Calibri" w:hAnsi="Calibri" w:cs="Arial"/>
                <w:b/>
              </w:rPr>
            </w:pPr>
          </w:p>
        </w:tc>
        <w:tc>
          <w:tcPr>
            <w:tcW w:w="8788" w:type="dxa"/>
            <w:vMerge/>
            <w:tcBorders>
              <w:bottom w:val="nil"/>
            </w:tcBorders>
          </w:tcPr>
          <w:p w14:paraId="33F96756" w14:textId="77777777" w:rsidR="003C077C" w:rsidRPr="0060276B" w:rsidRDefault="003C077C" w:rsidP="00CB12DF">
            <w:pPr>
              <w:jc w:val="center"/>
              <w:rPr>
                <w:rFonts w:ascii="Calibri" w:hAnsi="Calibri" w:cs="Arial"/>
                <w:b/>
              </w:rPr>
            </w:pPr>
          </w:p>
        </w:tc>
        <w:tc>
          <w:tcPr>
            <w:tcW w:w="851" w:type="dxa"/>
            <w:vMerge/>
            <w:tcBorders>
              <w:bottom w:val="nil"/>
            </w:tcBorders>
          </w:tcPr>
          <w:p w14:paraId="01FE14FB" w14:textId="77777777" w:rsidR="003C077C" w:rsidRPr="0060276B" w:rsidRDefault="003C077C" w:rsidP="00CB12DF">
            <w:pPr>
              <w:jc w:val="center"/>
              <w:rPr>
                <w:rFonts w:ascii="Calibri" w:hAnsi="Calibri" w:cs="Arial"/>
                <w:b/>
              </w:rPr>
            </w:pPr>
          </w:p>
        </w:tc>
      </w:tr>
      <w:tr w:rsidR="003C077C" w:rsidRPr="0060276B" w14:paraId="2F042F4A" w14:textId="77777777" w:rsidTr="00CB12DF">
        <w:trPr>
          <w:trHeight w:val="920"/>
        </w:trPr>
        <w:tc>
          <w:tcPr>
            <w:tcW w:w="567" w:type="dxa"/>
            <w:tcBorders>
              <w:bottom w:val="single" w:sz="4" w:space="0" w:color="auto"/>
              <w:right w:val="single" w:sz="6" w:space="0" w:color="auto"/>
            </w:tcBorders>
          </w:tcPr>
          <w:p w14:paraId="02810C40" w14:textId="77777777" w:rsidR="003C077C" w:rsidRPr="0060276B" w:rsidRDefault="003C077C" w:rsidP="00CB12DF">
            <w:pPr>
              <w:jc w:val="center"/>
              <w:rPr>
                <w:rFonts w:ascii="Calibri" w:hAnsi="Calibri" w:cs="Arial"/>
                <w:sz w:val="22"/>
                <w:szCs w:val="22"/>
              </w:rPr>
            </w:pPr>
          </w:p>
          <w:p w14:paraId="2BBF9F4D" w14:textId="77777777" w:rsidR="003C077C" w:rsidRPr="0060276B" w:rsidRDefault="003C077C" w:rsidP="003C077C">
            <w:pPr>
              <w:rPr>
                <w:rFonts w:ascii="Calibri" w:hAnsi="Calibri"/>
              </w:rPr>
            </w:pPr>
            <w:r w:rsidRPr="0060276B">
              <w:rPr>
                <w:rFonts w:ascii="Calibri" w:hAnsi="Calibri"/>
              </w:rPr>
              <w:t>1</w:t>
            </w:r>
          </w:p>
        </w:tc>
        <w:tc>
          <w:tcPr>
            <w:tcW w:w="2835" w:type="dxa"/>
            <w:tcBorders>
              <w:left w:val="nil"/>
              <w:bottom w:val="single" w:sz="4" w:space="0" w:color="auto"/>
            </w:tcBorders>
          </w:tcPr>
          <w:p w14:paraId="714F1010" w14:textId="77777777" w:rsidR="003C077C" w:rsidRPr="0060276B" w:rsidRDefault="003C077C" w:rsidP="00CB12DF">
            <w:pPr>
              <w:rPr>
                <w:rFonts w:ascii="Calibri" w:hAnsi="Calibri" w:cs="Arial"/>
                <w:sz w:val="22"/>
                <w:szCs w:val="22"/>
              </w:rPr>
            </w:pPr>
          </w:p>
          <w:p w14:paraId="01281D84" w14:textId="77777777" w:rsidR="003C077C" w:rsidRPr="0060276B" w:rsidRDefault="003C077C" w:rsidP="00CB12DF">
            <w:pPr>
              <w:rPr>
                <w:rFonts w:ascii="Calibri" w:hAnsi="Calibri" w:cs="Arial"/>
                <w:sz w:val="22"/>
                <w:szCs w:val="22"/>
              </w:rPr>
            </w:pPr>
            <w:r w:rsidRPr="0060276B">
              <w:rPr>
                <w:rFonts w:ascii="Calibri" w:hAnsi="Calibri" w:cs="Arial"/>
                <w:sz w:val="22"/>
                <w:szCs w:val="22"/>
              </w:rPr>
              <w:t xml:space="preserve">Covid-19 virus: General </w:t>
            </w:r>
          </w:p>
        </w:tc>
        <w:tc>
          <w:tcPr>
            <w:tcW w:w="2127" w:type="dxa"/>
            <w:tcBorders>
              <w:bottom w:val="single" w:sz="4" w:space="0" w:color="auto"/>
            </w:tcBorders>
          </w:tcPr>
          <w:p w14:paraId="7B011369" w14:textId="77777777" w:rsidR="003C077C" w:rsidRPr="0060276B" w:rsidRDefault="003C077C" w:rsidP="00CB12DF">
            <w:pPr>
              <w:pStyle w:val="Header"/>
              <w:tabs>
                <w:tab w:val="clear" w:pos="4153"/>
                <w:tab w:val="clear" w:pos="8306"/>
              </w:tabs>
              <w:rPr>
                <w:rFonts w:ascii="Calibri" w:hAnsi="Calibri" w:cs="Arial"/>
                <w:sz w:val="22"/>
                <w:szCs w:val="22"/>
              </w:rPr>
            </w:pPr>
          </w:p>
          <w:p w14:paraId="7352A7C4"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Staff</w:t>
            </w:r>
          </w:p>
          <w:p w14:paraId="44FB02EA" w14:textId="77777777" w:rsidR="003C077C" w:rsidRPr="0060276B" w:rsidRDefault="003C077C" w:rsidP="00CB12DF">
            <w:pPr>
              <w:pStyle w:val="Header"/>
              <w:tabs>
                <w:tab w:val="clear" w:pos="4153"/>
                <w:tab w:val="clear" w:pos="8306"/>
              </w:tabs>
              <w:rPr>
                <w:rFonts w:ascii="Calibri" w:hAnsi="Calibri" w:cs="Arial"/>
                <w:sz w:val="22"/>
                <w:szCs w:val="22"/>
              </w:rPr>
            </w:pPr>
          </w:p>
          <w:p w14:paraId="6CAB9675"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Pupils</w:t>
            </w:r>
          </w:p>
          <w:p w14:paraId="0DB80356" w14:textId="77777777" w:rsidR="003C077C" w:rsidRPr="0060276B" w:rsidRDefault="003C077C" w:rsidP="00CB12DF">
            <w:pPr>
              <w:pStyle w:val="Header"/>
              <w:tabs>
                <w:tab w:val="clear" w:pos="4153"/>
                <w:tab w:val="clear" w:pos="8306"/>
              </w:tabs>
              <w:rPr>
                <w:rFonts w:ascii="Calibri" w:hAnsi="Calibri" w:cs="Arial"/>
                <w:sz w:val="22"/>
                <w:szCs w:val="22"/>
              </w:rPr>
            </w:pPr>
          </w:p>
          <w:p w14:paraId="6764C565"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Visitors</w:t>
            </w:r>
          </w:p>
          <w:p w14:paraId="1FF594A7" w14:textId="77777777" w:rsidR="003C077C" w:rsidRPr="0060276B" w:rsidRDefault="003C077C" w:rsidP="00CB12DF">
            <w:pPr>
              <w:pStyle w:val="Header"/>
              <w:tabs>
                <w:tab w:val="clear" w:pos="4153"/>
                <w:tab w:val="clear" w:pos="8306"/>
              </w:tabs>
              <w:rPr>
                <w:rFonts w:ascii="Calibri" w:hAnsi="Calibri" w:cs="Arial"/>
                <w:sz w:val="22"/>
                <w:szCs w:val="22"/>
              </w:rPr>
            </w:pPr>
          </w:p>
          <w:p w14:paraId="2B547FCB"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 xml:space="preserve">Contractors  </w:t>
            </w:r>
          </w:p>
        </w:tc>
        <w:tc>
          <w:tcPr>
            <w:tcW w:w="8788" w:type="dxa"/>
            <w:tcBorders>
              <w:bottom w:val="single" w:sz="4" w:space="0" w:color="auto"/>
            </w:tcBorders>
          </w:tcPr>
          <w:p w14:paraId="63B76044" w14:textId="77777777" w:rsidR="003C077C" w:rsidRPr="0060276B" w:rsidRDefault="003C077C" w:rsidP="00CB12DF">
            <w:pPr>
              <w:rPr>
                <w:rFonts w:ascii="Calibri" w:hAnsi="Calibri" w:cs="Arial"/>
                <w:sz w:val="22"/>
                <w:szCs w:val="22"/>
              </w:rPr>
            </w:pPr>
          </w:p>
          <w:p w14:paraId="0CF50286" w14:textId="77777777" w:rsidR="003C077C" w:rsidRPr="0060276B" w:rsidRDefault="003C077C" w:rsidP="00CB12DF">
            <w:pPr>
              <w:rPr>
                <w:rFonts w:ascii="Calibri" w:hAnsi="Calibri" w:cs="Arial"/>
                <w:sz w:val="22"/>
                <w:szCs w:val="22"/>
              </w:rPr>
            </w:pPr>
            <w:r w:rsidRPr="0060276B">
              <w:rPr>
                <w:rFonts w:ascii="Calibri" w:hAnsi="Calibri" w:cs="Arial"/>
                <w:sz w:val="22"/>
                <w:szCs w:val="22"/>
              </w:rPr>
              <w:t>All staff are competent and instructed with regard to the procedures in place for the protection against infection from the virus.</w:t>
            </w:r>
          </w:p>
          <w:p w14:paraId="2E6E7EC9" w14:textId="77777777" w:rsidR="003C077C" w:rsidRPr="0060276B" w:rsidRDefault="003C077C" w:rsidP="00CB12DF">
            <w:pPr>
              <w:rPr>
                <w:rFonts w:ascii="Calibri" w:hAnsi="Calibri" w:cs="Arial"/>
                <w:sz w:val="22"/>
                <w:szCs w:val="22"/>
              </w:rPr>
            </w:pPr>
          </w:p>
          <w:p w14:paraId="6002B005" w14:textId="77777777" w:rsidR="003C077C" w:rsidRPr="0060276B" w:rsidRDefault="003C077C" w:rsidP="00CB12DF">
            <w:pPr>
              <w:rPr>
                <w:rFonts w:ascii="Calibri" w:hAnsi="Calibri" w:cs="Arial"/>
                <w:sz w:val="22"/>
                <w:szCs w:val="22"/>
              </w:rPr>
            </w:pPr>
            <w:r w:rsidRPr="0060276B">
              <w:rPr>
                <w:rFonts w:ascii="Calibri" w:hAnsi="Calibri" w:cs="Arial"/>
                <w:sz w:val="22"/>
                <w:szCs w:val="22"/>
              </w:rPr>
              <w:t>There is adequate supervision, where required, to ensure procedures are correctly adhered to.</w:t>
            </w:r>
          </w:p>
          <w:p w14:paraId="6227A933" w14:textId="77777777" w:rsidR="003C077C" w:rsidRPr="0060276B" w:rsidRDefault="003C077C" w:rsidP="00CB12DF">
            <w:pPr>
              <w:rPr>
                <w:rFonts w:ascii="Calibri" w:hAnsi="Calibri" w:cs="Arial"/>
                <w:sz w:val="22"/>
                <w:szCs w:val="22"/>
              </w:rPr>
            </w:pPr>
          </w:p>
          <w:p w14:paraId="2692ED42" w14:textId="65D5740D" w:rsidR="003C077C" w:rsidRPr="0060276B" w:rsidRDefault="003C077C" w:rsidP="00CB12DF">
            <w:pPr>
              <w:rPr>
                <w:rFonts w:ascii="Calibri" w:hAnsi="Calibri" w:cs="Arial"/>
                <w:sz w:val="22"/>
                <w:szCs w:val="22"/>
              </w:rPr>
            </w:pPr>
            <w:r w:rsidRPr="0060276B">
              <w:rPr>
                <w:rFonts w:ascii="Calibri" w:hAnsi="Calibri" w:cs="Arial"/>
                <w:sz w:val="22"/>
                <w:szCs w:val="22"/>
              </w:rPr>
              <w:t xml:space="preserve">Liverpool City Council COVID-19: </w:t>
            </w:r>
            <w:hyperlink w:anchor="_Appendix_H" w:history="1">
              <w:r w:rsidRPr="00D81832">
                <w:rPr>
                  <w:rStyle w:val="Hyperlink"/>
                  <w:rFonts w:ascii="Calibri" w:hAnsi="Calibri" w:cs="Arial"/>
                  <w:sz w:val="22"/>
                  <w:szCs w:val="22"/>
                </w:rPr>
                <w:t>Personal Protective Equipment (PPE) Policy</w:t>
              </w:r>
            </w:hyperlink>
          </w:p>
          <w:p w14:paraId="6DA4CDBF" w14:textId="77777777" w:rsidR="003C077C" w:rsidRPr="0060276B" w:rsidRDefault="003C077C" w:rsidP="00CB12DF">
            <w:pPr>
              <w:rPr>
                <w:rFonts w:ascii="Calibri" w:hAnsi="Calibri" w:cs="Arial"/>
                <w:sz w:val="22"/>
                <w:szCs w:val="22"/>
              </w:rPr>
            </w:pPr>
          </w:p>
          <w:p w14:paraId="6676113E" w14:textId="77777777" w:rsidR="003C077C" w:rsidRPr="0060276B" w:rsidRDefault="003C077C" w:rsidP="00CB12DF">
            <w:pPr>
              <w:rPr>
                <w:rFonts w:ascii="Calibri" w:hAnsi="Calibri" w:cs="Arial"/>
                <w:sz w:val="22"/>
                <w:szCs w:val="22"/>
              </w:rPr>
            </w:pPr>
            <w:r w:rsidRPr="0060276B">
              <w:rPr>
                <w:rFonts w:ascii="Calibri" w:hAnsi="Calibri" w:cs="Arial"/>
                <w:sz w:val="22"/>
                <w:szCs w:val="22"/>
              </w:rPr>
              <w:t>Reference School infection control risk assessment, as required: ……………..</w:t>
            </w:r>
          </w:p>
          <w:p w14:paraId="5A807746" w14:textId="77777777" w:rsidR="003C077C" w:rsidRPr="0060276B" w:rsidRDefault="003C077C" w:rsidP="00CB12DF">
            <w:pPr>
              <w:rPr>
                <w:rFonts w:ascii="Calibri" w:hAnsi="Calibri" w:cs="Arial"/>
                <w:sz w:val="22"/>
                <w:szCs w:val="22"/>
              </w:rPr>
            </w:pPr>
          </w:p>
          <w:p w14:paraId="0D6CAD06" w14:textId="77777777" w:rsidR="003C077C" w:rsidRPr="0060276B" w:rsidRDefault="003C077C" w:rsidP="00CB12DF">
            <w:pPr>
              <w:rPr>
                <w:rFonts w:ascii="Calibri" w:hAnsi="Calibri" w:cs="Arial"/>
                <w:sz w:val="22"/>
                <w:szCs w:val="22"/>
              </w:rPr>
            </w:pPr>
            <w:r w:rsidRPr="0060276B">
              <w:rPr>
                <w:rFonts w:ascii="Calibri" w:hAnsi="Calibri" w:cs="Arial"/>
                <w:sz w:val="22"/>
                <w:szCs w:val="22"/>
              </w:rPr>
              <w:t>Pupils who are symptomatic will not be allowed to attend school.</w:t>
            </w:r>
          </w:p>
          <w:p w14:paraId="1D366492" w14:textId="77777777" w:rsidR="003C077C" w:rsidRPr="0060276B" w:rsidRDefault="003C077C" w:rsidP="00CB12DF">
            <w:pPr>
              <w:rPr>
                <w:rFonts w:ascii="Calibri" w:hAnsi="Calibri" w:cs="Arial"/>
                <w:sz w:val="22"/>
                <w:szCs w:val="22"/>
              </w:rPr>
            </w:pPr>
          </w:p>
          <w:p w14:paraId="4ABD0104" w14:textId="68C924AB" w:rsidR="003C077C" w:rsidRPr="0060276B" w:rsidRDefault="003C077C" w:rsidP="00CB12DF">
            <w:pPr>
              <w:rPr>
                <w:rFonts w:ascii="Calibri" w:hAnsi="Calibri" w:cs="Arial"/>
                <w:sz w:val="22"/>
                <w:szCs w:val="22"/>
              </w:rPr>
            </w:pPr>
            <w:r w:rsidRPr="0060276B">
              <w:rPr>
                <w:rFonts w:ascii="Calibri" w:hAnsi="Calibri" w:cs="Arial"/>
                <w:sz w:val="22"/>
                <w:szCs w:val="22"/>
              </w:rPr>
              <w:t xml:space="preserve">Pupils </w:t>
            </w:r>
            <w:r w:rsidRPr="00C40435">
              <w:rPr>
                <w:rFonts w:ascii="Calibri" w:hAnsi="Calibri" w:cs="Arial"/>
                <w:sz w:val="22"/>
                <w:szCs w:val="22"/>
              </w:rPr>
              <w:t xml:space="preserve">with </w:t>
            </w:r>
            <w:r w:rsidR="00654E44" w:rsidRPr="00C40435">
              <w:rPr>
                <w:rFonts w:ascii="Calibri" w:hAnsi="Calibri" w:cs="Arial"/>
                <w:sz w:val="22"/>
                <w:szCs w:val="22"/>
              </w:rPr>
              <w:t>household members who are</w:t>
            </w:r>
            <w:r w:rsidRPr="00C40435">
              <w:rPr>
                <w:rFonts w:ascii="Calibri" w:hAnsi="Calibri" w:cs="Arial"/>
                <w:sz w:val="22"/>
                <w:szCs w:val="22"/>
              </w:rPr>
              <w:t xml:space="preserve"> exhibiting</w:t>
            </w:r>
            <w:r w:rsidRPr="0060276B">
              <w:rPr>
                <w:rFonts w:ascii="Calibri" w:hAnsi="Calibri" w:cs="Arial"/>
                <w:sz w:val="22"/>
                <w:szCs w:val="22"/>
              </w:rPr>
              <w:t xml:space="preserve"> symptoms will not be allowed to attend school and will be requested to isolate as per national guidance</w:t>
            </w:r>
          </w:p>
          <w:p w14:paraId="4FDCD756" w14:textId="77777777" w:rsidR="003C077C" w:rsidRPr="0060276B" w:rsidRDefault="003C077C" w:rsidP="00CB12DF">
            <w:pPr>
              <w:rPr>
                <w:rFonts w:ascii="Calibri" w:hAnsi="Calibri" w:cs="Arial"/>
                <w:sz w:val="22"/>
                <w:szCs w:val="22"/>
              </w:rPr>
            </w:pPr>
          </w:p>
          <w:p w14:paraId="663DD2C2" w14:textId="77777777" w:rsidR="003C077C" w:rsidRPr="0060276B" w:rsidRDefault="003C077C" w:rsidP="00CB12DF">
            <w:pPr>
              <w:rPr>
                <w:rFonts w:ascii="Calibri" w:hAnsi="Calibri" w:cs="Arial"/>
                <w:sz w:val="22"/>
                <w:szCs w:val="22"/>
              </w:rPr>
            </w:pPr>
            <w:r w:rsidRPr="0060276B">
              <w:rPr>
                <w:rFonts w:ascii="Calibri" w:hAnsi="Calibri" w:cs="Arial"/>
                <w:sz w:val="22"/>
                <w:szCs w:val="22"/>
              </w:rPr>
              <w:t>Managers must also review all of the following applicable individual risk assessments where relevant:</w:t>
            </w:r>
          </w:p>
          <w:p w14:paraId="6CCB587B" w14:textId="77777777" w:rsidR="003C077C" w:rsidRPr="0060276B" w:rsidRDefault="003C077C" w:rsidP="003C077C">
            <w:pPr>
              <w:numPr>
                <w:ilvl w:val="0"/>
                <w:numId w:val="5"/>
              </w:numPr>
              <w:rPr>
                <w:rFonts w:ascii="Calibri" w:hAnsi="Calibri" w:cs="Arial"/>
                <w:sz w:val="22"/>
                <w:szCs w:val="22"/>
              </w:rPr>
            </w:pPr>
            <w:r w:rsidRPr="0060276B">
              <w:rPr>
                <w:rFonts w:ascii="Calibri" w:hAnsi="Calibri" w:cs="Arial"/>
                <w:sz w:val="22"/>
                <w:szCs w:val="22"/>
              </w:rPr>
              <w:t>New and expectant mothers</w:t>
            </w:r>
          </w:p>
          <w:p w14:paraId="500E5820" w14:textId="77777777" w:rsidR="003C077C" w:rsidRPr="0060276B" w:rsidRDefault="003C077C" w:rsidP="003C077C">
            <w:pPr>
              <w:numPr>
                <w:ilvl w:val="0"/>
                <w:numId w:val="5"/>
              </w:numPr>
              <w:rPr>
                <w:rFonts w:ascii="Calibri" w:hAnsi="Calibri" w:cs="Arial"/>
                <w:sz w:val="22"/>
                <w:szCs w:val="22"/>
              </w:rPr>
            </w:pPr>
            <w:r w:rsidRPr="0060276B">
              <w:rPr>
                <w:rFonts w:ascii="Calibri" w:hAnsi="Calibri" w:cs="Arial"/>
                <w:sz w:val="22"/>
                <w:szCs w:val="22"/>
              </w:rPr>
              <w:t>Extended duty of care</w:t>
            </w:r>
          </w:p>
          <w:p w14:paraId="51579DC3" w14:textId="77777777" w:rsidR="003C077C" w:rsidRPr="0060276B" w:rsidRDefault="003C077C" w:rsidP="003C077C">
            <w:pPr>
              <w:numPr>
                <w:ilvl w:val="0"/>
                <w:numId w:val="5"/>
              </w:numPr>
              <w:rPr>
                <w:rFonts w:ascii="Calibri" w:hAnsi="Calibri" w:cs="Arial"/>
                <w:sz w:val="22"/>
                <w:szCs w:val="22"/>
              </w:rPr>
            </w:pPr>
            <w:r w:rsidRPr="0060276B">
              <w:rPr>
                <w:rFonts w:ascii="Calibri" w:hAnsi="Calibri" w:cs="Arial"/>
                <w:sz w:val="22"/>
                <w:szCs w:val="22"/>
              </w:rPr>
              <w:t>Stress</w:t>
            </w:r>
          </w:p>
          <w:p w14:paraId="294C2F63" w14:textId="77777777" w:rsidR="003C077C" w:rsidRPr="0060276B" w:rsidRDefault="003C077C" w:rsidP="003C077C">
            <w:pPr>
              <w:numPr>
                <w:ilvl w:val="0"/>
                <w:numId w:val="5"/>
              </w:numPr>
              <w:rPr>
                <w:rFonts w:ascii="Calibri" w:hAnsi="Calibri" w:cs="Arial"/>
                <w:sz w:val="22"/>
                <w:szCs w:val="22"/>
              </w:rPr>
            </w:pPr>
            <w:r w:rsidRPr="0060276B">
              <w:rPr>
                <w:rFonts w:ascii="Calibri" w:hAnsi="Calibri" w:cs="Arial"/>
                <w:sz w:val="22"/>
                <w:szCs w:val="22"/>
              </w:rPr>
              <w:t>Individual Pupil assessments</w:t>
            </w:r>
          </w:p>
          <w:p w14:paraId="6AC2B1DE" w14:textId="77777777" w:rsidR="003C077C" w:rsidRPr="0060276B" w:rsidRDefault="003C077C" w:rsidP="00CB12DF">
            <w:pPr>
              <w:rPr>
                <w:rFonts w:ascii="Calibri" w:hAnsi="Calibri" w:cs="Arial"/>
                <w:sz w:val="22"/>
                <w:szCs w:val="22"/>
              </w:rPr>
            </w:pPr>
          </w:p>
          <w:p w14:paraId="4A2E87BC" w14:textId="77777777" w:rsidR="003C077C" w:rsidRPr="0060276B" w:rsidRDefault="003C077C" w:rsidP="00CB12DF">
            <w:pPr>
              <w:rPr>
                <w:rFonts w:ascii="Calibri" w:hAnsi="Calibri" w:cs="Arial"/>
                <w:sz w:val="22"/>
                <w:szCs w:val="22"/>
              </w:rPr>
            </w:pPr>
            <w:r w:rsidRPr="0060276B">
              <w:rPr>
                <w:rFonts w:ascii="Calibri" w:hAnsi="Calibri" w:cs="Arial"/>
                <w:sz w:val="22"/>
                <w:szCs w:val="22"/>
              </w:rPr>
              <w:t>Covid-19 specific extended duty of care risk assessment considered and carried out where relevant for all staff meeting the following criteria:</w:t>
            </w:r>
          </w:p>
          <w:p w14:paraId="761A1B53" w14:textId="77777777" w:rsidR="003C077C" w:rsidRPr="0060276B" w:rsidRDefault="003C077C" w:rsidP="003C077C">
            <w:pPr>
              <w:numPr>
                <w:ilvl w:val="0"/>
                <w:numId w:val="4"/>
              </w:numPr>
              <w:rPr>
                <w:rFonts w:ascii="Calibri" w:hAnsi="Calibri" w:cs="Arial"/>
                <w:sz w:val="22"/>
                <w:szCs w:val="22"/>
              </w:rPr>
            </w:pPr>
            <w:r w:rsidRPr="0060276B">
              <w:rPr>
                <w:rFonts w:ascii="Calibri" w:hAnsi="Calibri" w:cs="Arial"/>
                <w:sz w:val="22"/>
                <w:szCs w:val="22"/>
              </w:rPr>
              <w:t>Vulnerable member of staff who have received a Government shielded letter.</w:t>
            </w:r>
          </w:p>
          <w:p w14:paraId="4DB15325" w14:textId="1FF8C49A" w:rsidR="003615BE" w:rsidRPr="0060276B" w:rsidRDefault="003C077C" w:rsidP="003615BE">
            <w:pPr>
              <w:numPr>
                <w:ilvl w:val="0"/>
                <w:numId w:val="4"/>
              </w:numPr>
              <w:rPr>
                <w:rFonts w:ascii="Calibri" w:hAnsi="Calibri" w:cs="Arial"/>
                <w:sz w:val="22"/>
                <w:szCs w:val="22"/>
              </w:rPr>
            </w:pPr>
            <w:r w:rsidRPr="0060276B">
              <w:rPr>
                <w:rFonts w:ascii="Calibri" w:hAnsi="Calibri" w:cs="Arial"/>
                <w:sz w:val="22"/>
                <w:szCs w:val="22"/>
              </w:rPr>
              <w:t>Staff who have an extremely vulnerable household member.</w:t>
            </w:r>
          </w:p>
          <w:p w14:paraId="49D43526" w14:textId="77777777" w:rsidR="00654E44" w:rsidRPr="0060276B" w:rsidRDefault="00654E44" w:rsidP="00654E44">
            <w:pPr>
              <w:ind w:left="720"/>
              <w:rPr>
                <w:rFonts w:ascii="Calibri" w:hAnsi="Calibri" w:cs="Arial"/>
                <w:sz w:val="22"/>
                <w:szCs w:val="22"/>
              </w:rPr>
            </w:pPr>
          </w:p>
          <w:p w14:paraId="5C7819A2" w14:textId="77777777" w:rsidR="003C077C" w:rsidRPr="0060276B" w:rsidRDefault="003C077C" w:rsidP="00CB12DF">
            <w:pPr>
              <w:rPr>
                <w:rFonts w:ascii="Calibri" w:hAnsi="Calibri" w:cs="Arial"/>
                <w:sz w:val="22"/>
                <w:szCs w:val="22"/>
              </w:rPr>
            </w:pPr>
          </w:p>
          <w:p w14:paraId="067C449B" w14:textId="77777777" w:rsidR="003C077C" w:rsidRPr="0060276B" w:rsidRDefault="003C077C" w:rsidP="00CB12DF">
            <w:pPr>
              <w:rPr>
                <w:rFonts w:ascii="Calibri" w:hAnsi="Calibri" w:cs="Arial"/>
                <w:sz w:val="22"/>
                <w:szCs w:val="22"/>
              </w:rPr>
            </w:pPr>
            <w:r w:rsidRPr="0060276B">
              <w:rPr>
                <w:rFonts w:ascii="Calibri" w:hAnsi="Calibri" w:cs="Arial"/>
                <w:sz w:val="22"/>
                <w:szCs w:val="22"/>
              </w:rPr>
              <w:t>Formal process in place for manager/colleagues to contact the worker if required, as detailed within applicable risk assessment above.</w:t>
            </w:r>
          </w:p>
          <w:p w14:paraId="68609F3C" w14:textId="77777777" w:rsidR="003C077C" w:rsidRPr="0060276B" w:rsidRDefault="003C077C" w:rsidP="00CB12DF">
            <w:pPr>
              <w:rPr>
                <w:rFonts w:ascii="Calibri" w:hAnsi="Calibri" w:cs="Arial"/>
                <w:sz w:val="22"/>
                <w:szCs w:val="22"/>
              </w:rPr>
            </w:pPr>
          </w:p>
          <w:p w14:paraId="5DC9B216" w14:textId="77777777" w:rsidR="003C077C" w:rsidRPr="0060276B" w:rsidRDefault="003C077C" w:rsidP="00CB12DF">
            <w:pPr>
              <w:rPr>
                <w:rFonts w:ascii="Calibri" w:hAnsi="Calibri" w:cs="Arial"/>
                <w:sz w:val="22"/>
                <w:szCs w:val="22"/>
              </w:rPr>
            </w:pPr>
            <w:r w:rsidRPr="0060276B">
              <w:rPr>
                <w:rFonts w:ascii="Calibri" w:hAnsi="Calibri" w:cs="Arial"/>
                <w:sz w:val="22"/>
                <w:szCs w:val="22"/>
              </w:rPr>
              <w:t>Manager to regularly update and inform staff re government guidance regarding covid-19 controls required:</w:t>
            </w:r>
          </w:p>
          <w:p w14:paraId="1DC1E869" w14:textId="77777777" w:rsidR="003C077C" w:rsidRPr="0060276B" w:rsidRDefault="003C077C" w:rsidP="00CB12DF">
            <w:pPr>
              <w:rPr>
                <w:rFonts w:ascii="Calibri" w:hAnsi="Calibri" w:cs="Arial"/>
                <w:sz w:val="22"/>
                <w:szCs w:val="22"/>
              </w:rPr>
            </w:pPr>
          </w:p>
          <w:p w14:paraId="32FDC5A2"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 xml:space="preserve">Gov.uk </w:t>
            </w:r>
            <w:hyperlink r:id="rId92" w:history="1">
              <w:r w:rsidRPr="0060276B">
                <w:rPr>
                  <w:rStyle w:val="Hyperlink"/>
                  <w:rFonts w:ascii="Calibri" w:hAnsi="Calibri" w:cs="Arial"/>
                  <w:sz w:val="22"/>
                  <w:szCs w:val="22"/>
                </w:rPr>
                <w:t>https://www.gov.uk/</w:t>
              </w:r>
            </w:hyperlink>
          </w:p>
          <w:p w14:paraId="4C93A840" w14:textId="77777777" w:rsidR="003C077C" w:rsidRPr="0060276B" w:rsidRDefault="003C077C" w:rsidP="00CB12DF">
            <w:pPr>
              <w:numPr>
                <w:ilvl w:val="0"/>
                <w:numId w:val="3"/>
              </w:numPr>
              <w:rPr>
                <w:rFonts w:ascii="Calibri" w:hAnsi="Calibri" w:cs="Arial"/>
                <w:sz w:val="22"/>
                <w:szCs w:val="22"/>
                <w:u w:val="single"/>
              </w:rPr>
            </w:pPr>
            <w:r w:rsidRPr="0060276B">
              <w:rPr>
                <w:rFonts w:ascii="Calibri" w:hAnsi="Calibri" w:cs="Arial"/>
                <w:sz w:val="22"/>
                <w:szCs w:val="22"/>
              </w:rPr>
              <w:t xml:space="preserve">Public Health England </w:t>
            </w:r>
            <w:hyperlink r:id="rId93" w:history="1">
              <w:r w:rsidRPr="0060276B">
                <w:rPr>
                  <w:rStyle w:val="Hyperlink"/>
                  <w:rFonts w:ascii="Calibri" w:hAnsi="Calibri" w:cs="Arial"/>
                  <w:sz w:val="22"/>
                  <w:szCs w:val="22"/>
                </w:rPr>
                <w:t>https://www.gov.uk/government/organisations/public-health-england</w:t>
              </w:r>
            </w:hyperlink>
          </w:p>
          <w:p w14:paraId="57AA7544" w14:textId="77777777" w:rsidR="003C077C" w:rsidRPr="0060276B" w:rsidRDefault="003C077C" w:rsidP="00CB12DF">
            <w:pPr>
              <w:numPr>
                <w:ilvl w:val="0"/>
                <w:numId w:val="3"/>
              </w:numPr>
              <w:rPr>
                <w:rFonts w:ascii="Calibri" w:hAnsi="Calibri" w:cs="Arial"/>
                <w:sz w:val="22"/>
                <w:szCs w:val="22"/>
                <w:u w:val="single"/>
              </w:rPr>
            </w:pPr>
            <w:r w:rsidRPr="0060276B">
              <w:rPr>
                <w:rFonts w:ascii="Calibri" w:hAnsi="Calibri" w:cs="Arial"/>
                <w:sz w:val="22"/>
                <w:szCs w:val="22"/>
              </w:rPr>
              <w:t xml:space="preserve">Department for Education </w:t>
            </w:r>
            <w:hyperlink r:id="rId94" w:history="1">
              <w:r w:rsidRPr="0060276B">
                <w:rPr>
                  <w:rStyle w:val="Hyperlink"/>
                  <w:rFonts w:ascii="Calibri" w:hAnsi="Calibri" w:cs="Arial"/>
                  <w:sz w:val="22"/>
                  <w:szCs w:val="22"/>
                </w:rPr>
                <w:t>https://www.gov.uk/government/organisations/department-for-education</w:t>
              </w:r>
            </w:hyperlink>
            <w:r w:rsidRPr="0060276B">
              <w:rPr>
                <w:rFonts w:ascii="Calibri" w:hAnsi="Calibri" w:cs="Arial"/>
                <w:sz w:val="22"/>
                <w:szCs w:val="22"/>
              </w:rPr>
              <w:t xml:space="preserve"> </w:t>
            </w:r>
          </w:p>
          <w:p w14:paraId="41619FA0"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 xml:space="preserve">Health and Safety Executive </w:t>
            </w:r>
            <w:hyperlink r:id="rId95" w:history="1">
              <w:r w:rsidRPr="0060276B">
                <w:rPr>
                  <w:rStyle w:val="Hyperlink"/>
                  <w:rFonts w:ascii="Calibri" w:hAnsi="Calibri" w:cs="Arial"/>
                  <w:sz w:val="22"/>
                  <w:szCs w:val="22"/>
                </w:rPr>
                <w:t>https://www.hse.gov.uk/</w:t>
              </w:r>
            </w:hyperlink>
          </w:p>
          <w:p w14:paraId="59358282" w14:textId="77777777" w:rsidR="003C077C" w:rsidRPr="0060276B" w:rsidRDefault="003C077C" w:rsidP="00CB12DF">
            <w:pPr>
              <w:rPr>
                <w:rFonts w:ascii="Calibri" w:hAnsi="Calibri" w:cs="Arial"/>
                <w:sz w:val="22"/>
                <w:szCs w:val="22"/>
              </w:rPr>
            </w:pPr>
          </w:p>
          <w:p w14:paraId="74DC96B5" w14:textId="77777777" w:rsidR="003C077C" w:rsidRPr="0060276B" w:rsidRDefault="003C077C" w:rsidP="00CB12DF">
            <w:pPr>
              <w:rPr>
                <w:rFonts w:ascii="Calibri" w:hAnsi="Calibri" w:cs="Arial"/>
                <w:sz w:val="22"/>
                <w:szCs w:val="22"/>
              </w:rPr>
            </w:pPr>
            <w:r w:rsidRPr="0060276B">
              <w:rPr>
                <w:rFonts w:ascii="Calibri" w:hAnsi="Calibri" w:cs="Arial"/>
                <w:sz w:val="22"/>
                <w:szCs w:val="22"/>
              </w:rPr>
              <w:t xml:space="preserve">Referring to the following guidance and publications, as applicable: </w:t>
            </w:r>
          </w:p>
          <w:p w14:paraId="4D8E83A8" w14:textId="77777777" w:rsidR="003C077C" w:rsidRPr="0060276B" w:rsidRDefault="003C077C" w:rsidP="00CB12DF">
            <w:pPr>
              <w:rPr>
                <w:rFonts w:ascii="Calibri" w:hAnsi="Calibri" w:cs="Arial"/>
                <w:sz w:val="22"/>
                <w:szCs w:val="22"/>
              </w:rPr>
            </w:pPr>
          </w:p>
          <w:p w14:paraId="6F5D9F11"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HSE COVID19 latest information and advice</w:t>
            </w:r>
          </w:p>
          <w:p w14:paraId="75AC439D"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HSE Working safely during the coronavirus guide</w:t>
            </w:r>
          </w:p>
          <w:p w14:paraId="6CAAC25D"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 xml:space="preserve">Government guidance </w:t>
            </w:r>
            <w:r w:rsidRPr="0060276B">
              <w:rPr>
                <w:rFonts w:ascii="Calibri" w:hAnsi="Calibri" w:cs="Arial"/>
                <w:sz w:val="22"/>
                <w:szCs w:val="22"/>
                <w:lang w:val="en"/>
              </w:rPr>
              <w:t>COVID-19: guidance for schools and other educational settings</w:t>
            </w:r>
          </w:p>
          <w:p w14:paraId="6DEF4C04"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Government guidance COVID-19: guidance on shielding and protecting people defined on medical grounds as extremely vulnerable</w:t>
            </w:r>
          </w:p>
          <w:p w14:paraId="10441464"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 xml:space="preserve">Government guidance COVID-19: guidance on shielding and protecting people who are clinically extremely vulnerable </w:t>
            </w:r>
          </w:p>
          <w:p w14:paraId="1ECEF933"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Government publication COVID-19: cleaning in non-healthcare settings</w:t>
            </w:r>
          </w:p>
          <w:p w14:paraId="053AEE33" w14:textId="77777777" w:rsidR="003C077C" w:rsidRPr="0060276B" w:rsidRDefault="003C077C" w:rsidP="00CB12DF">
            <w:pPr>
              <w:numPr>
                <w:ilvl w:val="0"/>
                <w:numId w:val="3"/>
              </w:numPr>
              <w:rPr>
                <w:rFonts w:ascii="Calibri" w:hAnsi="Calibri" w:cs="Arial"/>
                <w:sz w:val="22"/>
                <w:szCs w:val="22"/>
              </w:rPr>
            </w:pPr>
            <w:r w:rsidRPr="0060276B">
              <w:rPr>
                <w:rFonts w:ascii="Calibri" w:hAnsi="Calibri" w:cs="Arial"/>
                <w:sz w:val="22"/>
                <w:szCs w:val="22"/>
              </w:rPr>
              <w:t>Government publication Best Practice: how to hand wash</w:t>
            </w:r>
          </w:p>
          <w:p w14:paraId="40D0D7BE" w14:textId="77777777" w:rsidR="003C077C" w:rsidRPr="0060276B" w:rsidRDefault="003C077C" w:rsidP="00CB12DF">
            <w:pPr>
              <w:ind w:left="720"/>
              <w:rPr>
                <w:rFonts w:ascii="Calibri" w:hAnsi="Calibri" w:cs="Arial"/>
                <w:sz w:val="22"/>
                <w:szCs w:val="22"/>
              </w:rPr>
            </w:pPr>
          </w:p>
          <w:p w14:paraId="26F17D3A" w14:textId="77777777" w:rsidR="003C077C" w:rsidRPr="0060276B" w:rsidRDefault="003C077C" w:rsidP="00CB12DF">
            <w:pPr>
              <w:rPr>
                <w:rFonts w:ascii="Calibri" w:hAnsi="Calibri" w:cs="Arial"/>
                <w:sz w:val="22"/>
                <w:szCs w:val="22"/>
              </w:rPr>
            </w:pPr>
            <w:r w:rsidRPr="0060276B">
              <w:rPr>
                <w:rFonts w:ascii="Calibri" w:hAnsi="Calibri" w:cs="Arial"/>
                <w:sz w:val="22"/>
                <w:szCs w:val="22"/>
              </w:rPr>
              <w:t xml:space="preserve">Due to the rapidly changing advice on Covid-19, managers should ensure they review </w:t>
            </w:r>
            <w:r w:rsidRPr="0060276B">
              <w:rPr>
                <w:rFonts w:ascii="Calibri" w:hAnsi="Calibri" w:cs="Arial"/>
                <w:sz w:val="22"/>
                <w:szCs w:val="22"/>
              </w:rPr>
              <w:fldChar w:fldCharType="begin"/>
            </w:r>
            <w:r w:rsidRPr="0060276B">
              <w:rPr>
                <w:rFonts w:ascii="Calibri" w:hAnsi="Calibri" w:cs="Arial"/>
                <w:sz w:val="22"/>
                <w:szCs w:val="22"/>
              </w:rPr>
              <w:instrText xml:space="preserve">  </w:instrText>
            </w:r>
            <w:r w:rsidRPr="0060276B">
              <w:rPr>
                <w:rFonts w:ascii="Calibri" w:hAnsi="Calibri" w:cs="Arial"/>
                <w:sz w:val="22"/>
                <w:szCs w:val="22"/>
              </w:rPr>
              <w:fldChar w:fldCharType="end"/>
            </w:r>
            <w:r w:rsidRPr="0060276B">
              <w:rPr>
                <w:rFonts w:ascii="Calibri" w:hAnsi="Calibri" w:cs="Arial"/>
                <w:sz w:val="22"/>
                <w:szCs w:val="22"/>
              </w:rPr>
              <w:t>safe working procedures and protocols daily, until such time when it is deemed unnecessary.</w:t>
            </w:r>
          </w:p>
          <w:p w14:paraId="195DCE73" w14:textId="77777777" w:rsidR="003C077C" w:rsidRPr="0060276B" w:rsidRDefault="003C077C" w:rsidP="00CB12DF">
            <w:pPr>
              <w:rPr>
                <w:rFonts w:ascii="Calibri" w:hAnsi="Calibri" w:cs="Arial"/>
                <w:sz w:val="22"/>
                <w:szCs w:val="22"/>
              </w:rPr>
            </w:pPr>
          </w:p>
          <w:p w14:paraId="3EC5C3FB" w14:textId="77777777" w:rsidR="003C077C" w:rsidRPr="0060276B" w:rsidRDefault="003C077C" w:rsidP="00CB12DF">
            <w:pPr>
              <w:pStyle w:val="ListParagraph"/>
              <w:ind w:left="0"/>
              <w:rPr>
                <w:rFonts w:ascii="Calibri" w:hAnsi="Calibri" w:cs="Arial"/>
              </w:rPr>
            </w:pPr>
            <w:r w:rsidRPr="0060276B">
              <w:rPr>
                <w:rFonts w:ascii="Calibri" w:hAnsi="Calibri" w:cs="Arial"/>
              </w:rPr>
              <w:t xml:space="preserve">There is an adequate supply of disposable PPE, as per specific task requirements, and all staff provided with instruction in the correct use and fitment: </w:t>
            </w:r>
          </w:p>
          <w:p w14:paraId="43FC427C" w14:textId="77777777" w:rsidR="003C077C" w:rsidRPr="0060276B" w:rsidRDefault="003C077C" w:rsidP="00CB12DF">
            <w:pPr>
              <w:pStyle w:val="ListParagraph"/>
              <w:ind w:left="0"/>
              <w:rPr>
                <w:rFonts w:ascii="Calibri" w:hAnsi="Calibri" w:cs="Arial"/>
              </w:rPr>
            </w:pPr>
          </w:p>
          <w:p w14:paraId="3F8F61C5" w14:textId="77777777" w:rsidR="003C077C" w:rsidRPr="0060276B" w:rsidRDefault="003C077C" w:rsidP="003C077C">
            <w:pPr>
              <w:pStyle w:val="ListParagraph"/>
              <w:numPr>
                <w:ilvl w:val="0"/>
                <w:numId w:val="8"/>
              </w:numPr>
              <w:contextualSpacing w:val="0"/>
              <w:rPr>
                <w:rFonts w:ascii="Calibri" w:hAnsi="Calibri" w:cs="Arial"/>
              </w:rPr>
            </w:pPr>
            <w:r w:rsidRPr="0060276B">
              <w:rPr>
                <w:rFonts w:ascii="Calibri" w:hAnsi="Calibri" w:cs="Arial"/>
              </w:rPr>
              <w:t>Public Health England and NHS YouTube video, Covid-19: putting on and removing personal protective equipment (PPE) – a guide for care homes</w:t>
            </w:r>
          </w:p>
          <w:p w14:paraId="7AA68A6B" w14:textId="77777777" w:rsidR="003C077C" w:rsidRPr="0060276B" w:rsidRDefault="003C077C" w:rsidP="00CB12DF">
            <w:pPr>
              <w:rPr>
                <w:rFonts w:ascii="Calibri" w:hAnsi="Calibri" w:cs="Arial"/>
                <w:sz w:val="22"/>
                <w:szCs w:val="22"/>
              </w:rPr>
            </w:pPr>
            <w:r w:rsidRPr="0060276B">
              <w:rPr>
                <w:rFonts w:ascii="Calibri" w:hAnsi="Calibri" w:cs="Arial"/>
                <w:sz w:val="22"/>
                <w:szCs w:val="22"/>
              </w:rPr>
              <w:t>PPE provided, as required following specific current guidance for the protection of Covid-19 detail type and standard, as applicable:</w:t>
            </w:r>
          </w:p>
          <w:p w14:paraId="6219327D" w14:textId="77777777" w:rsidR="003C077C" w:rsidRPr="0060276B" w:rsidRDefault="003C077C" w:rsidP="00CB12DF">
            <w:pPr>
              <w:rPr>
                <w:rFonts w:ascii="Calibri" w:hAnsi="Calibri" w:cs="Arial"/>
                <w:sz w:val="22"/>
                <w:szCs w:val="22"/>
              </w:rPr>
            </w:pPr>
          </w:p>
          <w:p w14:paraId="7BB2DCEB" w14:textId="77777777" w:rsidR="003C077C" w:rsidRPr="0060276B" w:rsidRDefault="003C077C" w:rsidP="003C077C">
            <w:pPr>
              <w:numPr>
                <w:ilvl w:val="0"/>
                <w:numId w:val="6"/>
              </w:numPr>
              <w:rPr>
                <w:rFonts w:ascii="Calibri" w:hAnsi="Calibri" w:cs="Arial"/>
                <w:sz w:val="22"/>
                <w:szCs w:val="22"/>
              </w:rPr>
            </w:pPr>
            <w:r w:rsidRPr="0060276B">
              <w:rPr>
                <w:rFonts w:ascii="Calibri" w:hAnsi="Calibri" w:cs="Arial"/>
                <w:sz w:val="22"/>
                <w:szCs w:val="22"/>
              </w:rPr>
              <w:t>Disposable half face masks: ………</w:t>
            </w:r>
          </w:p>
          <w:p w14:paraId="17D218B6" w14:textId="77777777" w:rsidR="003C077C" w:rsidRPr="0060276B" w:rsidRDefault="003C077C" w:rsidP="003C077C">
            <w:pPr>
              <w:numPr>
                <w:ilvl w:val="0"/>
                <w:numId w:val="6"/>
              </w:numPr>
              <w:rPr>
                <w:rFonts w:ascii="Calibri" w:hAnsi="Calibri" w:cs="Arial"/>
                <w:sz w:val="22"/>
                <w:szCs w:val="22"/>
              </w:rPr>
            </w:pPr>
            <w:r w:rsidRPr="0060276B">
              <w:rPr>
                <w:rFonts w:ascii="Calibri" w:hAnsi="Calibri" w:cs="Arial"/>
                <w:sz w:val="22"/>
                <w:szCs w:val="22"/>
              </w:rPr>
              <w:t>Disposable gloves: ………</w:t>
            </w:r>
          </w:p>
          <w:p w14:paraId="720AC2F9" w14:textId="77777777" w:rsidR="003C077C" w:rsidRPr="0060276B" w:rsidRDefault="003C077C" w:rsidP="003C077C">
            <w:pPr>
              <w:numPr>
                <w:ilvl w:val="0"/>
                <w:numId w:val="6"/>
              </w:numPr>
              <w:rPr>
                <w:rFonts w:ascii="Calibri" w:hAnsi="Calibri" w:cs="Arial"/>
                <w:sz w:val="22"/>
                <w:szCs w:val="22"/>
              </w:rPr>
            </w:pPr>
            <w:r w:rsidRPr="0060276B">
              <w:rPr>
                <w:rFonts w:ascii="Calibri" w:hAnsi="Calibri" w:cs="Arial"/>
                <w:sz w:val="22"/>
                <w:szCs w:val="22"/>
              </w:rPr>
              <w:t xml:space="preserve">Disposable aprons: ……… </w:t>
            </w:r>
          </w:p>
          <w:p w14:paraId="21E6C7E4" w14:textId="77777777" w:rsidR="003C077C" w:rsidRPr="0060276B" w:rsidRDefault="003C077C" w:rsidP="003C077C">
            <w:pPr>
              <w:numPr>
                <w:ilvl w:val="0"/>
                <w:numId w:val="6"/>
              </w:numPr>
              <w:rPr>
                <w:rFonts w:ascii="Calibri" w:hAnsi="Calibri" w:cs="Arial"/>
                <w:sz w:val="22"/>
                <w:szCs w:val="22"/>
              </w:rPr>
            </w:pPr>
            <w:r w:rsidRPr="0060276B">
              <w:rPr>
                <w:rFonts w:ascii="Calibri" w:hAnsi="Calibri" w:cs="Arial"/>
                <w:sz w:val="22"/>
                <w:szCs w:val="22"/>
              </w:rPr>
              <w:t xml:space="preserve">Where personal care is to be provided eye protection/surgical face mask: ……… </w:t>
            </w:r>
          </w:p>
          <w:p w14:paraId="2D8F2C01" w14:textId="77777777" w:rsidR="003C077C" w:rsidRPr="0060276B" w:rsidRDefault="003C077C" w:rsidP="003C077C">
            <w:pPr>
              <w:numPr>
                <w:ilvl w:val="0"/>
                <w:numId w:val="6"/>
              </w:numPr>
              <w:rPr>
                <w:rFonts w:ascii="Calibri" w:hAnsi="Calibri" w:cs="Arial"/>
                <w:i/>
                <w:sz w:val="22"/>
                <w:szCs w:val="22"/>
              </w:rPr>
            </w:pPr>
            <w:r w:rsidRPr="0060276B">
              <w:rPr>
                <w:rFonts w:ascii="Calibri" w:hAnsi="Calibri" w:cs="Arial"/>
                <w:i/>
                <w:sz w:val="22"/>
                <w:szCs w:val="22"/>
              </w:rPr>
              <w:t xml:space="preserve">detail any other specific disposable PPE in use </w:t>
            </w:r>
          </w:p>
          <w:p w14:paraId="6897E25A" w14:textId="77777777" w:rsidR="003C077C" w:rsidRPr="0060276B" w:rsidRDefault="003C077C" w:rsidP="00CB12DF">
            <w:pPr>
              <w:rPr>
                <w:rFonts w:ascii="Calibri" w:hAnsi="Calibri" w:cs="Arial"/>
                <w:sz w:val="22"/>
                <w:szCs w:val="22"/>
              </w:rPr>
            </w:pPr>
          </w:p>
          <w:p w14:paraId="25D3752F" w14:textId="77777777" w:rsidR="003C077C" w:rsidRPr="0060276B" w:rsidRDefault="003C077C" w:rsidP="00CB12DF">
            <w:pPr>
              <w:rPr>
                <w:rFonts w:ascii="Calibri" w:hAnsi="Calibri" w:cs="Arial"/>
                <w:sz w:val="22"/>
                <w:szCs w:val="22"/>
              </w:rPr>
            </w:pPr>
            <w:r w:rsidRPr="0060276B">
              <w:rPr>
                <w:rFonts w:ascii="Calibri" w:hAnsi="Calibri" w:cs="Arial"/>
                <w:sz w:val="22"/>
                <w:szCs w:val="22"/>
              </w:rPr>
              <w:t>All used PPE should be double bagged and disposed of appropriately.</w:t>
            </w:r>
          </w:p>
          <w:p w14:paraId="3C43416C" w14:textId="77777777" w:rsidR="003C077C" w:rsidRPr="0060276B" w:rsidRDefault="003C077C" w:rsidP="00CB12DF">
            <w:pPr>
              <w:rPr>
                <w:rFonts w:ascii="Calibri" w:hAnsi="Calibri" w:cs="Arial"/>
                <w:sz w:val="22"/>
                <w:szCs w:val="22"/>
              </w:rPr>
            </w:pPr>
          </w:p>
          <w:p w14:paraId="7B31B2A8" w14:textId="77777777" w:rsidR="003C077C" w:rsidRPr="0060276B" w:rsidRDefault="003C077C" w:rsidP="00CB12DF">
            <w:pPr>
              <w:rPr>
                <w:rFonts w:ascii="Calibri" w:hAnsi="Calibri" w:cs="Arial"/>
                <w:sz w:val="22"/>
                <w:szCs w:val="22"/>
              </w:rPr>
            </w:pPr>
            <w:r w:rsidRPr="0060276B">
              <w:rPr>
                <w:rFonts w:ascii="Calibri" w:hAnsi="Calibri" w:cs="Arial"/>
                <w:sz w:val="22"/>
                <w:szCs w:val="22"/>
              </w:rPr>
              <w:t xml:space="preserve">All staff informed that hands should be washed regularly as per Government guidance. </w:t>
            </w:r>
          </w:p>
          <w:p w14:paraId="3C9FE2D9" w14:textId="77777777" w:rsidR="003C077C" w:rsidRPr="0060276B" w:rsidRDefault="003C077C" w:rsidP="00CB12DF">
            <w:pPr>
              <w:rPr>
                <w:rFonts w:ascii="Calibri" w:hAnsi="Calibri" w:cs="Arial"/>
                <w:sz w:val="22"/>
                <w:szCs w:val="22"/>
              </w:rPr>
            </w:pPr>
          </w:p>
          <w:p w14:paraId="5CCE7692" w14:textId="77777777" w:rsidR="003C077C" w:rsidRPr="0060276B" w:rsidRDefault="003C077C" w:rsidP="00CB12DF">
            <w:pPr>
              <w:rPr>
                <w:rFonts w:ascii="Calibri" w:hAnsi="Calibri" w:cs="Arial"/>
                <w:sz w:val="22"/>
                <w:szCs w:val="22"/>
              </w:rPr>
            </w:pPr>
            <w:r w:rsidRPr="0060276B">
              <w:rPr>
                <w:rFonts w:ascii="Calibri" w:hAnsi="Calibri" w:cs="Arial"/>
                <w:sz w:val="22"/>
                <w:szCs w:val="22"/>
              </w:rPr>
              <w:t>Pupils regularly reminded, in age appropriate ways, that hands should be regularly washed as per Government guidance.</w:t>
            </w:r>
          </w:p>
          <w:p w14:paraId="77A7B3C6" w14:textId="77777777" w:rsidR="003C077C" w:rsidRPr="0060276B" w:rsidRDefault="003C077C" w:rsidP="00CB12DF">
            <w:pPr>
              <w:rPr>
                <w:rFonts w:ascii="Calibri" w:hAnsi="Calibri" w:cs="Arial"/>
                <w:sz w:val="22"/>
                <w:szCs w:val="22"/>
              </w:rPr>
            </w:pPr>
          </w:p>
          <w:p w14:paraId="77A8B2FB" w14:textId="77777777" w:rsidR="003C077C" w:rsidRPr="0060276B" w:rsidRDefault="003C077C" w:rsidP="00CB12DF">
            <w:pPr>
              <w:rPr>
                <w:rFonts w:ascii="Calibri" w:hAnsi="Calibri" w:cs="Arial"/>
                <w:sz w:val="22"/>
                <w:szCs w:val="22"/>
              </w:rPr>
            </w:pPr>
            <w:r w:rsidRPr="0060276B">
              <w:rPr>
                <w:rFonts w:ascii="Calibri" w:hAnsi="Calibri" w:cs="Arial"/>
                <w:sz w:val="22"/>
                <w:szCs w:val="22"/>
              </w:rPr>
              <w:t>Additional personal storage for change of clothes for staff due to alternative travel getting into work e.g. cycling, walking, running.</w:t>
            </w:r>
          </w:p>
          <w:p w14:paraId="1DE7315C" w14:textId="77777777" w:rsidR="003C077C" w:rsidRPr="0060276B" w:rsidRDefault="003C077C" w:rsidP="00CB12DF">
            <w:pPr>
              <w:rPr>
                <w:rFonts w:ascii="Calibri" w:hAnsi="Calibri" w:cs="Arial"/>
                <w:sz w:val="22"/>
                <w:szCs w:val="22"/>
              </w:rPr>
            </w:pPr>
          </w:p>
          <w:p w14:paraId="495D58BC" w14:textId="77777777" w:rsidR="003C077C" w:rsidRPr="0060276B" w:rsidRDefault="003C077C" w:rsidP="00CB12DF">
            <w:pPr>
              <w:rPr>
                <w:rFonts w:ascii="Calibri" w:hAnsi="Calibri" w:cs="Arial"/>
                <w:sz w:val="22"/>
                <w:szCs w:val="22"/>
              </w:rPr>
            </w:pPr>
            <w:r w:rsidRPr="0060276B">
              <w:rPr>
                <w:rFonts w:ascii="Calibri" w:hAnsi="Calibri" w:cs="Arial"/>
                <w:sz w:val="22"/>
                <w:szCs w:val="22"/>
              </w:rPr>
              <w:t xml:space="preserve">Parents and Guardians kept informed via email bulletins etc. regarding proposals for reopening including start finish times and any new local rules regarding drop of and pick up etc. </w:t>
            </w:r>
          </w:p>
          <w:p w14:paraId="1D21F49F" w14:textId="77777777" w:rsidR="003C077C" w:rsidRPr="0060276B" w:rsidRDefault="003C077C" w:rsidP="00CB12DF">
            <w:pPr>
              <w:rPr>
                <w:rFonts w:ascii="Calibri" w:hAnsi="Calibri" w:cs="Arial"/>
                <w:sz w:val="22"/>
                <w:szCs w:val="22"/>
              </w:rPr>
            </w:pPr>
          </w:p>
          <w:p w14:paraId="3AB246D0" w14:textId="77777777" w:rsidR="003C077C" w:rsidRPr="0060276B" w:rsidRDefault="003C077C" w:rsidP="00CB12DF">
            <w:pPr>
              <w:rPr>
                <w:rFonts w:ascii="Calibri" w:hAnsi="Calibri" w:cs="Arial"/>
                <w:sz w:val="22"/>
                <w:szCs w:val="22"/>
              </w:rPr>
            </w:pPr>
            <w:r w:rsidRPr="0060276B">
              <w:rPr>
                <w:rFonts w:ascii="Calibri" w:hAnsi="Calibri" w:cs="Arial"/>
                <w:sz w:val="22"/>
                <w:szCs w:val="22"/>
              </w:rPr>
              <w:t>Staff kept informed via email, online meetings etc.</w:t>
            </w:r>
          </w:p>
          <w:p w14:paraId="6453653D" w14:textId="77777777" w:rsidR="003C077C" w:rsidRPr="0060276B" w:rsidRDefault="003C077C" w:rsidP="00CB12DF">
            <w:pPr>
              <w:rPr>
                <w:rFonts w:ascii="Calibri" w:hAnsi="Calibri" w:cs="Arial"/>
                <w:sz w:val="22"/>
                <w:szCs w:val="22"/>
              </w:rPr>
            </w:pPr>
          </w:p>
          <w:p w14:paraId="6E5FC088" w14:textId="77777777" w:rsidR="003C077C" w:rsidRPr="0060276B" w:rsidRDefault="003C077C" w:rsidP="00CB12DF">
            <w:pPr>
              <w:rPr>
                <w:rFonts w:ascii="Calibri" w:hAnsi="Calibri" w:cs="Arial"/>
                <w:sz w:val="22"/>
                <w:szCs w:val="22"/>
              </w:rPr>
            </w:pPr>
            <w:r w:rsidRPr="0060276B">
              <w:rPr>
                <w:rFonts w:ascii="Calibri" w:hAnsi="Calibri" w:cs="Arial"/>
                <w:sz w:val="22"/>
                <w:szCs w:val="22"/>
              </w:rPr>
              <w:t>Post-incident de-briefing carried out for anyone involved in an incident of suspected contamination, with the aim of providing support and preventing incident recurrence. Further support provided to all staff members affected by the incident.</w:t>
            </w:r>
          </w:p>
          <w:p w14:paraId="6A6A0668" w14:textId="77777777" w:rsidR="003C077C" w:rsidRPr="0060276B" w:rsidRDefault="003C077C" w:rsidP="00CB12DF">
            <w:pPr>
              <w:rPr>
                <w:rFonts w:ascii="Calibri" w:hAnsi="Calibri" w:cs="Arial"/>
                <w:sz w:val="22"/>
                <w:szCs w:val="22"/>
              </w:rPr>
            </w:pPr>
          </w:p>
          <w:p w14:paraId="0084BE4B" w14:textId="77777777" w:rsidR="003C077C" w:rsidRPr="0060276B" w:rsidRDefault="003C077C" w:rsidP="00CB12DF">
            <w:pPr>
              <w:rPr>
                <w:rFonts w:ascii="Calibri" w:hAnsi="Calibri" w:cs="Arial"/>
                <w:sz w:val="22"/>
                <w:szCs w:val="22"/>
              </w:rPr>
            </w:pPr>
            <w:r w:rsidRPr="0060276B">
              <w:rPr>
                <w:rFonts w:ascii="Calibri" w:hAnsi="Calibri" w:cs="Arial"/>
                <w:sz w:val="22"/>
                <w:szCs w:val="22"/>
              </w:rPr>
              <w:t>All incidents reported to the Health and Safety Unit, using the LCC online accident and incident report form.</w:t>
            </w:r>
          </w:p>
          <w:p w14:paraId="7F84F60B" w14:textId="77777777" w:rsidR="003C077C" w:rsidRPr="0060276B" w:rsidRDefault="003C077C" w:rsidP="00CB12DF">
            <w:pPr>
              <w:rPr>
                <w:rFonts w:ascii="Calibri" w:hAnsi="Calibri" w:cs="Arial"/>
                <w:sz w:val="22"/>
                <w:szCs w:val="22"/>
              </w:rPr>
            </w:pPr>
          </w:p>
          <w:p w14:paraId="2AE00A0C" w14:textId="77777777" w:rsidR="003C077C" w:rsidRPr="0060276B" w:rsidRDefault="003C077C" w:rsidP="00CB12DF">
            <w:pPr>
              <w:rPr>
                <w:rFonts w:ascii="Calibri" w:hAnsi="Calibri" w:cs="Arial"/>
                <w:sz w:val="22"/>
                <w:szCs w:val="22"/>
              </w:rPr>
            </w:pPr>
            <w:r w:rsidRPr="0060276B">
              <w:rPr>
                <w:rFonts w:ascii="Calibri" w:hAnsi="Calibri" w:cs="Arial"/>
                <w:sz w:val="22"/>
                <w:szCs w:val="22"/>
              </w:rPr>
              <w:t>Reference made to HSE guidance for reporting under RIDDOR:</w:t>
            </w:r>
          </w:p>
          <w:p w14:paraId="6FEE2BB9" w14:textId="77777777" w:rsidR="003C077C" w:rsidRPr="0060276B" w:rsidRDefault="003C077C" w:rsidP="003C077C">
            <w:pPr>
              <w:numPr>
                <w:ilvl w:val="0"/>
                <w:numId w:val="7"/>
              </w:numPr>
              <w:rPr>
                <w:rFonts w:ascii="Calibri" w:hAnsi="Calibri" w:cs="Arial"/>
                <w:sz w:val="22"/>
                <w:szCs w:val="22"/>
              </w:rPr>
            </w:pPr>
            <w:r w:rsidRPr="0060276B">
              <w:rPr>
                <w:rFonts w:ascii="Calibri" w:hAnsi="Calibri" w:cs="Arial"/>
                <w:sz w:val="22"/>
                <w:szCs w:val="22"/>
              </w:rPr>
              <w:t>HSE RIDDOR reporting of COVID-19</w:t>
            </w:r>
          </w:p>
          <w:p w14:paraId="1F104F58" w14:textId="77777777" w:rsidR="003C077C" w:rsidRPr="0060276B" w:rsidRDefault="003C077C" w:rsidP="00CB12DF">
            <w:pPr>
              <w:rPr>
                <w:rFonts w:ascii="Calibri" w:hAnsi="Calibri" w:cs="Arial"/>
                <w:sz w:val="22"/>
                <w:szCs w:val="22"/>
              </w:rPr>
            </w:pPr>
          </w:p>
        </w:tc>
        <w:tc>
          <w:tcPr>
            <w:tcW w:w="851" w:type="dxa"/>
            <w:tcBorders>
              <w:bottom w:val="single" w:sz="4" w:space="0" w:color="auto"/>
            </w:tcBorders>
          </w:tcPr>
          <w:p w14:paraId="4FC0B59D" w14:textId="77777777" w:rsidR="003C077C" w:rsidRPr="0060276B" w:rsidRDefault="003C077C" w:rsidP="00CB12DF">
            <w:pPr>
              <w:rPr>
                <w:rFonts w:ascii="Calibri" w:hAnsi="Calibri" w:cs="Arial"/>
                <w:sz w:val="22"/>
                <w:szCs w:val="22"/>
              </w:rPr>
            </w:pPr>
          </w:p>
        </w:tc>
      </w:tr>
      <w:tr w:rsidR="003C077C" w:rsidRPr="0060276B" w14:paraId="6F4C31ED" w14:textId="77777777" w:rsidTr="00CB12DF">
        <w:trPr>
          <w:trHeight w:val="920"/>
        </w:trPr>
        <w:tc>
          <w:tcPr>
            <w:tcW w:w="567" w:type="dxa"/>
            <w:tcBorders>
              <w:top w:val="single" w:sz="4" w:space="0" w:color="auto"/>
              <w:bottom w:val="single" w:sz="4" w:space="0" w:color="auto"/>
              <w:right w:val="single" w:sz="6" w:space="0" w:color="auto"/>
            </w:tcBorders>
          </w:tcPr>
          <w:p w14:paraId="4E96E8E6" w14:textId="77777777" w:rsidR="003C077C" w:rsidRPr="0060276B" w:rsidRDefault="003C077C" w:rsidP="00CB12DF">
            <w:pPr>
              <w:jc w:val="center"/>
              <w:rPr>
                <w:rFonts w:ascii="Calibri" w:hAnsi="Calibri" w:cs="Arial"/>
                <w:sz w:val="22"/>
                <w:szCs w:val="22"/>
              </w:rPr>
            </w:pPr>
          </w:p>
          <w:p w14:paraId="0E71902E" w14:textId="77777777" w:rsidR="003C077C" w:rsidRPr="0060276B" w:rsidRDefault="003C077C" w:rsidP="00CB12DF">
            <w:pPr>
              <w:jc w:val="center"/>
              <w:rPr>
                <w:rFonts w:ascii="Calibri" w:hAnsi="Calibri" w:cs="Arial"/>
                <w:sz w:val="22"/>
                <w:szCs w:val="22"/>
              </w:rPr>
            </w:pPr>
            <w:r w:rsidRPr="0060276B">
              <w:rPr>
                <w:rFonts w:ascii="Calibri" w:hAnsi="Calibri" w:cs="Arial"/>
                <w:sz w:val="22"/>
                <w:szCs w:val="22"/>
              </w:rPr>
              <w:t>2</w:t>
            </w:r>
          </w:p>
        </w:tc>
        <w:tc>
          <w:tcPr>
            <w:tcW w:w="2835" w:type="dxa"/>
            <w:tcBorders>
              <w:top w:val="single" w:sz="4" w:space="0" w:color="auto"/>
              <w:left w:val="nil"/>
              <w:bottom w:val="single" w:sz="4" w:space="0" w:color="auto"/>
            </w:tcBorders>
          </w:tcPr>
          <w:p w14:paraId="35B4F945" w14:textId="77777777" w:rsidR="003C077C" w:rsidRPr="0060276B" w:rsidRDefault="003C077C" w:rsidP="00CB12DF">
            <w:pPr>
              <w:rPr>
                <w:rFonts w:ascii="Calibri" w:hAnsi="Calibri" w:cs="Arial"/>
                <w:sz w:val="22"/>
                <w:szCs w:val="22"/>
              </w:rPr>
            </w:pPr>
          </w:p>
          <w:p w14:paraId="7ACBAD9F" w14:textId="77777777" w:rsidR="003C077C" w:rsidRPr="0060276B" w:rsidRDefault="003C077C" w:rsidP="00CB12DF">
            <w:pPr>
              <w:rPr>
                <w:rFonts w:ascii="Calibri" w:hAnsi="Calibri" w:cs="Arial"/>
                <w:sz w:val="22"/>
                <w:szCs w:val="22"/>
              </w:rPr>
            </w:pPr>
            <w:r w:rsidRPr="0060276B">
              <w:rPr>
                <w:rFonts w:ascii="Calibri" w:hAnsi="Calibri" w:cs="Arial"/>
                <w:sz w:val="22"/>
                <w:szCs w:val="22"/>
              </w:rPr>
              <w:t xml:space="preserve">Covid-19 virus; General school environment </w:t>
            </w:r>
          </w:p>
        </w:tc>
        <w:tc>
          <w:tcPr>
            <w:tcW w:w="2127" w:type="dxa"/>
            <w:tcBorders>
              <w:top w:val="single" w:sz="4" w:space="0" w:color="auto"/>
              <w:bottom w:val="single" w:sz="4" w:space="0" w:color="auto"/>
            </w:tcBorders>
          </w:tcPr>
          <w:p w14:paraId="72D099A1" w14:textId="77777777" w:rsidR="003C077C" w:rsidRPr="0060276B" w:rsidRDefault="003C077C" w:rsidP="00CB12DF">
            <w:pPr>
              <w:pStyle w:val="Header"/>
              <w:tabs>
                <w:tab w:val="clear" w:pos="4153"/>
                <w:tab w:val="clear" w:pos="8306"/>
              </w:tabs>
              <w:rPr>
                <w:rFonts w:ascii="Calibri" w:hAnsi="Calibri" w:cs="Arial"/>
                <w:sz w:val="22"/>
                <w:szCs w:val="22"/>
              </w:rPr>
            </w:pPr>
          </w:p>
          <w:p w14:paraId="47A2B2D8"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Staff</w:t>
            </w:r>
          </w:p>
          <w:p w14:paraId="47B3DDF6" w14:textId="77777777" w:rsidR="003C077C" w:rsidRPr="0060276B" w:rsidRDefault="003C077C" w:rsidP="00CB12DF">
            <w:pPr>
              <w:pStyle w:val="Header"/>
              <w:tabs>
                <w:tab w:val="clear" w:pos="4153"/>
                <w:tab w:val="clear" w:pos="8306"/>
              </w:tabs>
              <w:rPr>
                <w:rFonts w:ascii="Calibri" w:hAnsi="Calibri" w:cs="Arial"/>
                <w:sz w:val="22"/>
                <w:szCs w:val="22"/>
              </w:rPr>
            </w:pPr>
          </w:p>
          <w:p w14:paraId="5A5709DF"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Pupils</w:t>
            </w:r>
          </w:p>
          <w:p w14:paraId="5822923E" w14:textId="77777777" w:rsidR="003C077C" w:rsidRPr="0060276B" w:rsidRDefault="003C077C" w:rsidP="00CB12DF">
            <w:pPr>
              <w:pStyle w:val="Header"/>
              <w:tabs>
                <w:tab w:val="clear" w:pos="4153"/>
                <w:tab w:val="clear" w:pos="8306"/>
              </w:tabs>
              <w:rPr>
                <w:rFonts w:ascii="Calibri" w:hAnsi="Calibri" w:cs="Arial"/>
                <w:sz w:val="22"/>
                <w:szCs w:val="22"/>
              </w:rPr>
            </w:pPr>
          </w:p>
          <w:p w14:paraId="41513362"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Visitors</w:t>
            </w:r>
          </w:p>
          <w:p w14:paraId="632D0ECA" w14:textId="77777777" w:rsidR="003C077C" w:rsidRPr="0060276B" w:rsidRDefault="003C077C" w:rsidP="00CB12DF">
            <w:pPr>
              <w:pStyle w:val="Header"/>
              <w:tabs>
                <w:tab w:val="clear" w:pos="4153"/>
                <w:tab w:val="clear" w:pos="8306"/>
              </w:tabs>
              <w:rPr>
                <w:rFonts w:ascii="Calibri" w:hAnsi="Calibri" w:cs="Arial"/>
                <w:sz w:val="22"/>
                <w:szCs w:val="22"/>
              </w:rPr>
            </w:pPr>
          </w:p>
          <w:p w14:paraId="529D5391"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 xml:space="preserve">Contractors  </w:t>
            </w:r>
          </w:p>
        </w:tc>
        <w:tc>
          <w:tcPr>
            <w:tcW w:w="8788" w:type="dxa"/>
            <w:tcBorders>
              <w:top w:val="single" w:sz="4" w:space="0" w:color="auto"/>
              <w:bottom w:val="single" w:sz="4" w:space="0" w:color="auto"/>
            </w:tcBorders>
          </w:tcPr>
          <w:p w14:paraId="789BC900" w14:textId="77777777" w:rsidR="003C077C" w:rsidRPr="0060276B" w:rsidRDefault="003C077C" w:rsidP="00CB12DF">
            <w:pPr>
              <w:rPr>
                <w:rFonts w:ascii="Calibri" w:hAnsi="Calibri" w:cs="Arial"/>
                <w:sz w:val="22"/>
                <w:szCs w:val="22"/>
              </w:rPr>
            </w:pPr>
          </w:p>
          <w:p w14:paraId="0B7AF15A" w14:textId="77777777" w:rsidR="003C077C" w:rsidRPr="0060276B" w:rsidRDefault="003C077C" w:rsidP="00CB12DF">
            <w:pPr>
              <w:rPr>
                <w:rFonts w:ascii="Calibri" w:hAnsi="Calibri" w:cs="Arial"/>
                <w:sz w:val="22"/>
                <w:szCs w:val="22"/>
              </w:rPr>
            </w:pPr>
            <w:r w:rsidRPr="0060276B">
              <w:rPr>
                <w:rFonts w:ascii="Calibri" w:hAnsi="Calibri" w:cs="Arial"/>
                <w:sz w:val="22"/>
                <w:szCs w:val="22"/>
              </w:rPr>
              <w:t>Additional school gates will be opened to the school grounds to dilute the numbers coming through them as much as possible.</w:t>
            </w:r>
          </w:p>
          <w:p w14:paraId="0689AFFD" w14:textId="77777777" w:rsidR="003C077C" w:rsidRPr="0060276B" w:rsidRDefault="003C077C" w:rsidP="00CB12DF">
            <w:pPr>
              <w:rPr>
                <w:rFonts w:ascii="Calibri" w:hAnsi="Calibri" w:cs="Arial"/>
                <w:sz w:val="22"/>
                <w:szCs w:val="22"/>
              </w:rPr>
            </w:pPr>
          </w:p>
          <w:p w14:paraId="6B31296A" w14:textId="77777777" w:rsidR="003C077C" w:rsidRPr="0060276B" w:rsidRDefault="003C077C" w:rsidP="00CB12DF">
            <w:pPr>
              <w:rPr>
                <w:rFonts w:ascii="Calibri" w:hAnsi="Calibri" w:cs="Arial"/>
                <w:sz w:val="22"/>
                <w:szCs w:val="22"/>
              </w:rPr>
            </w:pPr>
            <w:r w:rsidRPr="0060276B">
              <w:rPr>
                <w:rFonts w:ascii="Calibri" w:hAnsi="Calibri" w:cs="Arial"/>
                <w:sz w:val="22"/>
                <w:szCs w:val="22"/>
              </w:rPr>
              <w:t>Markings are laid out on the playground for classes to line up at the start of the school day – lines laid out to maintain 2m social distancing.</w:t>
            </w:r>
          </w:p>
          <w:p w14:paraId="580EC3AA" w14:textId="77777777" w:rsidR="003C077C" w:rsidRPr="0060276B" w:rsidRDefault="003C077C" w:rsidP="00CB12DF">
            <w:pPr>
              <w:rPr>
                <w:rFonts w:ascii="Calibri" w:hAnsi="Calibri" w:cs="Arial"/>
                <w:sz w:val="22"/>
                <w:szCs w:val="22"/>
              </w:rPr>
            </w:pPr>
          </w:p>
          <w:p w14:paraId="497529D9" w14:textId="77777777" w:rsidR="003C077C" w:rsidRPr="0060276B" w:rsidRDefault="003C077C" w:rsidP="00CB12DF">
            <w:pPr>
              <w:rPr>
                <w:rFonts w:ascii="Calibri" w:hAnsi="Calibri" w:cs="Arial"/>
                <w:sz w:val="22"/>
                <w:szCs w:val="22"/>
              </w:rPr>
            </w:pPr>
            <w:r w:rsidRPr="0060276B">
              <w:rPr>
                <w:rFonts w:ascii="Calibri" w:hAnsi="Calibri" w:cs="Arial"/>
                <w:sz w:val="22"/>
                <w:szCs w:val="22"/>
              </w:rPr>
              <w:t>School first aid risk assessment to be reviewed, as required: ……………………………..</w:t>
            </w:r>
          </w:p>
          <w:p w14:paraId="2ED3428C" w14:textId="77777777" w:rsidR="003C077C" w:rsidRPr="0060276B" w:rsidRDefault="003C077C" w:rsidP="00CB12DF">
            <w:pPr>
              <w:rPr>
                <w:rFonts w:ascii="Calibri" w:hAnsi="Calibri" w:cs="Arial"/>
                <w:sz w:val="22"/>
                <w:szCs w:val="22"/>
              </w:rPr>
            </w:pPr>
          </w:p>
          <w:p w14:paraId="79ACD118" w14:textId="77777777" w:rsidR="003C077C" w:rsidRPr="0060276B" w:rsidRDefault="003C077C" w:rsidP="00CB12DF">
            <w:pPr>
              <w:rPr>
                <w:rFonts w:ascii="Calibri" w:hAnsi="Calibri" w:cs="Arial"/>
                <w:sz w:val="22"/>
                <w:szCs w:val="22"/>
              </w:rPr>
            </w:pPr>
            <w:r w:rsidRPr="0060276B">
              <w:rPr>
                <w:rFonts w:ascii="Calibri" w:hAnsi="Calibri" w:cs="Arial"/>
                <w:sz w:val="22"/>
                <w:szCs w:val="22"/>
              </w:rPr>
              <w:t>School biometrics and touchscreen entry control systems are disabled during the Covid-19 pandemic:</w:t>
            </w:r>
          </w:p>
          <w:p w14:paraId="75DE768F" w14:textId="77777777" w:rsidR="003C077C" w:rsidRPr="0060276B" w:rsidRDefault="003C077C" w:rsidP="00CB12DF">
            <w:pPr>
              <w:rPr>
                <w:rFonts w:ascii="Calibri" w:hAnsi="Calibri" w:cs="Arial"/>
                <w:sz w:val="22"/>
                <w:szCs w:val="22"/>
              </w:rPr>
            </w:pPr>
          </w:p>
          <w:p w14:paraId="72773B11" w14:textId="77777777" w:rsidR="003C077C" w:rsidRPr="0060276B" w:rsidRDefault="003C077C" w:rsidP="003C077C">
            <w:pPr>
              <w:numPr>
                <w:ilvl w:val="0"/>
                <w:numId w:val="7"/>
              </w:numPr>
              <w:rPr>
                <w:rFonts w:ascii="Calibri" w:hAnsi="Calibri" w:cs="Arial"/>
                <w:sz w:val="22"/>
                <w:szCs w:val="22"/>
              </w:rPr>
            </w:pPr>
            <w:r w:rsidRPr="0060276B">
              <w:rPr>
                <w:rFonts w:ascii="Calibri" w:hAnsi="Calibri" w:cs="Arial"/>
                <w:sz w:val="22"/>
                <w:szCs w:val="22"/>
              </w:rPr>
              <w:t xml:space="preserve">If biometrics and/or other access control systems are disabled, Fire Risk Assessment, Fire Evacuation Procedures, Security, Violence and Lone Working risk assessments are need to be reviewed. </w:t>
            </w:r>
          </w:p>
          <w:p w14:paraId="6321E366" w14:textId="77777777" w:rsidR="003C077C" w:rsidRPr="0060276B" w:rsidRDefault="003C077C" w:rsidP="00CB12DF">
            <w:pPr>
              <w:rPr>
                <w:rFonts w:ascii="Calibri" w:hAnsi="Calibri" w:cs="Arial"/>
                <w:sz w:val="22"/>
                <w:szCs w:val="22"/>
              </w:rPr>
            </w:pPr>
          </w:p>
          <w:p w14:paraId="261DB35F" w14:textId="77777777" w:rsidR="003C077C" w:rsidRPr="0060276B" w:rsidRDefault="003C077C" w:rsidP="00CB12DF">
            <w:pPr>
              <w:rPr>
                <w:rFonts w:ascii="Calibri" w:hAnsi="Calibri" w:cs="Arial"/>
                <w:sz w:val="22"/>
                <w:szCs w:val="22"/>
              </w:rPr>
            </w:pPr>
            <w:r w:rsidRPr="0060276B">
              <w:rPr>
                <w:rFonts w:ascii="Calibri" w:hAnsi="Calibri" w:cs="Arial"/>
                <w:sz w:val="22"/>
                <w:szCs w:val="22"/>
              </w:rPr>
              <w:t>Hand sanitizer stations located at the entrances to the building.</w:t>
            </w:r>
          </w:p>
          <w:p w14:paraId="5C770BE4" w14:textId="77777777" w:rsidR="003C077C" w:rsidRPr="0060276B" w:rsidRDefault="003C077C" w:rsidP="00CB12DF">
            <w:pPr>
              <w:rPr>
                <w:rFonts w:ascii="Calibri" w:hAnsi="Calibri" w:cs="Arial"/>
                <w:sz w:val="22"/>
                <w:szCs w:val="22"/>
              </w:rPr>
            </w:pPr>
          </w:p>
          <w:p w14:paraId="5E101580" w14:textId="77777777" w:rsidR="003C077C" w:rsidRPr="0060276B" w:rsidRDefault="003C077C" w:rsidP="00CB12DF">
            <w:pPr>
              <w:rPr>
                <w:rFonts w:ascii="Calibri" w:hAnsi="Calibri" w:cs="Arial"/>
                <w:sz w:val="22"/>
                <w:szCs w:val="22"/>
              </w:rPr>
            </w:pPr>
            <w:r w:rsidRPr="0060276B">
              <w:rPr>
                <w:rFonts w:ascii="Calibri" w:hAnsi="Calibri" w:cs="Arial"/>
                <w:sz w:val="22"/>
                <w:szCs w:val="22"/>
              </w:rPr>
              <w:t>Signage installed to various areas of the building reminding people to wash hands regularly, in line with Government guidance and to maintain 2m social distance.</w:t>
            </w:r>
          </w:p>
          <w:p w14:paraId="2A15AA04" w14:textId="77777777" w:rsidR="003C077C" w:rsidRPr="0060276B" w:rsidRDefault="003C077C" w:rsidP="00CB12DF">
            <w:pPr>
              <w:rPr>
                <w:rFonts w:ascii="Calibri" w:hAnsi="Calibri" w:cs="Arial"/>
                <w:sz w:val="22"/>
                <w:szCs w:val="22"/>
              </w:rPr>
            </w:pPr>
          </w:p>
          <w:p w14:paraId="1C281F1E" w14:textId="77777777" w:rsidR="003C077C" w:rsidRPr="0060276B" w:rsidRDefault="003C077C" w:rsidP="00CB12DF">
            <w:pPr>
              <w:rPr>
                <w:rFonts w:ascii="Calibri" w:hAnsi="Calibri" w:cs="Arial"/>
                <w:sz w:val="22"/>
                <w:szCs w:val="22"/>
              </w:rPr>
            </w:pPr>
            <w:r w:rsidRPr="0060276B">
              <w:rPr>
                <w:rFonts w:ascii="Calibri" w:hAnsi="Calibri" w:cs="Arial"/>
                <w:sz w:val="22"/>
                <w:szCs w:val="22"/>
              </w:rPr>
              <w:t>Corridors, walkways and staircases have tape arrow markings laid out to indicate side to walk on (two way traffic).</w:t>
            </w:r>
          </w:p>
          <w:p w14:paraId="4A3E7633" w14:textId="77777777" w:rsidR="003C077C" w:rsidRPr="0060276B" w:rsidRDefault="003C077C" w:rsidP="00CB12DF">
            <w:pPr>
              <w:rPr>
                <w:rFonts w:ascii="Calibri" w:hAnsi="Calibri" w:cs="Arial"/>
                <w:sz w:val="22"/>
                <w:szCs w:val="22"/>
              </w:rPr>
            </w:pPr>
          </w:p>
          <w:p w14:paraId="5949541F" w14:textId="77777777" w:rsidR="003C077C" w:rsidRPr="0060276B" w:rsidRDefault="003C077C" w:rsidP="00CB12DF">
            <w:pPr>
              <w:rPr>
                <w:rFonts w:ascii="Calibri" w:hAnsi="Calibri" w:cs="Arial"/>
                <w:sz w:val="22"/>
                <w:szCs w:val="22"/>
              </w:rPr>
            </w:pPr>
            <w:r w:rsidRPr="0060276B">
              <w:rPr>
                <w:rFonts w:ascii="Calibri" w:hAnsi="Calibri" w:cs="Arial"/>
                <w:sz w:val="22"/>
                <w:szCs w:val="22"/>
              </w:rPr>
              <w:t>Staff and pupils are requested to keep close to the side of the corridor or walkway to maximise social distancing while others are using the opposite side.</w:t>
            </w:r>
          </w:p>
          <w:p w14:paraId="6D2D220B" w14:textId="77777777" w:rsidR="003C077C" w:rsidRPr="0060276B" w:rsidRDefault="003C077C" w:rsidP="00CB12DF">
            <w:pPr>
              <w:rPr>
                <w:rFonts w:ascii="Calibri" w:hAnsi="Calibri" w:cs="Arial"/>
                <w:sz w:val="22"/>
                <w:szCs w:val="22"/>
              </w:rPr>
            </w:pPr>
          </w:p>
          <w:p w14:paraId="3B08DECC" w14:textId="25506D81" w:rsidR="003C077C" w:rsidRPr="0060276B" w:rsidRDefault="00B14407" w:rsidP="00CB12DF">
            <w:pPr>
              <w:rPr>
                <w:rFonts w:ascii="Calibri" w:hAnsi="Calibri" w:cs="Arial"/>
                <w:sz w:val="22"/>
                <w:szCs w:val="22"/>
              </w:rPr>
            </w:pPr>
            <w:r>
              <w:rPr>
                <w:rFonts w:ascii="Calibri" w:hAnsi="Calibri" w:cs="Arial"/>
                <w:sz w:val="22"/>
                <w:szCs w:val="22"/>
              </w:rPr>
              <w:t>Children to return with a phased approach</w:t>
            </w:r>
          </w:p>
          <w:p w14:paraId="5E580A14" w14:textId="77777777" w:rsidR="003C077C" w:rsidRPr="0060276B" w:rsidRDefault="003C077C" w:rsidP="00CB12DF">
            <w:pPr>
              <w:rPr>
                <w:rFonts w:ascii="Calibri" w:hAnsi="Calibri" w:cs="Arial"/>
                <w:sz w:val="22"/>
                <w:szCs w:val="22"/>
              </w:rPr>
            </w:pPr>
          </w:p>
          <w:p w14:paraId="72879687" w14:textId="72D19368" w:rsidR="003C077C" w:rsidRPr="0060276B" w:rsidRDefault="003C077C" w:rsidP="00CB12DF">
            <w:pPr>
              <w:rPr>
                <w:rFonts w:ascii="Calibri" w:hAnsi="Calibri" w:cs="Arial"/>
                <w:sz w:val="22"/>
                <w:szCs w:val="22"/>
              </w:rPr>
            </w:pPr>
            <w:r w:rsidRPr="0060276B">
              <w:rPr>
                <w:rFonts w:ascii="Calibri" w:hAnsi="Calibri" w:cs="Arial"/>
                <w:sz w:val="22"/>
                <w:szCs w:val="22"/>
              </w:rPr>
              <w:t xml:space="preserve">Classrooms have been laid out (with marking tape where necessary) so that 2m social distancing (in all directions) can be maintained </w:t>
            </w:r>
          </w:p>
          <w:p w14:paraId="56A69D25" w14:textId="77777777" w:rsidR="003C077C" w:rsidRPr="0060276B" w:rsidRDefault="003C077C" w:rsidP="00CB12DF">
            <w:pPr>
              <w:rPr>
                <w:rFonts w:ascii="Calibri" w:hAnsi="Calibri" w:cs="Arial"/>
                <w:sz w:val="22"/>
                <w:szCs w:val="22"/>
              </w:rPr>
            </w:pPr>
          </w:p>
          <w:p w14:paraId="50E7880E" w14:textId="77777777" w:rsidR="003C077C" w:rsidRPr="00C40435" w:rsidRDefault="003C077C" w:rsidP="00CB12DF">
            <w:pPr>
              <w:rPr>
                <w:rFonts w:ascii="Calibri" w:hAnsi="Calibri" w:cs="Arial"/>
                <w:sz w:val="22"/>
                <w:szCs w:val="22"/>
              </w:rPr>
            </w:pPr>
            <w:r w:rsidRPr="00C40435">
              <w:rPr>
                <w:rFonts w:ascii="Calibri" w:hAnsi="Calibri" w:cs="Arial"/>
                <w:sz w:val="22"/>
                <w:szCs w:val="22"/>
              </w:rPr>
              <w:t>All desks face the same direction i.e. front of the classroom.</w:t>
            </w:r>
          </w:p>
          <w:p w14:paraId="5D5B6557" w14:textId="77777777" w:rsidR="003C077C" w:rsidRPr="00C40435" w:rsidRDefault="003C077C" w:rsidP="00CB12DF">
            <w:pPr>
              <w:rPr>
                <w:rFonts w:ascii="Calibri" w:hAnsi="Calibri" w:cs="Arial"/>
                <w:sz w:val="22"/>
                <w:szCs w:val="22"/>
              </w:rPr>
            </w:pPr>
          </w:p>
          <w:p w14:paraId="164B95CC" w14:textId="48DAB85C" w:rsidR="003C077C" w:rsidRPr="00C40435" w:rsidRDefault="003C077C" w:rsidP="00CB12DF">
            <w:pPr>
              <w:rPr>
                <w:rFonts w:ascii="Calibri" w:hAnsi="Calibri" w:cs="Arial"/>
                <w:sz w:val="22"/>
                <w:szCs w:val="22"/>
              </w:rPr>
            </w:pPr>
            <w:r w:rsidRPr="00C40435">
              <w:rPr>
                <w:rFonts w:ascii="Calibri" w:hAnsi="Calibri" w:cs="Arial"/>
                <w:sz w:val="22"/>
                <w:szCs w:val="22"/>
              </w:rPr>
              <w:t>Classes are split with no classroom holding more than 15 pupils as per government guidelines</w:t>
            </w:r>
            <w:r w:rsidR="003615BE" w:rsidRPr="00C40435">
              <w:rPr>
                <w:rFonts w:ascii="Calibri" w:hAnsi="Calibri" w:cs="Arial"/>
                <w:sz w:val="22"/>
                <w:szCs w:val="22"/>
              </w:rPr>
              <w:t xml:space="preserve"> whilst ensuring seats can be laid out maintaining 2m distance</w:t>
            </w:r>
            <w:r w:rsidRPr="00C40435">
              <w:rPr>
                <w:rFonts w:ascii="Calibri" w:hAnsi="Calibri" w:cs="Arial"/>
                <w:sz w:val="22"/>
                <w:szCs w:val="22"/>
              </w:rPr>
              <w:t>:</w:t>
            </w:r>
          </w:p>
          <w:p w14:paraId="6CBE68C1" w14:textId="77777777" w:rsidR="003C077C" w:rsidRPr="0060276B" w:rsidRDefault="003C077C" w:rsidP="003C077C">
            <w:pPr>
              <w:numPr>
                <w:ilvl w:val="0"/>
                <w:numId w:val="7"/>
              </w:numPr>
              <w:rPr>
                <w:rFonts w:ascii="Calibri" w:hAnsi="Calibri" w:cs="Arial"/>
                <w:sz w:val="22"/>
                <w:szCs w:val="22"/>
              </w:rPr>
            </w:pPr>
            <w:r w:rsidRPr="00C40435">
              <w:rPr>
                <w:rFonts w:ascii="Calibri" w:hAnsi="Calibri" w:cs="Arial"/>
                <w:sz w:val="22"/>
                <w:szCs w:val="22"/>
              </w:rPr>
              <w:t>Pupils will then be kept in their small groups (‘bubbles’) and</w:t>
            </w:r>
            <w:r w:rsidRPr="0060276B">
              <w:rPr>
                <w:rFonts w:ascii="Calibri" w:hAnsi="Calibri" w:cs="Arial"/>
                <w:sz w:val="22"/>
                <w:szCs w:val="22"/>
              </w:rPr>
              <w:t xml:space="preserve"> should not mix with other groups during the day</w:t>
            </w:r>
          </w:p>
          <w:p w14:paraId="5FC5B669" w14:textId="77777777" w:rsidR="003C077C" w:rsidRPr="0060276B" w:rsidRDefault="003C077C" w:rsidP="003C077C">
            <w:pPr>
              <w:numPr>
                <w:ilvl w:val="0"/>
                <w:numId w:val="7"/>
              </w:numPr>
              <w:rPr>
                <w:rFonts w:ascii="Calibri" w:hAnsi="Calibri" w:cs="Arial"/>
                <w:sz w:val="22"/>
                <w:szCs w:val="22"/>
              </w:rPr>
            </w:pPr>
            <w:r w:rsidRPr="0060276B">
              <w:rPr>
                <w:rFonts w:ascii="Calibri" w:hAnsi="Calibri" w:cs="Arial"/>
                <w:sz w:val="22"/>
                <w:szCs w:val="22"/>
              </w:rPr>
              <w:t>Wherever possible, staff supervising a cohort should also remain within this ‘bubble’</w:t>
            </w:r>
          </w:p>
          <w:p w14:paraId="3EF3D58D" w14:textId="77777777" w:rsidR="003C077C" w:rsidRPr="0060276B" w:rsidRDefault="003C077C" w:rsidP="00CB12DF">
            <w:pPr>
              <w:rPr>
                <w:rFonts w:ascii="Calibri" w:hAnsi="Calibri" w:cs="Arial"/>
                <w:sz w:val="22"/>
                <w:szCs w:val="22"/>
                <w:lang w:val="en"/>
              </w:rPr>
            </w:pPr>
          </w:p>
          <w:p w14:paraId="2B546248"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Classes should be kept together and mixing with other classes minimised, as much as possible.</w:t>
            </w:r>
          </w:p>
          <w:p w14:paraId="5F4B38C0" w14:textId="77777777" w:rsidR="003C077C" w:rsidRPr="0060276B" w:rsidRDefault="003C077C" w:rsidP="00CB12DF">
            <w:pPr>
              <w:rPr>
                <w:rFonts w:ascii="Calibri" w:hAnsi="Calibri" w:cs="Arial"/>
                <w:sz w:val="22"/>
                <w:szCs w:val="22"/>
              </w:rPr>
            </w:pPr>
          </w:p>
          <w:p w14:paraId="63CCFA5C" w14:textId="77777777" w:rsidR="003C077C" w:rsidRPr="0060276B" w:rsidRDefault="003C077C" w:rsidP="00CB12DF">
            <w:pPr>
              <w:rPr>
                <w:rFonts w:ascii="Calibri" w:hAnsi="Calibri" w:cs="Arial"/>
                <w:sz w:val="22"/>
                <w:szCs w:val="22"/>
              </w:rPr>
            </w:pPr>
            <w:r w:rsidRPr="0060276B">
              <w:rPr>
                <w:rFonts w:ascii="Calibri" w:hAnsi="Calibri" w:cs="Arial"/>
                <w:sz w:val="22"/>
                <w:szCs w:val="22"/>
              </w:rPr>
              <w:t>Within Secondary Schools and College settings there will be a requirement for subject specialist rotation of staff; this will be managed to limit mixing as much as possible.</w:t>
            </w:r>
          </w:p>
          <w:p w14:paraId="49AD88BE" w14:textId="77777777" w:rsidR="003C077C" w:rsidRPr="0060276B" w:rsidRDefault="003C077C" w:rsidP="00CB12DF">
            <w:pPr>
              <w:rPr>
                <w:rFonts w:ascii="Calibri" w:hAnsi="Calibri" w:cs="Arial"/>
                <w:sz w:val="22"/>
                <w:szCs w:val="22"/>
              </w:rPr>
            </w:pPr>
          </w:p>
          <w:p w14:paraId="2163BB64" w14:textId="77777777" w:rsidR="003C077C" w:rsidRPr="0060276B" w:rsidRDefault="003C077C" w:rsidP="00CB12DF">
            <w:pPr>
              <w:rPr>
                <w:rFonts w:ascii="Calibri" w:hAnsi="Calibri" w:cs="Arial"/>
                <w:sz w:val="22"/>
                <w:szCs w:val="22"/>
              </w:rPr>
            </w:pPr>
            <w:r w:rsidRPr="0060276B">
              <w:rPr>
                <w:rFonts w:ascii="Calibri" w:hAnsi="Calibri" w:cs="Arial"/>
                <w:sz w:val="22"/>
                <w:szCs w:val="22"/>
              </w:rPr>
              <w:t>Workshops and science labs layouts should follow the same layout considerations as general classrooms.</w:t>
            </w:r>
          </w:p>
          <w:p w14:paraId="0A18A10E" w14:textId="77777777" w:rsidR="003C077C" w:rsidRPr="0060276B" w:rsidRDefault="003C077C" w:rsidP="00CB12DF">
            <w:pPr>
              <w:rPr>
                <w:rFonts w:ascii="Calibri" w:hAnsi="Calibri" w:cs="Arial"/>
                <w:sz w:val="22"/>
                <w:szCs w:val="22"/>
              </w:rPr>
            </w:pPr>
          </w:p>
          <w:p w14:paraId="6DE752A0" w14:textId="77777777" w:rsidR="003C077C" w:rsidRPr="0060276B" w:rsidRDefault="003C077C" w:rsidP="00CB12DF">
            <w:pPr>
              <w:rPr>
                <w:rFonts w:ascii="Calibri" w:hAnsi="Calibri" w:cs="Arial"/>
                <w:sz w:val="22"/>
                <w:szCs w:val="22"/>
              </w:rPr>
            </w:pPr>
            <w:r w:rsidRPr="0060276B">
              <w:rPr>
                <w:rFonts w:ascii="Calibri" w:hAnsi="Calibri" w:cs="Arial"/>
                <w:sz w:val="22"/>
                <w:szCs w:val="22"/>
              </w:rPr>
              <w:t>All classes are to take place in the same setting wherever possible to limit the numbers moving around the school.</w:t>
            </w:r>
          </w:p>
          <w:p w14:paraId="5E59BB56" w14:textId="77777777" w:rsidR="003C077C" w:rsidRPr="0060276B" w:rsidRDefault="003C077C" w:rsidP="00CB12DF">
            <w:pPr>
              <w:rPr>
                <w:rFonts w:ascii="Calibri" w:hAnsi="Calibri" w:cs="Arial"/>
                <w:sz w:val="22"/>
                <w:szCs w:val="22"/>
              </w:rPr>
            </w:pPr>
          </w:p>
          <w:p w14:paraId="3374ABC8" w14:textId="77777777" w:rsidR="003C077C" w:rsidRPr="0060276B" w:rsidRDefault="003C077C" w:rsidP="00CB12DF">
            <w:pPr>
              <w:rPr>
                <w:rFonts w:ascii="Calibri" w:hAnsi="Calibri" w:cs="Arial"/>
                <w:sz w:val="22"/>
                <w:szCs w:val="22"/>
              </w:rPr>
            </w:pPr>
            <w:r w:rsidRPr="0060276B">
              <w:rPr>
                <w:rFonts w:ascii="Calibri" w:hAnsi="Calibri" w:cs="Arial"/>
                <w:sz w:val="22"/>
                <w:szCs w:val="22"/>
              </w:rPr>
              <w:t>Timetables should be revised where possible to reduce movement around the school premises and to stagger busy transitional periods between classes.</w:t>
            </w:r>
          </w:p>
          <w:p w14:paraId="1DEEF3D2" w14:textId="77777777" w:rsidR="003C077C" w:rsidRPr="0060276B" w:rsidRDefault="003C077C" w:rsidP="00CB12DF">
            <w:pPr>
              <w:rPr>
                <w:rFonts w:ascii="Calibri" w:hAnsi="Calibri" w:cs="Arial"/>
                <w:sz w:val="22"/>
                <w:szCs w:val="22"/>
              </w:rPr>
            </w:pPr>
          </w:p>
          <w:p w14:paraId="730C82CC"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 xml:space="preserve">Dining room be laid out to maintain 2m social distancing as far as is reasonable practicable. </w:t>
            </w:r>
          </w:p>
          <w:p w14:paraId="4202BF33" w14:textId="77777777" w:rsidR="003C077C" w:rsidRPr="0060276B" w:rsidRDefault="003C077C" w:rsidP="00CB12DF">
            <w:pPr>
              <w:rPr>
                <w:rFonts w:ascii="Calibri" w:hAnsi="Calibri" w:cs="Arial"/>
                <w:sz w:val="22"/>
                <w:szCs w:val="22"/>
                <w:lang w:val="en"/>
              </w:rPr>
            </w:pPr>
          </w:p>
          <w:p w14:paraId="7E6DE15D"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Tape marking applied to dining room to indicate social distancing in the line for school dinners.</w:t>
            </w:r>
          </w:p>
          <w:p w14:paraId="586BA4D2" w14:textId="77777777" w:rsidR="003C077C" w:rsidRPr="0060276B" w:rsidRDefault="003C077C" w:rsidP="00CB12DF">
            <w:pPr>
              <w:rPr>
                <w:rFonts w:ascii="Calibri" w:hAnsi="Calibri" w:cs="Arial"/>
                <w:sz w:val="22"/>
                <w:szCs w:val="22"/>
                <w:lang w:val="en"/>
              </w:rPr>
            </w:pPr>
          </w:p>
          <w:p w14:paraId="349EE5D4"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Dining room tables and chairs will be wiped down between sittings.</w:t>
            </w:r>
          </w:p>
          <w:p w14:paraId="4EE3D22D" w14:textId="77777777" w:rsidR="003C077C" w:rsidRPr="0060276B" w:rsidRDefault="003C077C" w:rsidP="00CB12DF">
            <w:pPr>
              <w:spacing w:before="100" w:beforeAutospacing="1" w:after="100" w:afterAutospacing="1"/>
              <w:rPr>
                <w:rFonts w:ascii="Calibri" w:hAnsi="Calibri" w:cs="Arial"/>
                <w:sz w:val="22"/>
                <w:szCs w:val="22"/>
                <w:lang w:val="en"/>
              </w:rPr>
            </w:pPr>
            <w:r w:rsidRPr="0060276B">
              <w:rPr>
                <w:rFonts w:ascii="Calibri" w:hAnsi="Calibri" w:cs="Arial"/>
                <w:sz w:val="22"/>
                <w:szCs w:val="22"/>
                <w:lang w:val="en"/>
              </w:rPr>
              <w:t>Soft furnishings, soft toys and toys that are hard to clean (such as those with intricate parts) are removed from classrooms and stored elsewhere.</w:t>
            </w:r>
          </w:p>
          <w:p w14:paraId="1502F239" w14:textId="77777777" w:rsidR="003C077C" w:rsidRPr="0060276B" w:rsidRDefault="003C077C" w:rsidP="00CB12DF">
            <w:pPr>
              <w:rPr>
                <w:rFonts w:ascii="Calibri" w:hAnsi="Calibri" w:cs="Arial"/>
                <w:sz w:val="22"/>
                <w:szCs w:val="22"/>
              </w:rPr>
            </w:pPr>
            <w:r w:rsidRPr="0060276B">
              <w:rPr>
                <w:rFonts w:ascii="Calibri" w:hAnsi="Calibri" w:cs="Arial"/>
                <w:sz w:val="22"/>
                <w:szCs w:val="22"/>
              </w:rPr>
              <w:t>All unnecessary items are removed from classrooms and teaching environments as much as possible.</w:t>
            </w:r>
          </w:p>
          <w:p w14:paraId="2D13416F" w14:textId="77777777" w:rsidR="003C077C" w:rsidRPr="0060276B" w:rsidRDefault="003C077C" w:rsidP="00CB12DF">
            <w:pPr>
              <w:rPr>
                <w:rFonts w:ascii="Calibri" w:hAnsi="Calibri" w:cs="Arial"/>
                <w:sz w:val="22"/>
                <w:szCs w:val="22"/>
              </w:rPr>
            </w:pPr>
          </w:p>
        </w:tc>
        <w:tc>
          <w:tcPr>
            <w:tcW w:w="851" w:type="dxa"/>
            <w:tcBorders>
              <w:top w:val="single" w:sz="4" w:space="0" w:color="auto"/>
              <w:bottom w:val="single" w:sz="4" w:space="0" w:color="auto"/>
            </w:tcBorders>
          </w:tcPr>
          <w:p w14:paraId="56C2192A" w14:textId="77777777" w:rsidR="003C077C" w:rsidRPr="0060276B" w:rsidRDefault="003C077C" w:rsidP="00CB12DF">
            <w:pPr>
              <w:rPr>
                <w:rFonts w:ascii="Calibri" w:hAnsi="Calibri" w:cs="Arial"/>
                <w:sz w:val="22"/>
                <w:szCs w:val="22"/>
              </w:rPr>
            </w:pPr>
          </w:p>
        </w:tc>
      </w:tr>
      <w:tr w:rsidR="003C077C" w:rsidRPr="0060276B" w14:paraId="2455355A" w14:textId="77777777" w:rsidTr="00CB12DF">
        <w:trPr>
          <w:trHeight w:val="920"/>
        </w:trPr>
        <w:tc>
          <w:tcPr>
            <w:tcW w:w="567" w:type="dxa"/>
            <w:tcBorders>
              <w:top w:val="single" w:sz="4" w:space="0" w:color="auto"/>
              <w:bottom w:val="single" w:sz="4" w:space="0" w:color="auto"/>
              <w:right w:val="single" w:sz="6" w:space="0" w:color="auto"/>
            </w:tcBorders>
          </w:tcPr>
          <w:p w14:paraId="592450D9" w14:textId="77777777" w:rsidR="003C077C" w:rsidRPr="0060276B" w:rsidRDefault="003C077C" w:rsidP="00CB12DF">
            <w:pPr>
              <w:jc w:val="center"/>
              <w:rPr>
                <w:rFonts w:ascii="Calibri" w:hAnsi="Calibri" w:cs="Arial"/>
                <w:sz w:val="22"/>
                <w:szCs w:val="22"/>
              </w:rPr>
            </w:pPr>
          </w:p>
          <w:p w14:paraId="613E897E" w14:textId="77777777" w:rsidR="003C077C" w:rsidRPr="0060276B" w:rsidRDefault="003C077C" w:rsidP="00CB12DF">
            <w:pPr>
              <w:jc w:val="center"/>
              <w:rPr>
                <w:rFonts w:ascii="Calibri" w:hAnsi="Calibri" w:cs="Arial"/>
                <w:sz w:val="22"/>
                <w:szCs w:val="22"/>
              </w:rPr>
            </w:pPr>
            <w:r w:rsidRPr="0060276B">
              <w:rPr>
                <w:rFonts w:ascii="Calibri" w:hAnsi="Calibri" w:cs="Arial"/>
                <w:sz w:val="22"/>
                <w:szCs w:val="22"/>
              </w:rPr>
              <w:t>3</w:t>
            </w:r>
          </w:p>
        </w:tc>
        <w:tc>
          <w:tcPr>
            <w:tcW w:w="2835" w:type="dxa"/>
            <w:tcBorders>
              <w:top w:val="single" w:sz="4" w:space="0" w:color="auto"/>
              <w:left w:val="nil"/>
              <w:bottom w:val="single" w:sz="4" w:space="0" w:color="auto"/>
            </w:tcBorders>
          </w:tcPr>
          <w:p w14:paraId="372D9FDC" w14:textId="77777777" w:rsidR="003C077C" w:rsidRPr="0060276B" w:rsidRDefault="003C077C" w:rsidP="00CB12DF">
            <w:pPr>
              <w:rPr>
                <w:rFonts w:ascii="Calibri" w:hAnsi="Calibri" w:cs="Arial"/>
                <w:sz w:val="22"/>
                <w:szCs w:val="22"/>
              </w:rPr>
            </w:pPr>
          </w:p>
          <w:p w14:paraId="6C5A82C7" w14:textId="77777777" w:rsidR="003C077C" w:rsidRPr="0060276B" w:rsidRDefault="003C077C" w:rsidP="00CB12DF">
            <w:pPr>
              <w:rPr>
                <w:rFonts w:ascii="Calibri" w:hAnsi="Calibri" w:cs="Arial"/>
                <w:sz w:val="22"/>
                <w:szCs w:val="22"/>
              </w:rPr>
            </w:pPr>
            <w:r w:rsidRPr="0060276B">
              <w:rPr>
                <w:rFonts w:ascii="Calibri" w:hAnsi="Calibri" w:cs="Arial"/>
                <w:sz w:val="22"/>
                <w:szCs w:val="22"/>
              </w:rPr>
              <w:t xml:space="preserve">Covid-19 virus; School day </w:t>
            </w:r>
          </w:p>
        </w:tc>
        <w:tc>
          <w:tcPr>
            <w:tcW w:w="2127" w:type="dxa"/>
            <w:tcBorders>
              <w:top w:val="single" w:sz="4" w:space="0" w:color="auto"/>
              <w:bottom w:val="single" w:sz="4" w:space="0" w:color="auto"/>
            </w:tcBorders>
          </w:tcPr>
          <w:p w14:paraId="6757ED8C" w14:textId="77777777" w:rsidR="003C077C" w:rsidRPr="0060276B" w:rsidRDefault="003C077C" w:rsidP="00CB12DF">
            <w:pPr>
              <w:pStyle w:val="Header"/>
              <w:tabs>
                <w:tab w:val="clear" w:pos="4153"/>
                <w:tab w:val="clear" w:pos="8306"/>
              </w:tabs>
              <w:rPr>
                <w:rFonts w:ascii="Calibri" w:hAnsi="Calibri" w:cs="Arial"/>
                <w:sz w:val="22"/>
                <w:szCs w:val="22"/>
              </w:rPr>
            </w:pPr>
          </w:p>
          <w:p w14:paraId="33410B5F"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Staff</w:t>
            </w:r>
          </w:p>
          <w:p w14:paraId="615E0A7C" w14:textId="77777777" w:rsidR="003C077C" w:rsidRPr="0060276B" w:rsidRDefault="003C077C" w:rsidP="00CB12DF">
            <w:pPr>
              <w:pStyle w:val="Header"/>
              <w:tabs>
                <w:tab w:val="clear" w:pos="4153"/>
                <w:tab w:val="clear" w:pos="8306"/>
              </w:tabs>
              <w:rPr>
                <w:rFonts w:ascii="Calibri" w:hAnsi="Calibri" w:cs="Arial"/>
                <w:sz w:val="22"/>
                <w:szCs w:val="22"/>
              </w:rPr>
            </w:pPr>
          </w:p>
          <w:p w14:paraId="6FC5221E"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Pupils</w:t>
            </w:r>
          </w:p>
          <w:p w14:paraId="78BAC863" w14:textId="77777777" w:rsidR="003C077C" w:rsidRPr="0060276B" w:rsidRDefault="003C077C" w:rsidP="00CB12DF">
            <w:pPr>
              <w:pStyle w:val="Header"/>
              <w:tabs>
                <w:tab w:val="clear" w:pos="4153"/>
                <w:tab w:val="clear" w:pos="8306"/>
              </w:tabs>
              <w:rPr>
                <w:rFonts w:ascii="Calibri" w:hAnsi="Calibri" w:cs="Arial"/>
                <w:sz w:val="22"/>
                <w:szCs w:val="22"/>
              </w:rPr>
            </w:pPr>
          </w:p>
          <w:p w14:paraId="30A688F5"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Visitors</w:t>
            </w:r>
          </w:p>
          <w:p w14:paraId="7FE0F6BE" w14:textId="77777777" w:rsidR="003C077C" w:rsidRPr="0060276B" w:rsidRDefault="003C077C" w:rsidP="00CB12DF">
            <w:pPr>
              <w:pStyle w:val="Header"/>
              <w:tabs>
                <w:tab w:val="clear" w:pos="4153"/>
                <w:tab w:val="clear" w:pos="8306"/>
              </w:tabs>
              <w:rPr>
                <w:rFonts w:ascii="Calibri" w:hAnsi="Calibri" w:cs="Arial"/>
                <w:sz w:val="22"/>
                <w:szCs w:val="22"/>
              </w:rPr>
            </w:pPr>
          </w:p>
          <w:p w14:paraId="7466CBC2"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 xml:space="preserve">Contractors  </w:t>
            </w:r>
          </w:p>
        </w:tc>
        <w:tc>
          <w:tcPr>
            <w:tcW w:w="8788" w:type="dxa"/>
            <w:tcBorders>
              <w:top w:val="single" w:sz="4" w:space="0" w:color="auto"/>
              <w:bottom w:val="single" w:sz="4" w:space="0" w:color="auto"/>
            </w:tcBorders>
          </w:tcPr>
          <w:p w14:paraId="26A3D1AE" w14:textId="77777777" w:rsidR="003C077C" w:rsidRPr="0060276B" w:rsidRDefault="003C077C" w:rsidP="00CB12DF">
            <w:pPr>
              <w:rPr>
                <w:rFonts w:ascii="Calibri" w:hAnsi="Calibri" w:cs="Arial"/>
                <w:sz w:val="22"/>
                <w:szCs w:val="22"/>
              </w:rPr>
            </w:pPr>
          </w:p>
          <w:p w14:paraId="75AFD1F4" w14:textId="77777777" w:rsidR="003C077C" w:rsidRPr="0060276B" w:rsidRDefault="003C077C" w:rsidP="00CB12DF">
            <w:pPr>
              <w:rPr>
                <w:rFonts w:ascii="Calibri" w:hAnsi="Calibri" w:cs="Arial"/>
                <w:sz w:val="22"/>
                <w:szCs w:val="22"/>
              </w:rPr>
            </w:pPr>
            <w:r w:rsidRPr="0060276B">
              <w:rPr>
                <w:rFonts w:ascii="Calibri" w:hAnsi="Calibri" w:cs="Arial"/>
                <w:sz w:val="22"/>
                <w:szCs w:val="22"/>
              </w:rPr>
              <w:t>School start times for different classes are staggered to reduce the numbers attending the site at the start and finish of the day.</w:t>
            </w:r>
          </w:p>
          <w:p w14:paraId="7516845C" w14:textId="77777777" w:rsidR="003C077C" w:rsidRPr="0060276B" w:rsidRDefault="003C077C" w:rsidP="00CB12DF">
            <w:pPr>
              <w:rPr>
                <w:rFonts w:ascii="Calibri" w:hAnsi="Calibri" w:cs="Arial"/>
                <w:sz w:val="22"/>
                <w:szCs w:val="22"/>
              </w:rPr>
            </w:pPr>
          </w:p>
          <w:p w14:paraId="7BE0AE09" w14:textId="77777777" w:rsidR="003C077C" w:rsidRPr="0060276B" w:rsidRDefault="003C077C" w:rsidP="00CB12DF">
            <w:pPr>
              <w:rPr>
                <w:rFonts w:ascii="Calibri" w:hAnsi="Calibri" w:cs="Arial"/>
                <w:sz w:val="22"/>
                <w:szCs w:val="22"/>
              </w:rPr>
            </w:pPr>
            <w:r w:rsidRPr="0060276B">
              <w:rPr>
                <w:rFonts w:ascii="Calibri" w:hAnsi="Calibri" w:cs="Arial"/>
                <w:sz w:val="22"/>
                <w:szCs w:val="22"/>
              </w:rPr>
              <w:t>Parents are requested to drop their children off alone i.e. not both parents attending at once.</w:t>
            </w:r>
          </w:p>
          <w:p w14:paraId="75818FC5" w14:textId="77777777" w:rsidR="003C077C" w:rsidRPr="0060276B" w:rsidRDefault="003C077C" w:rsidP="00CB12DF">
            <w:pPr>
              <w:rPr>
                <w:rFonts w:ascii="Calibri" w:hAnsi="Calibri" w:cs="Arial"/>
                <w:sz w:val="22"/>
                <w:szCs w:val="22"/>
              </w:rPr>
            </w:pPr>
          </w:p>
          <w:p w14:paraId="06756631" w14:textId="77777777" w:rsidR="003C077C" w:rsidRPr="0060276B" w:rsidRDefault="003C077C" w:rsidP="00CB12DF">
            <w:pPr>
              <w:rPr>
                <w:rFonts w:ascii="Calibri" w:hAnsi="Calibri" w:cs="Arial"/>
                <w:sz w:val="22"/>
                <w:szCs w:val="22"/>
              </w:rPr>
            </w:pPr>
            <w:r w:rsidRPr="0060276B">
              <w:rPr>
                <w:rFonts w:ascii="Calibri" w:hAnsi="Calibri" w:cs="Arial"/>
                <w:sz w:val="22"/>
                <w:szCs w:val="22"/>
              </w:rPr>
              <w:t xml:space="preserve">Parents are requested not to </w:t>
            </w:r>
            <w:r w:rsidRPr="0060276B">
              <w:rPr>
                <w:rFonts w:ascii="Calibri" w:hAnsi="Calibri" w:cs="Arial"/>
                <w:sz w:val="22"/>
                <w:szCs w:val="22"/>
                <w:lang w:val="en"/>
              </w:rPr>
              <w:t xml:space="preserve">gather at entrance gates or doors, or enter the site (unless they have a pre-arranged appointment) </w:t>
            </w:r>
            <w:r w:rsidRPr="0060276B">
              <w:rPr>
                <w:rFonts w:ascii="Calibri" w:hAnsi="Calibri" w:cs="Arial"/>
                <w:sz w:val="22"/>
                <w:szCs w:val="22"/>
              </w:rPr>
              <w:t>once their children have entered the school.</w:t>
            </w:r>
          </w:p>
          <w:p w14:paraId="60DE0F62" w14:textId="77777777" w:rsidR="003C077C" w:rsidRPr="0060276B" w:rsidRDefault="003C077C" w:rsidP="00CB12DF">
            <w:pPr>
              <w:rPr>
                <w:rFonts w:ascii="Calibri" w:hAnsi="Calibri" w:cs="Arial"/>
                <w:sz w:val="22"/>
                <w:szCs w:val="22"/>
              </w:rPr>
            </w:pPr>
          </w:p>
          <w:p w14:paraId="42011B89" w14:textId="77777777" w:rsidR="003C077C" w:rsidRPr="0060276B" w:rsidRDefault="003C077C" w:rsidP="00CB12DF">
            <w:pPr>
              <w:rPr>
                <w:rFonts w:ascii="Calibri" w:hAnsi="Calibri" w:cs="Arial"/>
                <w:sz w:val="22"/>
                <w:szCs w:val="22"/>
              </w:rPr>
            </w:pPr>
            <w:r w:rsidRPr="0060276B">
              <w:rPr>
                <w:rFonts w:ascii="Calibri" w:hAnsi="Calibri" w:cs="Arial"/>
                <w:sz w:val="22"/>
                <w:szCs w:val="22"/>
              </w:rPr>
              <w:t>Parents requested not to gather on the school playground and to maintain social distancing at all times.</w:t>
            </w:r>
          </w:p>
          <w:p w14:paraId="3F8A370E" w14:textId="77777777" w:rsidR="003C077C" w:rsidRPr="0060276B" w:rsidRDefault="003C077C" w:rsidP="00CB12DF">
            <w:pPr>
              <w:rPr>
                <w:rFonts w:ascii="Calibri" w:hAnsi="Calibri" w:cs="Arial"/>
                <w:sz w:val="22"/>
                <w:szCs w:val="22"/>
              </w:rPr>
            </w:pPr>
          </w:p>
          <w:p w14:paraId="346ED739"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Classes should be kept together thereby minimising mixing with other classes as much as possible.</w:t>
            </w:r>
          </w:p>
          <w:p w14:paraId="1B4375F5" w14:textId="77777777" w:rsidR="003C077C" w:rsidRPr="0060276B" w:rsidRDefault="003C077C" w:rsidP="00CB12DF">
            <w:pPr>
              <w:rPr>
                <w:rFonts w:ascii="Calibri" w:hAnsi="Calibri" w:cs="Arial"/>
                <w:sz w:val="22"/>
                <w:szCs w:val="22"/>
              </w:rPr>
            </w:pPr>
          </w:p>
          <w:p w14:paraId="06110017"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Break times (including lunch) staggered for classes to minimise mixing and dilute numbers using common areas such as walkways and toilets.</w:t>
            </w:r>
          </w:p>
          <w:p w14:paraId="553D1BCA" w14:textId="77777777" w:rsidR="003C077C" w:rsidRPr="0060276B" w:rsidRDefault="003C077C" w:rsidP="00CB12DF">
            <w:pPr>
              <w:rPr>
                <w:rFonts w:ascii="Calibri" w:hAnsi="Calibri" w:cs="Arial"/>
                <w:sz w:val="22"/>
                <w:szCs w:val="22"/>
                <w:lang w:val="en"/>
              </w:rPr>
            </w:pPr>
          </w:p>
          <w:p w14:paraId="245FFF62"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Where possible the numbers using toilets will be managed in line with social distancing guidelines.</w:t>
            </w:r>
          </w:p>
          <w:p w14:paraId="11D514C4" w14:textId="77777777" w:rsidR="003C077C" w:rsidRPr="0060276B" w:rsidRDefault="003C077C" w:rsidP="00CB12DF">
            <w:pPr>
              <w:rPr>
                <w:rFonts w:ascii="Calibri" w:hAnsi="Calibri" w:cs="Arial"/>
                <w:sz w:val="22"/>
                <w:szCs w:val="22"/>
                <w:lang w:val="en"/>
              </w:rPr>
            </w:pPr>
          </w:p>
          <w:p w14:paraId="368A6597"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Pupils are requested to bring a packed lunch to minimise the numbers using the dining room (packed lunches can be eaten in a classroom).</w:t>
            </w:r>
          </w:p>
          <w:p w14:paraId="76682925" w14:textId="77777777" w:rsidR="003C077C" w:rsidRPr="0060276B" w:rsidRDefault="003C077C" w:rsidP="00CB12DF">
            <w:pPr>
              <w:rPr>
                <w:rFonts w:ascii="Calibri" w:hAnsi="Calibri" w:cs="Arial"/>
                <w:sz w:val="22"/>
                <w:szCs w:val="22"/>
              </w:rPr>
            </w:pPr>
          </w:p>
        </w:tc>
        <w:tc>
          <w:tcPr>
            <w:tcW w:w="851" w:type="dxa"/>
            <w:tcBorders>
              <w:top w:val="single" w:sz="4" w:space="0" w:color="auto"/>
              <w:bottom w:val="single" w:sz="4" w:space="0" w:color="auto"/>
            </w:tcBorders>
          </w:tcPr>
          <w:p w14:paraId="14FF61BC" w14:textId="77777777" w:rsidR="003C077C" w:rsidRPr="0060276B" w:rsidRDefault="003C077C" w:rsidP="00CB12DF">
            <w:pPr>
              <w:rPr>
                <w:rFonts w:ascii="Calibri" w:hAnsi="Calibri" w:cs="Arial"/>
                <w:sz w:val="22"/>
                <w:szCs w:val="22"/>
              </w:rPr>
            </w:pPr>
          </w:p>
        </w:tc>
      </w:tr>
      <w:tr w:rsidR="003C077C" w:rsidRPr="0060276B" w14:paraId="486F68A3" w14:textId="77777777" w:rsidTr="00CB12DF">
        <w:trPr>
          <w:trHeight w:val="920"/>
        </w:trPr>
        <w:tc>
          <w:tcPr>
            <w:tcW w:w="567" w:type="dxa"/>
            <w:tcBorders>
              <w:top w:val="single" w:sz="4" w:space="0" w:color="auto"/>
              <w:bottom w:val="single" w:sz="4" w:space="0" w:color="auto"/>
              <w:right w:val="single" w:sz="6" w:space="0" w:color="auto"/>
            </w:tcBorders>
          </w:tcPr>
          <w:p w14:paraId="73EC7F2E" w14:textId="77777777" w:rsidR="003C077C" w:rsidRPr="0060276B" w:rsidRDefault="003C077C" w:rsidP="00CB12DF">
            <w:pPr>
              <w:jc w:val="center"/>
              <w:rPr>
                <w:rFonts w:ascii="Calibri" w:hAnsi="Calibri" w:cs="Arial"/>
                <w:sz w:val="22"/>
                <w:szCs w:val="22"/>
              </w:rPr>
            </w:pPr>
          </w:p>
          <w:p w14:paraId="52D7FE79" w14:textId="7F158E6B" w:rsidR="003C077C" w:rsidRPr="0060276B" w:rsidRDefault="003C077C" w:rsidP="00CB12DF">
            <w:pPr>
              <w:jc w:val="center"/>
              <w:rPr>
                <w:rFonts w:ascii="Calibri" w:hAnsi="Calibri" w:cs="Arial"/>
                <w:sz w:val="22"/>
                <w:szCs w:val="22"/>
              </w:rPr>
            </w:pPr>
            <w:r w:rsidRPr="0060276B">
              <w:rPr>
                <w:rFonts w:ascii="Calibri" w:hAnsi="Calibri" w:cs="Arial"/>
                <w:sz w:val="22"/>
                <w:szCs w:val="22"/>
              </w:rPr>
              <w:t>4</w:t>
            </w:r>
          </w:p>
        </w:tc>
        <w:tc>
          <w:tcPr>
            <w:tcW w:w="2835" w:type="dxa"/>
            <w:tcBorders>
              <w:top w:val="single" w:sz="4" w:space="0" w:color="auto"/>
              <w:left w:val="nil"/>
              <w:bottom w:val="single" w:sz="4" w:space="0" w:color="auto"/>
            </w:tcBorders>
          </w:tcPr>
          <w:p w14:paraId="434A3E0D" w14:textId="77777777" w:rsidR="003C077C" w:rsidRPr="0060276B" w:rsidRDefault="003C077C" w:rsidP="00CB12DF">
            <w:pPr>
              <w:rPr>
                <w:rFonts w:ascii="Calibri" w:hAnsi="Calibri" w:cs="Arial"/>
                <w:sz w:val="22"/>
                <w:szCs w:val="22"/>
              </w:rPr>
            </w:pPr>
          </w:p>
          <w:p w14:paraId="123B4740" w14:textId="77777777" w:rsidR="003C077C" w:rsidRPr="0060276B" w:rsidRDefault="003C077C" w:rsidP="00CB12DF">
            <w:pPr>
              <w:rPr>
                <w:rFonts w:ascii="Calibri" w:hAnsi="Calibri" w:cs="Arial"/>
                <w:sz w:val="22"/>
                <w:szCs w:val="22"/>
              </w:rPr>
            </w:pPr>
            <w:r w:rsidRPr="0060276B">
              <w:rPr>
                <w:rFonts w:ascii="Calibri" w:hAnsi="Calibri" w:cs="Arial"/>
                <w:sz w:val="22"/>
                <w:szCs w:val="22"/>
              </w:rPr>
              <w:t>Covid-19 virus; Working and teaching within the school environment</w:t>
            </w:r>
          </w:p>
          <w:p w14:paraId="07292384" w14:textId="77777777" w:rsidR="003C077C" w:rsidRPr="0060276B" w:rsidRDefault="003C077C" w:rsidP="00CB12DF">
            <w:pPr>
              <w:rPr>
                <w:rFonts w:ascii="Calibri" w:hAnsi="Calibri" w:cs="Arial"/>
                <w:sz w:val="22"/>
                <w:szCs w:val="22"/>
              </w:rPr>
            </w:pPr>
          </w:p>
        </w:tc>
        <w:tc>
          <w:tcPr>
            <w:tcW w:w="2127" w:type="dxa"/>
            <w:tcBorders>
              <w:top w:val="single" w:sz="4" w:space="0" w:color="auto"/>
              <w:bottom w:val="single" w:sz="4" w:space="0" w:color="auto"/>
            </w:tcBorders>
          </w:tcPr>
          <w:p w14:paraId="50443A72" w14:textId="77777777" w:rsidR="003C077C" w:rsidRPr="0060276B" w:rsidRDefault="003C077C" w:rsidP="00CB12DF">
            <w:pPr>
              <w:pStyle w:val="Header"/>
              <w:tabs>
                <w:tab w:val="clear" w:pos="4153"/>
                <w:tab w:val="clear" w:pos="8306"/>
              </w:tabs>
              <w:rPr>
                <w:rFonts w:ascii="Calibri" w:hAnsi="Calibri" w:cs="Arial"/>
                <w:sz w:val="22"/>
                <w:szCs w:val="22"/>
              </w:rPr>
            </w:pPr>
          </w:p>
          <w:p w14:paraId="648309CB"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Staff</w:t>
            </w:r>
          </w:p>
          <w:p w14:paraId="121B9D8C" w14:textId="77777777" w:rsidR="003C077C" w:rsidRPr="0060276B" w:rsidRDefault="003C077C" w:rsidP="00CB12DF">
            <w:pPr>
              <w:pStyle w:val="Header"/>
              <w:tabs>
                <w:tab w:val="clear" w:pos="4153"/>
                <w:tab w:val="clear" w:pos="8306"/>
              </w:tabs>
              <w:rPr>
                <w:rFonts w:ascii="Calibri" w:hAnsi="Calibri" w:cs="Arial"/>
                <w:sz w:val="22"/>
                <w:szCs w:val="22"/>
              </w:rPr>
            </w:pPr>
          </w:p>
          <w:p w14:paraId="4877AD72"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Pupils</w:t>
            </w:r>
          </w:p>
          <w:p w14:paraId="3245C0FC" w14:textId="77777777" w:rsidR="003C077C" w:rsidRPr="0060276B" w:rsidRDefault="003C077C" w:rsidP="00CB12DF">
            <w:pPr>
              <w:pStyle w:val="Header"/>
              <w:tabs>
                <w:tab w:val="clear" w:pos="4153"/>
                <w:tab w:val="clear" w:pos="8306"/>
              </w:tabs>
              <w:rPr>
                <w:rFonts w:ascii="Calibri" w:hAnsi="Calibri" w:cs="Arial"/>
                <w:sz w:val="22"/>
                <w:szCs w:val="22"/>
              </w:rPr>
            </w:pPr>
          </w:p>
          <w:p w14:paraId="390963D5"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Visitors</w:t>
            </w:r>
          </w:p>
          <w:p w14:paraId="3847A584" w14:textId="77777777" w:rsidR="003C077C" w:rsidRPr="0060276B" w:rsidRDefault="003C077C" w:rsidP="00CB12DF">
            <w:pPr>
              <w:pStyle w:val="Header"/>
              <w:tabs>
                <w:tab w:val="clear" w:pos="4153"/>
                <w:tab w:val="clear" w:pos="8306"/>
              </w:tabs>
              <w:rPr>
                <w:rFonts w:ascii="Calibri" w:hAnsi="Calibri" w:cs="Arial"/>
                <w:sz w:val="22"/>
                <w:szCs w:val="22"/>
              </w:rPr>
            </w:pPr>
          </w:p>
          <w:p w14:paraId="2FA58934"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 xml:space="preserve">Contractors  </w:t>
            </w:r>
          </w:p>
        </w:tc>
        <w:tc>
          <w:tcPr>
            <w:tcW w:w="8788" w:type="dxa"/>
            <w:tcBorders>
              <w:top w:val="single" w:sz="4" w:space="0" w:color="auto"/>
              <w:bottom w:val="single" w:sz="4" w:space="0" w:color="auto"/>
            </w:tcBorders>
          </w:tcPr>
          <w:p w14:paraId="7C8D57F8" w14:textId="77777777" w:rsidR="003C077C" w:rsidRPr="0060276B" w:rsidRDefault="003C077C" w:rsidP="00CB12DF">
            <w:pPr>
              <w:rPr>
                <w:rFonts w:ascii="Calibri" w:hAnsi="Calibri" w:cs="Arial"/>
                <w:sz w:val="22"/>
                <w:szCs w:val="22"/>
              </w:rPr>
            </w:pPr>
          </w:p>
          <w:p w14:paraId="5574BB41" w14:textId="77777777" w:rsidR="003C077C" w:rsidRPr="0060276B" w:rsidRDefault="003C077C" w:rsidP="00CB12DF">
            <w:pPr>
              <w:rPr>
                <w:rFonts w:ascii="Calibri" w:hAnsi="Calibri" w:cs="Arial"/>
                <w:sz w:val="22"/>
                <w:szCs w:val="22"/>
              </w:rPr>
            </w:pPr>
            <w:r w:rsidRPr="0060276B">
              <w:rPr>
                <w:rFonts w:ascii="Calibri" w:hAnsi="Calibri" w:cs="Arial"/>
                <w:sz w:val="22"/>
                <w:szCs w:val="22"/>
              </w:rPr>
              <w:t>Staff instructed in the following working practices:</w:t>
            </w:r>
          </w:p>
          <w:p w14:paraId="7A4097AF" w14:textId="77777777" w:rsidR="003C077C" w:rsidRPr="0060276B" w:rsidRDefault="003C077C" w:rsidP="00CB12DF">
            <w:pPr>
              <w:rPr>
                <w:rFonts w:ascii="Calibri" w:hAnsi="Calibri" w:cs="Arial"/>
                <w:sz w:val="22"/>
                <w:szCs w:val="22"/>
              </w:rPr>
            </w:pPr>
          </w:p>
          <w:p w14:paraId="1B080412" w14:textId="77777777" w:rsidR="003C077C" w:rsidRPr="0060276B" w:rsidRDefault="003C077C" w:rsidP="003C077C">
            <w:pPr>
              <w:numPr>
                <w:ilvl w:val="0"/>
                <w:numId w:val="7"/>
              </w:numPr>
              <w:rPr>
                <w:rFonts w:ascii="Calibri" w:hAnsi="Calibri" w:cs="Arial"/>
                <w:sz w:val="22"/>
                <w:szCs w:val="22"/>
              </w:rPr>
            </w:pPr>
            <w:r w:rsidRPr="0060276B">
              <w:rPr>
                <w:rFonts w:ascii="Calibri" w:hAnsi="Calibri" w:cs="Arial"/>
                <w:sz w:val="22"/>
                <w:szCs w:val="22"/>
              </w:rPr>
              <w:t>Aim to maintain the recommended 2m social distancing rule at all times, where practicable.</w:t>
            </w:r>
          </w:p>
          <w:p w14:paraId="1D90E4CF" w14:textId="77777777" w:rsidR="003C077C" w:rsidRPr="0060276B" w:rsidRDefault="003C077C" w:rsidP="00CB12DF">
            <w:pPr>
              <w:rPr>
                <w:rFonts w:ascii="Calibri" w:hAnsi="Calibri" w:cs="Arial"/>
                <w:sz w:val="22"/>
                <w:szCs w:val="22"/>
              </w:rPr>
            </w:pPr>
          </w:p>
          <w:p w14:paraId="5AA68A80" w14:textId="77777777" w:rsidR="003C077C" w:rsidRPr="0060276B" w:rsidRDefault="003C077C" w:rsidP="003C077C">
            <w:pPr>
              <w:numPr>
                <w:ilvl w:val="0"/>
                <w:numId w:val="7"/>
              </w:numPr>
              <w:rPr>
                <w:rFonts w:ascii="Calibri" w:hAnsi="Calibri" w:cs="Arial"/>
                <w:sz w:val="22"/>
                <w:szCs w:val="22"/>
              </w:rPr>
            </w:pPr>
            <w:r w:rsidRPr="0060276B">
              <w:rPr>
                <w:rFonts w:ascii="Calibri" w:hAnsi="Calibri" w:cs="Arial"/>
                <w:sz w:val="22"/>
                <w:szCs w:val="22"/>
              </w:rPr>
              <w:t>Limit number of surfaces touched, where possible.</w:t>
            </w:r>
          </w:p>
          <w:p w14:paraId="421C3E45" w14:textId="77777777" w:rsidR="003C077C" w:rsidRPr="0060276B" w:rsidRDefault="003C077C" w:rsidP="00CB12DF">
            <w:pPr>
              <w:rPr>
                <w:rFonts w:ascii="Calibri" w:hAnsi="Calibri" w:cs="Arial"/>
                <w:sz w:val="22"/>
                <w:szCs w:val="22"/>
              </w:rPr>
            </w:pPr>
          </w:p>
          <w:p w14:paraId="508DBAE0" w14:textId="77777777" w:rsidR="003C077C" w:rsidRPr="0060276B" w:rsidRDefault="003C077C" w:rsidP="003C077C">
            <w:pPr>
              <w:numPr>
                <w:ilvl w:val="0"/>
                <w:numId w:val="7"/>
              </w:numPr>
              <w:rPr>
                <w:rFonts w:ascii="Calibri" w:hAnsi="Calibri" w:cs="Arial"/>
                <w:sz w:val="22"/>
                <w:szCs w:val="22"/>
              </w:rPr>
            </w:pPr>
            <w:r w:rsidRPr="0060276B">
              <w:rPr>
                <w:rFonts w:ascii="Calibri" w:hAnsi="Calibri" w:cs="Arial"/>
                <w:sz w:val="22"/>
                <w:szCs w:val="22"/>
              </w:rPr>
              <w:t>Keep hands away from face as much as possible.</w:t>
            </w:r>
          </w:p>
          <w:p w14:paraId="68470D19" w14:textId="77777777" w:rsidR="003C077C" w:rsidRPr="0060276B" w:rsidRDefault="003C077C" w:rsidP="00CB12DF">
            <w:pPr>
              <w:rPr>
                <w:rFonts w:ascii="Calibri" w:hAnsi="Calibri" w:cs="Arial"/>
                <w:sz w:val="22"/>
                <w:szCs w:val="22"/>
              </w:rPr>
            </w:pPr>
          </w:p>
          <w:p w14:paraId="08CE5D3D" w14:textId="77777777" w:rsidR="003C077C" w:rsidRPr="0060276B" w:rsidRDefault="003C077C" w:rsidP="003C077C">
            <w:pPr>
              <w:numPr>
                <w:ilvl w:val="0"/>
                <w:numId w:val="7"/>
              </w:numPr>
              <w:rPr>
                <w:rFonts w:ascii="Calibri" w:hAnsi="Calibri" w:cs="Arial"/>
                <w:sz w:val="22"/>
                <w:szCs w:val="22"/>
              </w:rPr>
            </w:pPr>
            <w:r w:rsidRPr="0060276B">
              <w:rPr>
                <w:rFonts w:ascii="Calibri" w:hAnsi="Calibri" w:cs="Arial"/>
                <w:sz w:val="22"/>
                <w:szCs w:val="22"/>
              </w:rPr>
              <w:t>Regularly perform appropriate hand washing.</w:t>
            </w:r>
          </w:p>
          <w:p w14:paraId="6FDBA8E0" w14:textId="77777777" w:rsidR="003C077C" w:rsidRPr="0060276B" w:rsidRDefault="003C077C" w:rsidP="00CB12DF">
            <w:pPr>
              <w:rPr>
                <w:rFonts w:ascii="Calibri" w:hAnsi="Calibri" w:cs="Arial"/>
                <w:sz w:val="22"/>
                <w:szCs w:val="22"/>
              </w:rPr>
            </w:pPr>
          </w:p>
          <w:p w14:paraId="58EA90A9" w14:textId="77777777" w:rsidR="003C077C" w:rsidRPr="0060276B" w:rsidRDefault="003C077C" w:rsidP="00CB12DF">
            <w:pPr>
              <w:rPr>
                <w:rFonts w:ascii="Calibri" w:hAnsi="Calibri" w:cs="Arial"/>
                <w:sz w:val="22"/>
                <w:szCs w:val="22"/>
                <w:lang w:val="en"/>
              </w:rPr>
            </w:pPr>
            <w:r w:rsidRPr="0060276B">
              <w:rPr>
                <w:rFonts w:ascii="Calibri" w:hAnsi="Calibri" w:cs="Arial"/>
                <w:sz w:val="22"/>
                <w:szCs w:val="22"/>
                <w:lang w:val="en"/>
              </w:rPr>
              <w:t>Lessons and activities planned to make best use of school resources (staff) whilst maintaining social distancing.</w:t>
            </w:r>
          </w:p>
          <w:p w14:paraId="39BC83D4" w14:textId="77777777" w:rsidR="003C077C" w:rsidRPr="0060276B" w:rsidRDefault="003C077C" w:rsidP="00CB12DF">
            <w:pPr>
              <w:rPr>
                <w:rFonts w:ascii="Calibri" w:hAnsi="Calibri" w:cs="Arial"/>
                <w:sz w:val="22"/>
                <w:szCs w:val="22"/>
                <w:lang w:val="en"/>
              </w:rPr>
            </w:pPr>
          </w:p>
          <w:p w14:paraId="101A2D17" w14:textId="77777777" w:rsidR="003C077C" w:rsidRPr="0060276B" w:rsidRDefault="003C077C" w:rsidP="00CB12DF">
            <w:pPr>
              <w:rPr>
                <w:rFonts w:ascii="Calibri" w:hAnsi="Calibri" w:cs="Arial"/>
                <w:sz w:val="22"/>
                <w:szCs w:val="22"/>
              </w:rPr>
            </w:pPr>
            <w:r w:rsidRPr="0060276B">
              <w:rPr>
                <w:rFonts w:ascii="Calibri" w:hAnsi="Calibri" w:cs="Arial"/>
                <w:sz w:val="22"/>
                <w:szCs w:val="22"/>
                <w:lang w:val="en"/>
              </w:rPr>
              <w:t>Classroom activities planned and structured with social distancing in mind; w</w:t>
            </w:r>
            <w:r w:rsidRPr="0060276B">
              <w:rPr>
                <w:rFonts w:ascii="Calibri" w:hAnsi="Calibri" w:cs="Arial"/>
                <w:sz w:val="22"/>
                <w:szCs w:val="22"/>
              </w:rPr>
              <w:t>here possible classes will be held outdoors.</w:t>
            </w:r>
          </w:p>
          <w:p w14:paraId="5740935C" w14:textId="77777777" w:rsidR="003C077C" w:rsidRPr="0060276B" w:rsidRDefault="003C077C" w:rsidP="00CB12DF">
            <w:pPr>
              <w:rPr>
                <w:rFonts w:ascii="Calibri" w:hAnsi="Calibri" w:cs="Arial"/>
                <w:sz w:val="22"/>
                <w:szCs w:val="22"/>
              </w:rPr>
            </w:pPr>
          </w:p>
          <w:p w14:paraId="63621F9D" w14:textId="77777777" w:rsidR="003C077C" w:rsidRPr="0060276B" w:rsidRDefault="003C077C" w:rsidP="00CB12DF">
            <w:pPr>
              <w:rPr>
                <w:rFonts w:ascii="Calibri" w:hAnsi="Calibri" w:cs="Arial"/>
                <w:sz w:val="22"/>
                <w:szCs w:val="22"/>
              </w:rPr>
            </w:pPr>
            <w:r w:rsidRPr="0060276B">
              <w:rPr>
                <w:rFonts w:ascii="Calibri" w:hAnsi="Calibri" w:cs="Arial"/>
                <w:sz w:val="22"/>
                <w:szCs w:val="22"/>
              </w:rPr>
              <w:t>Changing of classrooms for different activities is minimised as far as is reasonably practicable.</w:t>
            </w:r>
          </w:p>
          <w:p w14:paraId="4663B927" w14:textId="77777777" w:rsidR="003C077C" w:rsidRPr="0060276B" w:rsidRDefault="003C077C" w:rsidP="00CB12DF">
            <w:pPr>
              <w:rPr>
                <w:rFonts w:ascii="Calibri" w:hAnsi="Calibri" w:cs="Arial"/>
                <w:sz w:val="22"/>
                <w:szCs w:val="22"/>
              </w:rPr>
            </w:pPr>
          </w:p>
          <w:p w14:paraId="7AC2F551" w14:textId="77777777" w:rsidR="003C077C" w:rsidRPr="0060276B" w:rsidRDefault="003C077C" w:rsidP="00CB12DF">
            <w:pPr>
              <w:rPr>
                <w:rFonts w:ascii="Calibri" w:hAnsi="Calibri" w:cs="Arial"/>
                <w:sz w:val="22"/>
                <w:szCs w:val="22"/>
              </w:rPr>
            </w:pPr>
            <w:r w:rsidRPr="0060276B">
              <w:rPr>
                <w:rFonts w:ascii="Calibri" w:hAnsi="Calibri" w:cs="Arial"/>
                <w:sz w:val="22"/>
                <w:szCs w:val="22"/>
              </w:rPr>
              <w:t>Pupils regularly reminded to maintain social distancing.</w:t>
            </w:r>
          </w:p>
        </w:tc>
        <w:tc>
          <w:tcPr>
            <w:tcW w:w="851" w:type="dxa"/>
            <w:tcBorders>
              <w:top w:val="single" w:sz="4" w:space="0" w:color="auto"/>
              <w:bottom w:val="single" w:sz="4" w:space="0" w:color="auto"/>
            </w:tcBorders>
          </w:tcPr>
          <w:p w14:paraId="244A10B3" w14:textId="77777777" w:rsidR="003C077C" w:rsidRPr="0060276B" w:rsidRDefault="003C077C" w:rsidP="00CB12DF">
            <w:pPr>
              <w:rPr>
                <w:rFonts w:ascii="Calibri" w:hAnsi="Calibri" w:cs="Arial"/>
                <w:sz w:val="22"/>
                <w:szCs w:val="22"/>
              </w:rPr>
            </w:pPr>
          </w:p>
        </w:tc>
      </w:tr>
      <w:tr w:rsidR="003C077C" w:rsidRPr="0060276B" w14:paraId="0DE174C4" w14:textId="77777777" w:rsidTr="00CB12DF">
        <w:trPr>
          <w:trHeight w:val="920"/>
        </w:trPr>
        <w:tc>
          <w:tcPr>
            <w:tcW w:w="567" w:type="dxa"/>
            <w:tcBorders>
              <w:top w:val="single" w:sz="4" w:space="0" w:color="auto"/>
              <w:bottom w:val="single" w:sz="4" w:space="0" w:color="auto"/>
              <w:right w:val="single" w:sz="6" w:space="0" w:color="auto"/>
            </w:tcBorders>
          </w:tcPr>
          <w:p w14:paraId="750E053C" w14:textId="77777777" w:rsidR="003C077C" w:rsidRPr="0060276B" w:rsidRDefault="003C077C" w:rsidP="00CB12DF">
            <w:pPr>
              <w:jc w:val="center"/>
              <w:rPr>
                <w:rFonts w:ascii="Calibri" w:hAnsi="Calibri" w:cs="Arial"/>
                <w:sz w:val="22"/>
                <w:szCs w:val="22"/>
              </w:rPr>
            </w:pPr>
          </w:p>
          <w:p w14:paraId="35EBCEB3" w14:textId="6721D42B" w:rsidR="003C077C" w:rsidRPr="0060276B" w:rsidRDefault="003C077C" w:rsidP="00CB12DF">
            <w:pPr>
              <w:jc w:val="center"/>
              <w:rPr>
                <w:rFonts w:ascii="Calibri" w:hAnsi="Calibri" w:cs="Arial"/>
                <w:sz w:val="22"/>
                <w:szCs w:val="22"/>
              </w:rPr>
            </w:pPr>
            <w:r w:rsidRPr="0060276B">
              <w:rPr>
                <w:rFonts w:ascii="Calibri" w:hAnsi="Calibri" w:cs="Arial"/>
                <w:sz w:val="22"/>
                <w:szCs w:val="22"/>
              </w:rPr>
              <w:t>5</w:t>
            </w:r>
          </w:p>
        </w:tc>
        <w:tc>
          <w:tcPr>
            <w:tcW w:w="2835" w:type="dxa"/>
            <w:tcBorders>
              <w:top w:val="single" w:sz="4" w:space="0" w:color="auto"/>
              <w:left w:val="nil"/>
              <w:bottom w:val="single" w:sz="4" w:space="0" w:color="auto"/>
            </w:tcBorders>
          </w:tcPr>
          <w:p w14:paraId="32658544" w14:textId="77777777" w:rsidR="003C077C" w:rsidRPr="0060276B" w:rsidRDefault="003C077C" w:rsidP="00CB12DF">
            <w:pPr>
              <w:rPr>
                <w:rFonts w:ascii="Calibri" w:hAnsi="Calibri" w:cs="Arial"/>
                <w:sz w:val="22"/>
                <w:szCs w:val="22"/>
              </w:rPr>
            </w:pPr>
          </w:p>
          <w:p w14:paraId="7BB64C2E" w14:textId="77777777" w:rsidR="003C077C" w:rsidRPr="0060276B" w:rsidRDefault="003C077C" w:rsidP="00CB12DF">
            <w:pPr>
              <w:rPr>
                <w:rFonts w:ascii="Calibri" w:hAnsi="Calibri" w:cs="Arial"/>
                <w:sz w:val="22"/>
                <w:szCs w:val="22"/>
              </w:rPr>
            </w:pPr>
            <w:r w:rsidRPr="0060276B">
              <w:rPr>
                <w:rFonts w:ascii="Calibri" w:hAnsi="Calibri" w:cs="Arial"/>
                <w:sz w:val="22"/>
                <w:szCs w:val="22"/>
              </w:rPr>
              <w:t>Covid-19 virus; Cleaning</w:t>
            </w:r>
          </w:p>
          <w:p w14:paraId="1B956FAF" w14:textId="77777777" w:rsidR="003C077C" w:rsidRPr="0060276B" w:rsidRDefault="003C077C" w:rsidP="00CB12DF">
            <w:pPr>
              <w:rPr>
                <w:rFonts w:ascii="Calibri" w:hAnsi="Calibri" w:cs="Arial"/>
                <w:sz w:val="22"/>
                <w:szCs w:val="22"/>
              </w:rPr>
            </w:pPr>
          </w:p>
        </w:tc>
        <w:tc>
          <w:tcPr>
            <w:tcW w:w="2127" w:type="dxa"/>
            <w:tcBorders>
              <w:top w:val="single" w:sz="4" w:space="0" w:color="auto"/>
              <w:bottom w:val="single" w:sz="4" w:space="0" w:color="auto"/>
            </w:tcBorders>
          </w:tcPr>
          <w:p w14:paraId="4EEA4080" w14:textId="77777777" w:rsidR="003C077C" w:rsidRPr="0060276B" w:rsidRDefault="003C077C" w:rsidP="00CB12DF">
            <w:pPr>
              <w:pStyle w:val="Header"/>
              <w:tabs>
                <w:tab w:val="clear" w:pos="4153"/>
                <w:tab w:val="clear" w:pos="8306"/>
              </w:tabs>
              <w:rPr>
                <w:rFonts w:ascii="Calibri" w:hAnsi="Calibri" w:cs="Arial"/>
                <w:sz w:val="22"/>
                <w:szCs w:val="22"/>
              </w:rPr>
            </w:pPr>
          </w:p>
          <w:p w14:paraId="0BB9439F"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Staff</w:t>
            </w:r>
          </w:p>
          <w:p w14:paraId="5D63EB6C" w14:textId="77777777" w:rsidR="003C077C" w:rsidRPr="0060276B" w:rsidRDefault="003C077C" w:rsidP="00CB12DF">
            <w:pPr>
              <w:pStyle w:val="Header"/>
              <w:tabs>
                <w:tab w:val="clear" w:pos="4153"/>
                <w:tab w:val="clear" w:pos="8306"/>
              </w:tabs>
              <w:rPr>
                <w:rFonts w:ascii="Calibri" w:hAnsi="Calibri" w:cs="Arial"/>
                <w:sz w:val="22"/>
                <w:szCs w:val="22"/>
              </w:rPr>
            </w:pPr>
          </w:p>
          <w:p w14:paraId="5D4B8512"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Pupils</w:t>
            </w:r>
          </w:p>
          <w:p w14:paraId="353CE087" w14:textId="77777777" w:rsidR="003C077C" w:rsidRPr="0060276B" w:rsidRDefault="003C077C" w:rsidP="00CB12DF">
            <w:pPr>
              <w:pStyle w:val="Header"/>
              <w:tabs>
                <w:tab w:val="clear" w:pos="4153"/>
                <w:tab w:val="clear" w:pos="8306"/>
              </w:tabs>
              <w:rPr>
                <w:rFonts w:ascii="Calibri" w:hAnsi="Calibri" w:cs="Arial"/>
                <w:sz w:val="22"/>
                <w:szCs w:val="22"/>
              </w:rPr>
            </w:pPr>
          </w:p>
          <w:p w14:paraId="7B7E5E7A"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Visitors</w:t>
            </w:r>
          </w:p>
          <w:p w14:paraId="39FB5A71" w14:textId="77777777" w:rsidR="003C077C" w:rsidRPr="0060276B" w:rsidRDefault="003C077C" w:rsidP="00CB12DF">
            <w:pPr>
              <w:pStyle w:val="Header"/>
              <w:tabs>
                <w:tab w:val="clear" w:pos="4153"/>
                <w:tab w:val="clear" w:pos="8306"/>
              </w:tabs>
              <w:rPr>
                <w:rFonts w:ascii="Calibri" w:hAnsi="Calibri" w:cs="Arial"/>
                <w:sz w:val="22"/>
                <w:szCs w:val="22"/>
              </w:rPr>
            </w:pPr>
          </w:p>
          <w:p w14:paraId="7AC97F15"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 xml:space="preserve">Contractors  </w:t>
            </w:r>
          </w:p>
        </w:tc>
        <w:tc>
          <w:tcPr>
            <w:tcW w:w="8788" w:type="dxa"/>
            <w:tcBorders>
              <w:top w:val="single" w:sz="4" w:space="0" w:color="auto"/>
              <w:bottom w:val="single" w:sz="4" w:space="0" w:color="auto"/>
            </w:tcBorders>
          </w:tcPr>
          <w:p w14:paraId="1F1D4743" w14:textId="77777777" w:rsidR="003C077C" w:rsidRPr="0060276B" w:rsidRDefault="003C077C" w:rsidP="00CB12DF">
            <w:pPr>
              <w:rPr>
                <w:rFonts w:ascii="Calibri" w:hAnsi="Calibri" w:cs="Arial"/>
                <w:sz w:val="22"/>
                <w:szCs w:val="22"/>
              </w:rPr>
            </w:pPr>
          </w:p>
          <w:p w14:paraId="414387EB" w14:textId="77777777" w:rsidR="003C077C" w:rsidRPr="0060276B" w:rsidRDefault="003C077C" w:rsidP="00CB12DF">
            <w:pPr>
              <w:rPr>
                <w:rFonts w:ascii="Calibri" w:hAnsi="Calibri" w:cs="Arial"/>
                <w:sz w:val="22"/>
                <w:szCs w:val="22"/>
              </w:rPr>
            </w:pPr>
            <w:r w:rsidRPr="0060276B">
              <w:rPr>
                <w:rFonts w:ascii="Calibri" w:hAnsi="Calibri" w:cs="Arial"/>
                <w:sz w:val="22"/>
                <w:szCs w:val="22"/>
              </w:rPr>
              <w:t>All cleaning staff are experienced and have received appropriate training.</w:t>
            </w:r>
          </w:p>
          <w:p w14:paraId="56C20D26" w14:textId="77777777" w:rsidR="003C077C" w:rsidRPr="0060276B" w:rsidRDefault="003C077C" w:rsidP="00CB12DF">
            <w:pPr>
              <w:rPr>
                <w:rFonts w:ascii="Calibri" w:hAnsi="Calibri" w:cs="Arial"/>
                <w:sz w:val="22"/>
                <w:szCs w:val="22"/>
              </w:rPr>
            </w:pPr>
          </w:p>
          <w:p w14:paraId="6D7F4F48" w14:textId="77777777" w:rsidR="003C077C" w:rsidRPr="0060276B" w:rsidRDefault="003C077C" w:rsidP="00CB12DF">
            <w:pPr>
              <w:rPr>
                <w:rFonts w:ascii="Calibri" w:hAnsi="Calibri" w:cs="Arial"/>
                <w:sz w:val="22"/>
                <w:szCs w:val="22"/>
              </w:rPr>
            </w:pPr>
            <w:r w:rsidRPr="0060276B">
              <w:rPr>
                <w:rFonts w:ascii="Calibri" w:hAnsi="Calibri" w:cs="Arial"/>
                <w:sz w:val="22"/>
                <w:szCs w:val="22"/>
              </w:rPr>
              <w:t>Reference existing school COSHH risk assessments: ….………………………………….</w:t>
            </w:r>
          </w:p>
          <w:p w14:paraId="48116D40" w14:textId="77777777" w:rsidR="003C077C" w:rsidRPr="0060276B" w:rsidRDefault="003C077C" w:rsidP="00CB12DF">
            <w:pPr>
              <w:rPr>
                <w:rFonts w:ascii="Calibri" w:hAnsi="Calibri" w:cs="Arial"/>
                <w:sz w:val="22"/>
                <w:szCs w:val="22"/>
              </w:rPr>
            </w:pPr>
          </w:p>
          <w:p w14:paraId="5F98FFE6" w14:textId="77777777" w:rsidR="003C077C" w:rsidRPr="0060276B" w:rsidRDefault="003C077C" w:rsidP="00CB12DF">
            <w:pPr>
              <w:rPr>
                <w:rFonts w:ascii="Calibri" w:hAnsi="Calibri" w:cs="Arial"/>
                <w:sz w:val="22"/>
                <w:szCs w:val="22"/>
              </w:rPr>
            </w:pPr>
            <w:r w:rsidRPr="0060276B">
              <w:rPr>
                <w:rFonts w:ascii="Calibri" w:hAnsi="Calibri" w:cs="Arial"/>
                <w:sz w:val="22"/>
                <w:szCs w:val="22"/>
              </w:rPr>
              <w:t>Cleaners have appropriate PPE in line with current (and any new) COSHH risk assessments</w:t>
            </w:r>
          </w:p>
          <w:p w14:paraId="0B9DF79F" w14:textId="77777777" w:rsidR="003C077C" w:rsidRPr="0060276B" w:rsidRDefault="003C077C" w:rsidP="00CB12DF">
            <w:pPr>
              <w:rPr>
                <w:rFonts w:ascii="Calibri" w:hAnsi="Calibri" w:cs="Arial"/>
                <w:sz w:val="22"/>
                <w:szCs w:val="22"/>
              </w:rPr>
            </w:pPr>
          </w:p>
          <w:p w14:paraId="463132CD" w14:textId="77777777" w:rsidR="003C077C" w:rsidRPr="0060276B" w:rsidRDefault="003C077C" w:rsidP="00CB12DF">
            <w:pPr>
              <w:rPr>
                <w:rFonts w:ascii="Calibri" w:hAnsi="Calibri" w:cs="Arial"/>
                <w:sz w:val="22"/>
                <w:szCs w:val="22"/>
              </w:rPr>
            </w:pPr>
            <w:r w:rsidRPr="0060276B">
              <w:rPr>
                <w:rFonts w:ascii="Calibri" w:hAnsi="Calibri" w:cs="Arial"/>
                <w:sz w:val="22"/>
                <w:szCs w:val="22"/>
              </w:rPr>
              <w:t>Any new cleaning products brought on site in response to the current Covid-19 pandemic will have a COSHH risk assessment undertaken prior to use.</w:t>
            </w:r>
          </w:p>
          <w:p w14:paraId="6876CA79" w14:textId="77777777" w:rsidR="003C077C" w:rsidRPr="0060276B" w:rsidRDefault="003C077C" w:rsidP="00CB12DF">
            <w:pPr>
              <w:rPr>
                <w:rFonts w:ascii="Calibri" w:hAnsi="Calibri" w:cs="Arial"/>
                <w:sz w:val="22"/>
                <w:szCs w:val="22"/>
              </w:rPr>
            </w:pPr>
          </w:p>
          <w:p w14:paraId="3042624B" w14:textId="77777777" w:rsidR="003C077C" w:rsidRPr="0060276B" w:rsidRDefault="003C077C" w:rsidP="00CB12DF">
            <w:pPr>
              <w:rPr>
                <w:rFonts w:ascii="Calibri" w:hAnsi="Calibri" w:cs="Arial"/>
                <w:sz w:val="22"/>
                <w:szCs w:val="22"/>
              </w:rPr>
            </w:pPr>
            <w:r w:rsidRPr="0060276B">
              <w:rPr>
                <w:rFonts w:ascii="Calibri" w:hAnsi="Calibri" w:cs="Arial"/>
                <w:sz w:val="22"/>
                <w:szCs w:val="22"/>
              </w:rPr>
              <w:t>Playground equipment and classroom play equipment wiped down and cleansed at the end of the school day and between activities where possible.</w:t>
            </w:r>
          </w:p>
          <w:p w14:paraId="7DC1A505" w14:textId="77777777" w:rsidR="003C077C" w:rsidRPr="0060276B" w:rsidRDefault="003C077C" w:rsidP="00CB12DF">
            <w:pPr>
              <w:rPr>
                <w:rFonts w:ascii="Calibri" w:hAnsi="Calibri" w:cs="Arial"/>
                <w:sz w:val="22"/>
                <w:szCs w:val="22"/>
              </w:rPr>
            </w:pPr>
          </w:p>
          <w:p w14:paraId="08E49F7D" w14:textId="77777777" w:rsidR="003C077C" w:rsidRPr="0060276B" w:rsidRDefault="003C077C" w:rsidP="00CB12DF">
            <w:pPr>
              <w:rPr>
                <w:rFonts w:ascii="Calibri" w:hAnsi="Calibri" w:cs="Arial"/>
                <w:sz w:val="22"/>
                <w:szCs w:val="22"/>
              </w:rPr>
            </w:pPr>
            <w:r w:rsidRPr="0060276B">
              <w:rPr>
                <w:rFonts w:ascii="Calibri" w:hAnsi="Calibri" w:cs="Arial"/>
                <w:sz w:val="22"/>
                <w:szCs w:val="22"/>
              </w:rPr>
              <w:t>Cleaning undertaken in line with Government publication COVID-19: cleaning in non-healthcare settings.</w:t>
            </w:r>
          </w:p>
          <w:p w14:paraId="45C73CD3" w14:textId="77777777" w:rsidR="003C077C" w:rsidRPr="0060276B" w:rsidRDefault="003C077C" w:rsidP="00CB12DF">
            <w:pPr>
              <w:rPr>
                <w:rFonts w:ascii="Calibri" w:hAnsi="Calibri" w:cs="Arial"/>
                <w:sz w:val="22"/>
                <w:szCs w:val="22"/>
              </w:rPr>
            </w:pPr>
          </w:p>
          <w:p w14:paraId="07755042" w14:textId="77777777" w:rsidR="003C077C" w:rsidRPr="0060276B" w:rsidRDefault="003C077C" w:rsidP="00CB12DF">
            <w:pPr>
              <w:rPr>
                <w:rFonts w:ascii="Calibri" w:hAnsi="Calibri" w:cs="Arial"/>
                <w:sz w:val="22"/>
                <w:szCs w:val="22"/>
              </w:rPr>
            </w:pPr>
            <w:r w:rsidRPr="0060276B">
              <w:rPr>
                <w:rFonts w:ascii="Calibri" w:hAnsi="Calibri" w:cs="Arial"/>
                <w:sz w:val="22"/>
                <w:szCs w:val="22"/>
              </w:rPr>
              <w:t>School will be fully cleaned at the start/finish of each school day.</w:t>
            </w:r>
          </w:p>
          <w:p w14:paraId="3A94B324" w14:textId="77777777" w:rsidR="003C077C" w:rsidRPr="0060276B" w:rsidRDefault="003C077C" w:rsidP="00CB12DF">
            <w:pPr>
              <w:rPr>
                <w:rFonts w:ascii="Calibri" w:hAnsi="Calibri" w:cs="Arial"/>
                <w:sz w:val="22"/>
                <w:szCs w:val="22"/>
              </w:rPr>
            </w:pPr>
          </w:p>
          <w:p w14:paraId="75A94AA2" w14:textId="77777777" w:rsidR="003C077C" w:rsidRPr="0060276B" w:rsidRDefault="003C077C" w:rsidP="00CB12DF">
            <w:pPr>
              <w:rPr>
                <w:rFonts w:ascii="Calibri" w:hAnsi="Calibri" w:cs="Arial"/>
                <w:sz w:val="22"/>
                <w:szCs w:val="22"/>
              </w:rPr>
            </w:pPr>
            <w:r w:rsidRPr="0060276B">
              <w:rPr>
                <w:rFonts w:ascii="Calibri" w:hAnsi="Calibri" w:cs="Arial"/>
                <w:sz w:val="22"/>
                <w:szCs w:val="22"/>
              </w:rPr>
              <w:t>Cleaners on site throughout the school day and regularly touched items such as door handles, handrails etc. will be regularly wiped down and cleaned.</w:t>
            </w:r>
          </w:p>
          <w:p w14:paraId="7AA131E4" w14:textId="77777777" w:rsidR="003C077C" w:rsidRPr="0060276B" w:rsidRDefault="003C077C" w:rsidP="00CB12DF">
            <w:pPr>
              <w:rPr>
                <w:rFonts w:ascii="Calibri" w:hAnsi="Calibri" w:cs="Arial"/>
                <w:sz w:val="22"/>
                <w:szCs w:val="22"/>
              </w:rPr>
            </w:pPr>
          </w:p>
          <w:p w14:paraId="15040093" w14:textId="77777777" w:rsidR="003C077C" w:rsidRPr="0060276B" w:rsidRDefault="003C077C" w:rsidP="00CB12DF">
            <w:pPr>
              <w:rPr>
                <w:rFonts w:ascii="Calibri" w:hAnsi="Calibri" w:cs="Arial"/>
                <w:sz w:val="22"/>
                <w:szCs w:val="22"/>
              </w:rPr>
            </w:pPr>
            <w:r w:rsidRPr="0060276B">
              <w:rPr>
                <w:rFonts w:ascii="Calibri" w:hAnsi="Calibri" w:cs="Arial"/>
                <w:sz w:val="22"/>
                <w:szCs w:val="22"/>
              </w:rPr>
              <w:t>Classrooms where a pupil or staff member has become symptomatic during the school day will be deep cleaned along with areas the person may have been.</w:t>
            </w:r>
          </w:p>
          <w:p w14:paraId="5596CDE9" w14:textId="77777777" w:rsidR="003C077C" w:rsidRPr="0060276B" w:rsidRDefault="003C077C" w:rsidP="00CB12DF">
            <w:pPr>
              <w:rPr>
                <w:rFonts w:ascii="Calibri" w:hAnsi="Calibri" w:cs="Arial"/>
                <w:sz w:val="22"/>
                <w:szCs w:val="22"/>
              </w:rPr>
            </w:pPr>
          </w:p>
        </w:tc>
        <w:tc>
          <w:tcPr>
            <w:tcW w:w="851" w:type="dxa"/>
            <w:tcBorders>
              <w:top w:val="single" w:sz="4" w:space="0" w:color="auto"/>
              <w:bottom w:val="single" w:sz="4" w:space="0" w:color="auto"/>
            </w:tcBorders>
          </w:tcPr>
          <w:p w14:paraId="15663A90" w14:textId="77777777" w:rsidR="003C077C" w:rsidRPr="0060276B" w:rsidRDefault="003C077C" w:rsidP="00CB12DF">
            <w:pPr>
              <w:rPr>
                <w:rFonts w:ascii="Calibri" w:hAnsi="Calibri" w:cs="Arial"/>
                <w:sz w:val="22"/>
                <w:szCs w:val="22"/>
              </w:rPr>
            </w:pPr>
          </w:p>
        </w:tc>
      </w:tr>
      <w:tr w:rsidR="003C077C" w:rsidRPr="0060276B" w14:paraId="720E37C1" w14:textId="77777777" w:rsidTr="00CB12DF">
        <w:trPr>
          <w:trHeight w:val="920"/>
        </w:trPr>
        <w:tc>
          <w:tcPr>
            <w:tcW w:w="567" w:type="dxa"/>
            <w:tcBorders>
              <w:top w:val="single" w:sz="4" w:space="0" w:color="auto"/>
              <w:bottom w:val="single" w:sz="4" w:space="0" w:color="auto"/>
              <w:right w:val="single" w:sz="6" w:space="0" w:color="auto"/>
            </w:tcBorders>
          </w:tcPr>
          <w:p w14:paraId="1D493D80" w14:textId="77777777" w:rsidR="003C077C" w:rsidRPr="0060276B" w:rsidRDefault="003C077C" w:rsidP="00CB12DF">
            <w:pPr>
              <w:jc w:val="center"/>
              <w:rPr>
                <w:rFonts w:ascii="Calibri" w:hAnsi="Calibri" w:cs="Arial"/>
                <w:sz w:val="22"/>
                <w:szCs w:val="22"/>
              </w:rPr>
            </w:pPr>
          </w:p>
          <w:p w14:paraId="1DC9171E" w14:textId="70081480" w:rsidR="003C077C" w:rsidRPr="0060276B" w:rsidRDefault="003C077C" w:rsidP="00CB12DF">
            <w:pPr>
              <w:jc w:val="center"/>
              <w:rPr>
                <w:rFonts w:ascii="Calibri" w:hAnsi="Calibri" w:cs="Arial"/>
                <w:sz w:val="22"/>
                <w:szCs w:val="22"/>
              </w:rPr>
            </w:pPr>
            <w:r w:rsidRPr="0060276B">
              <w:rPr>
                <w:rFonts w:ascii="Calibri" w:hAnsi="Calibri" w:cs="Arial"/>
                <w:sz w:val="22"/>
                <w:szCs w:val="22"/>
              </w:rPr>
              <w:t>6</w:t>
            </w:r>
          </w:p>
        </w:tc>
        <w:tc>
          <w:tcPr>
            <w:tcW w:w="2835" w:type="dxa"/>
            <w:tcBorders>
              <w:top w:val="single" w:sz="4" w:space="0" w:color="auto"/>
              <w:left w:val="nil"/>
              <w:bottom w:val="single" w:sz="4" w:space="0" w:color="auto"/>
            </w:tcBorders>
          </w:tcPr>
          <w:p w14:paraId="4688958B" w14:textId="77777777" w:rsidR="003C077C" w:rsidRPr="0060276B" w:rsidRDefault="003C077C" w:rsidP="00CB12DF">
            <w:pPr>
              <w:rPr>
                <w:rFonts w:ascii="Calibri" w:hAnsi="Calibri" w:cs="Arial"/>
                <w:sz w:val="22"/>
                <w:szCs w:val="22"/>
              </w:rPr>
            </w:pPr>
          </w:p>
          <w:p w14:paraId="00DDBF74" w14:textId="77777777" w:rsidR="003C077C" w:rsidRPr="0060276B" w:rsidRDefault="003C077C" w:rsidP="00CB12DF">
            <w:pPr>
              <w:rPr>
                <w:rFonts w:ascii="Calibri" w:hAnsi="Calibri" w:cs="Arial"/>
                <w:sz w:val="22"/>
                <w:szCs w:val="22"/>
              </w:rPr>
            </w:pPr>
            <w:r w:rsidRPr="0060276B">
              <w:rPr>
                <w:rFonts w:ascii="Calibri" w:hAnsi="Calibri" w:cs="Arial"/>
                <w:sz w:val="22"/>
                <w:szCs w:val="22"/>
              </w:rPr>
              <w:t>Covid-19 virus; Pupils and staff who become symptomatic during the school day</w:t>
            </w:r>
          </w:p>
          <w:p w14:paraId="56068355" w14:textId="77777777" w:rsidR="003C077C" w:rsidRPr="0060276B" w:rsidRDefault="003C077C" w:rsidP="00CB12DF">
            <w:pPr>
              <w:rPr>
                <w:rFonts w:ascii="Calibri" w:hAnsi="Calibri" w:cs="Arial"/>
                <w:sz w:val="22"/>
                <w:szCs w:val="22"/>
              </w:rPr>
            </w:pPr>
          </w:p>
        </w:tc>
        <w:tc>
          <w:tcPr>
            <w:tcW w:w="2127" w:type="dxa"/>
            <w:tcBorders>
              <w:top w:val="single" w:sz="4" w:space="0" w:color="auto"/>
              <w:bottom w:val="single" w:sz="4" w:space="0" w:color="auto"/>
            </w:tcBorders>
          </w:tcPr>
          <w:p w14:paraId="52E92494" w14:textId="77777777" w:rsidR="003C077C" w:rsidRPr="0060276B" w:rsidRDefault="003C077C" w:rsidP="00CB12DF">
            <w:pPr>
              <w:pStyle w:val="Header"/>
              <w:tabs>
                <w:tab w:val="clear" w:pos="4153"/>
                <w:tab w:val="clear" w:pos="8306"/>
              </w:tabs>
              <w:rPr>
                <w:rFonts w:ascii="Calibri" w:hAnsi="Calibri" w:cs="Arial"/>
                <w:sz w:val="22"/>
                <w:szCs w:val="22"/>
              </w:rPr>
            </w:pPr>
          </w:p>
          <w:p w14:paraId="552D18C2"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Staff</w:t>
            </w:r>
          </w:p>
          <w:p w14:paraId="3E1B9FE5" w14:textId="77777777" w:rsidR="003C077C" w:rsidRPr="0060276B" w:rsidRDefault="003C077C" w:rsidP="00CB12DF">
            <w:pPr>
              <w:pStyle w:val="Header"/>
              <w:tabs>
                <w:tab w:val="clear" w:pos="4153"/>
                <w:tab w:val="clear" w:pos="8306"/>
              </w:tabs>
              <w:rPr>
                <w:rFonts w:ascii="Calibri" w:hAnsi="Calibri" w:cs="Arial"/>
                <w:sz w:val="22"/>
                <w:szCs w:val="22"/>
              </w:rPr>
            </w:pPr>
          </w:p>
          <w:p w14:paraId="44D1F0BA"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Pupils</w:t>
            </w:r>
          </w:p>
          <w:p w14:paraId="450CF5EC" w14:textId="77777777" w:rsidR="003C077C" w:rsidRPr="0060276B" w:rsidRDefault="003C077C" w:rsidP="00CB12DF">
            <w:pPr>
              <w:pStyle w:val="Header"/>
              <w:tabs>
                <w:tab w:val="clear" w:pos="4153"/>
                <w:tab w:val="clear" w:pos="8306"/>
              </w:tabs>
              <w:rPr>
                <w:rFonts w:ascii="Calibri" w:hAnsi="Calibri" w:cs="Arial"/>
                <w:sz w:val="22"/>
                <w:szCs w:val="22"/>
              </w:rPr>
            </w:pPr>
          </w:p>
          <w:p w14:paraId="1D433D39"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Visitors</w:t>
            </w:r>
          </w:p>
          <w:p w14:paraId="3790690F" w14:textId="77777777" w:rsidR="003C077C" w:rsidRPr="0060276B" w:rsidRDefault="003C077C" w:rsidP="00CB12DF">
            <w:pPr>
              <w:pStyle w:val="Header"/>
              <w:tabs>
                <w:tab w:val="clear" w:pos="4153"/>
                <w:tab w:val="clear" w:pos="8306"/>
              </w:tabs>
              <w:rPr>
                <w:rFonts w:ascii="Calibri" w:hAnsi="Calibri" w:cs="Arial"/>
                <w:sz w:val="22"/>
                <w:szCs w:val="22"/>
              </w:rPr>
            </w:pPr>
          </w:p>
          <w:p w14:paraId="3A1B2483" w14:textId="77777777" w:rsidR="003C077C" w:rsidRPr="0060276B" w:rsidRDefault="003C077C" w:rsidP="00CB12DF">
            <w:pPr>
              <w:pStyle w:val="Header"/>
              <w:tabs>
                <w:tab w:val="clear" w:pos="4153"/>
                <w:tab w:val="clear" w:pos="8306"/>
              </w:tabs>
              <w:rPr>
                <w:rFonts w:ascii="Calibri" w:hAnsi="Calibri" w:cs="Arial"/>
                <w:sz w:val="22"/>
                <w:szCs w:val="22"/>
              </w:rPr>
            </w:pPr>
            <w:r w:rsidRPr="0060276B">
              <w:rPr>
                <w:rFonts w:ascii="Calibri" w:hAnsi="Calibri" w:cs="Arial"/>
                <w:sz w:val="22"/>
                <w:szCs w:val="22"/>
              </w:rPr>
              <w:t xml:space="preserve">Contractors  </w:t>
            </w:r>
          </w:p>
        </w:tc>
        <w:tc>
          <w:tcPr>
            <w:tcW w:w="8788" w:type="dxa"/>
            <w:tcBorders>
              <w:top w:val="single" w:sz="4" w:space="0" w:color="auto"/>
              <w:bottom w:val="single" w:sz="4" w:space="0" w:color="auto"/>
            </w:tcBorders>
          </w:tcPr>
          <w:p w14:paraId="3E549B0B" w14:textId="77777777" w:rsidR="003C077C" w:rsidRPr="0060276B" w:rsidRDefault="003C077C" w:rsidP="00CB12DF">
            <w:pPr>
              <w:rPr>
                <w:rFonts w:ascii="Calibri" w:hAnsi="Calibri" w:cs="Arial"/>
                <w:sz w:val="22"/>
                <w:szCs w:val="22"/>
              </w:rPr>
            </w:pPr>
          </w:p>
          <w:p w14:paraId="4ECCCC96" w14:textId="7D2AFC18" w:rsidR="003C077C" w:rsidRPr="00C40435" w:rsidRDefault="003C077C" w:rsidP="00CB12DF">
            <w:pPr>
              <w:rPr>
                <w:rFonts w:ascii="Calibri" w:hAnsi="Calibri" w:cs="Arial"/>
                <w:sz w:val="22"/>
                <w:szCs w:val="22"/>
              </w:rPr>
            </w:pPr>
            <w:r w:rsidRPr="00C40435">
              <w:rPr>
                <w:rFonts w:ascii="Calibri" w:hAnsi="Calibri" w:cs="Arial"/>
                <w:sz w:val="22"/>
                <w:szCs w:val="22"/>
              </w:rPr>
              <w:t>Pupils (and staff) who become symptomatic during the school day will be isolated from the rest of the pupil group and their parents (pupils) will be called to come and collect them. Staff will be sent home to self-isolate.</w:t>
            </w:r>
            <w:r w:rsidR="00376E56" w:rsidRPr="00C40435">
              <w:rPr>
                <w:rFonts w:ascii="Calibri" w:hAnsi="Calibri" w:cs="Arial"/>
                <w:sz w:val="22"/>
                <w:szCs w:val="22"/>
              </w:rPr>
              <w:t xml:space="preserve">  See guidance</w:t>
            </w:r>
          </w:p>
          <w:p w14:paraId="75163268" w14:textId="2AEAC009" w:rsidR="00376E56" w:rsidRPr="00C40435" w:rsidRDefault="00EB2CD8" w:rsidP="00CB12DF">
            <w:pPr>
              <w:rPr>
                <w:rFonts w:ascii="Calibri" w:hAnsi="Calibri" w:cs="Arial"/>
                <w:sz w:val="22"/>
                <w:szCs w:val="22"/>
              </w:rPr>
            </w:pPr>
            <w:hyperlink r:id="rId96" w:anchor="what-to-do-if-someone-develops-symptoms-of-coronavirus-covid-19-whilst-at-an-educational-setting" w:history="1">
              <w:r w:rsidR="00376E56" w:rsidRPr="00C40435">
                <w:rPr>
                  <w:rStyle w:val="Hyperlink"/>
                  <w:rFonts w:ascii="Calibri" w:hAnsi="Calibri" w:cs="Arial"/>
                  <w:sz w:val="22"/>
                  <w:szCs w:val="22"/>
                </w:rPr>
                <w:t>https://www.gov.uk/government/publications/guidance-to-educational-settings-about-covid-19/guidance-to-educational-settings-about-covid-19#what-to-do-if-someone-develops-symptoms-of-coronavirus-covid-19-whilst-at-an-educational-setting</w:t>
              </w:r>
            </w:hyperlink>
            <w:r w:rsidR="00376E56" w:rsidRPr="00C40435">
              <w:rPr>
                <w:rFonts w:ascii="Calibri" w:hAnsi="Calibri" w:cs="Arial"/>
                <w:sz w:val="22"/>
                <w:szCs w:val="22"/>
              </w:rPr>
              <w:t xml:space="preserve"> </w:t>
            </w:r>
          </w:p>
          <w:p w14:paraId="21D17D4C" w14:textId="77777777" w:rsidR="003C077C" w:rsidRPr="00C40435" w:rsidRDefault="003C077C" w:rsidP="00CB12DF">
            <w:pPr>
              <w:rPr>
                <w:rFonts w:ascii="Calibri" w:hAnsi="Calibri" w:cs="Arial"/>
                <w:sz w:val="22"/>
                <w:szCs w:val="22"/>
              </w:rPr>
            </w:pPr>
          </w:p>
          <w:p w14:paraId="7CC0882D" w14:textId="77777777" w:rsidR="003C077C" w:rsidRPr="00C40435" w:rsidRDefault="003C077C" w:rsidP="00CB12DF">
            <w:pPr>
              <w:rPr>
                <w:rFonts w:ascii="Calibri" w:hAnsi="Calibri" w:cs="Arial"/>
                <w:sz w:val="22"/>
                <w:szCs w:val="22"/>
              </w:rPr>
            </w:pPr>
            <w:r w:rsidRPr="00C40435">
              <w:rPr>
                <w:rFonts w:ascii="Calibri" w:hAnsi="Calibri" w:cs="Arial"/>
                <w:sz w:val="22"/>
                <w:szCs w:val="22"/>
              </w:rPr>
              <w:t>If staff are unable to maintain social distancing from isolated pupil, appropriate PPE should be worn e.g. a surgical face mask.</w:t>
            </w:r>
          </w:p>
          <w:p w14:paraId="01350FB3" w14:textId="77777777" w:rsidR="003C077C" w:rsidRPr="00C40435" w:rsidRDefault="003C077C" w:rsidP="00CB12DF">
            <w:pPr>
              <w:rPr>
                <w:rFonts w:ascii="Calibri" w:hAnsi="Calibri" w:cs="Arial"/>
                <w:sz w:val="22"/>
                <w:szCs w:val="22"/>
              </w:rPr>
            </w:pPr>
          </w:p>
          <w:p w14:paraId="6BA8087D" w14:textId="2A10322D" w:rsidR="003C077C" w:rsidRDefault="003C077C" w:rsidP="00CB12DF">
            <w:pPr>
              <w:rPr>
                <w:rFonts w:ascii="Calibri" w:hAnsi="Calibri" w:cs="Arial"/>
                <w:sz w:val="22"/>
                <w:szCs w:val="22"/>
              </w:rPr>
            </w:pPr>
            <w:r w:rsidRPr="00C40435">
              <w:rPr>
                <w:rFonts w:ascii="Calibri" w:hAnsi="Calibri" w:cs="Arial"/>
                <w:sz w:val="22"/>
                <w:szCs w:val="22"/>
              </w:rPr>
              <w:t>Any areas, items and surfaces the pupil has come</w:t>
            </w:r>
            <w:r w:rsidRPr="0060276B">
              <w:rPr>
                <w:rFonts w:ascii="Calibri" w:hAnsi="Calibri" w:cs="Arial"/>
                <w:sz w:val="22"/>
                <w:szCs w:val="22"/>
              </w:rPr>
              <w:t xml:space="preserve"> into contact with should be thoroughly cleaned as soon as possible.</w:t>
            </w:r>
          </w:p>
          <w:p w14:paraId="4A61A6FD" w14:textId="08171C68" w:rsidR="000D636D" w:rsidRDefault="000D636D" w:rsidP="00CB12DF">
            <w:pPr>
              <w:rPr>
                <w:rFonts w:ascii="Calibri" w:hAnsi="Calibri" w:cs="Arial"/>
                <w:sz w:val="22"/>
                <w:szCs w:val="22"/>
              </w:rPr>
            </w:pPr>
          </w:p>
          <w:p w14:paraId="79A986DD" w14:textId="52E49B80" w:rsidR="000D636D" w:rsidRDefault="000D636D" w:rsidP="00CB12DF">
            <w:pPr>
              <w:rPr>
                <w:rFonts w:ascii="Calibri" w:hAnsi="Calibri" w:cs="Arial"/>
                <w:sz w:val="22"/>
                <w:szCs w:val="22"/>
              </w:rPr>
            </w:pPr>
            <w:r>
              <w:rPr>
                <w:rFonts w:ascii="Calibri" w:hAnsi="Calibri" w:cs="Arial"/>
                <w:sz w:val="22"/>
                <w:szCs w:val="22"/>
              </w:rPr>
              <w:t>All symptomatic pupils or staff advised to get tested and request results.</w:t>
            </w:r>
          </w:p>
          <w:p w14:paraId="272E4F19" w14:textId="369D4481" w:rsidR="000D636D" w:rsidRDefault="000D636D" w:rsidP="00CB12DF">
            <w:pPr>
              <w:rPr>
                <w:rFonts w:ascii="Calibri" w:hAnsi="Calibri" w:cs="Arial"/>
                <w:sz w:val="22"/>
                <w:szCs w:val="22"/>
              </w:rPr>
            </w:pPr>
          </w:p>
          <w:p w14:paraId="4A59DB36" w14:textId="4F2793B0" w:rsidR="000D636D" w:rsidRDefault="000D636D" w:rsidP="00CB12DF">
            <w:pPr>
              <w:rPr>
                <w:rFonts w:ascii="Calibri" w:hAnsi="Calibri" w:cs="Arial"/>
                <w:sz w:val="22"/>
                <w:szCs w:val="22"/>
              </w:rPr>
            </w:pPr>
            <w:r>
              <w:rPr>
                <w:rFonts w:ascii="Calibri" w:hAnsi="Calibri" w:cs="Arial"/>
                <w:sz w:val="22"/>
                <w:szCs w:val="22"/>
              </w:rPr>
              <w:t>Class ‘bubble’ to be sent home and advised to self isolate in line with guidance.</w:t>
            </w:r>
          </w:p>
          <w:p w14:paraId="3C59B828" w14:textId="42E0052D" w:rsidR="000D636D" w:rsidRPr="0060276B" w:rsidRDefault="00EB2CD8" w:rsidP="00CB12DF">
            <w:pPr>
              <w:rPr>
                <w:rFonts w:ascii="Calibri" w:hAnsi="Calibri" w:cs="Arial"/>
                <w:sz w:val="22"/>
                <w:szCs w:val="22"/>
              </w:rPr>
            </w:pPr>
            <w:hyperlink r:id="rId97" w:anchor="when-open" w:history="1">
              <w:r w:rsidR="000D636D" w:rsidRPr="0096194B">
                <w:rPr>
                  <w:rStyle w:val="Hyperlink"/>
                  <w:rFonts w:ascii="Calibri" w:hAnsi="Calibri" w:cs="Arial"/>
                  <w:sz w:val="22"/>
                  <w:szCs w:val="22"/>
                </w:rPr>
                <w:t>https://www.gov.uk/government/publications/coronavirus-covid-19-implementing-protective-measures-in-education-and-childcare-settings/coronavirus-covid-19-implementing-protective-measures-in-education-and-childcare-settings#when-open</w:t>
              </w:r>
            </w:hyperlink>
            <w:r w:rsidR="000D636D">
              <w:rPr>
                <w:rFonts w:ascii="Calibri" w:hAnsi="Calibri" w:cs="Arial"/>
                <w:sz w:val="22"/>
                <w:szCs w:val="22"/>
              </w:rPr>
              <w:t xml:space="preserve"> </w:t>
            </w:r>
          </w:p>
          <w:p w14:paraId="285A81AC" w14:textId="77777777" w:rsidR="003C077C" w:rsidRPr="0060276B" w:rsidRDefault="003C077C" w:rsidP="00CB12DF">
            <w:pPr>
              <w:rPr>
                <w:rFonts w:ascii="Calibri" w:hAnsi="Calibri" w:cs="Arial"/>
                <w:sz w:val="22"/>
                <w:szCs w:val="22"/>
              </w:rPr>
            </w:pPr>
          </w:p>
        </w:tc>
        <w:tc>
          <w:tcPr>
            <w:tcW w:w="851" w:type="dxa"/>
            <w:tcBorders>
              <w:top w:val="single" w:sz="4" w:space="0" w:color="auto"/>
              <w:bottom w:val="single" w:sz="4" w:space="0" w:color="auto"/>
            </w:tcBorders>
          </w:tcPr>
          <w:p w14:paraId="332D75D5" w14:textId="77777777" w:rsidR="003C077C" w:rsidRPr="0060276B" w:rsidRDefault="003C077C" w:rsidP="00CB12DF">
            <w:pPr>
              <w:rPr>
                <w:rFonts w:ascii="Calibri" w:hAnsi="Calibri" w:cs="Arial"/>
                <w:sz w:val="22"/>
                <w:szCs w:val="22"/>
              </w:rPr>
            </w:pPr>
          </w:p>
        </w:tc>
      </w:tr>
    </w:tbl>
    <w:p w14:paraId="267DDCFA" w14:textId="77777777" w:rsidR="003C077C" w:rsidRPr="0060276B" w:rsidRDefault="003C077C" w:rsidP="003C077C">
      <w:pPr>
        <w:ind w:left="7200"/>
        <w:rPr>
          <w:rFonts w:ascii="Calibri" w:hAnsi="Calibri" w:cs="Arial"/>
          <w:sz w:val="16"/>
        </w:rPr>
      </w:pPr>
      <w:r w:rsidRPr="0060276B">
        <w:rPr>
          <w:rFonts w:ascii="Calibri" w:hAnsi="Calibri" w:cs="Arial"/>
          <w:b/>
          <w:sz w:val="16"/>
        </w:rPr>
        <w:t>Risk</w:t>
      </w:r>
      <w:r w:rsidRPr="0060276B">
        <w:rPr>
          <w:rFonts w:ascii="Calibri" w:hAnsi="Calibri" w:cs="Arial"/>
          <w:sz w:val="16"/>
        </w:rPr>
        <w:t xml:space="preserve"> </w:t>
      </w:r>
      <w:r w:rsidRPr="0060276B">
        <w:rPr>
          <w:rFonts w:ascii="Calibri" w:hAnsi="Calibri" w:cs="Arial"/>
          <w:b/>
          <w:sz w:val="16"/>
        </w:rPr>
        <w:t>Level</w:t>
      </w:r>
      <w:r w:rsidRPr="0060276B">
        <w:rPr>
          <w:rFonts w:ascii="Calibri" w:hAnsi="Calibri" w:cs="Arial"/>
          <w:sz w:val="16"/>
        </w:rPr>
        <w:t xml:space="preserve">: </w:t>
      </w:r>
      <w:r w:rsidRPr="0060276B">
        <w:rPr>
          <w:rFonts w:ascii="Calibri" w:hAnsi="Calibri" w:cs="Arial"/>
          <w:b/>
          <w:sz w:val="16"/>
        </w:rPr>
        <w:t>High</w:t>
      </w:r>
      <w:r w:rsidRPr="0060276B">
        <w:rPr>
          <w:rFonts w:ascii="Calibri" w:hAnsi="Calibri" w:cs="Arial"/>
          <w:sz w:val="16"/>
        </w:rPr>
        <w:t>:</w:t>
      </w:r>
      <w:r w:rsidRPr="0060276B">
        <w:rPr>
          <w:rFonts w:ascii="Calibri" w:hAnsi="Calibri" w:cs="Arial"/>
          <w:sz w:val="16"/>
        </w:rPr>
        <w:tab/>
      </w:r>
      <w:r w:rsidRPr="0060276B">
        <w:rPr>
          <w:rFonts w:ascii="Calibri" w:hAnsi="Calibri" w:cs="Arial"/>
          <w:sz w:val="16"/>
        </w:rPr>
        <w:tab/>
        <w:t>Accident likely with possibility of serious injury or loss</w:t>
      </w:r>
    </w:p>
    <w:p w14:paraId="45933205" w14:textId="77777777" w:rsidR="003C077C" w:rsidRPr="0060276B" w:rsidRDefault="003C077C" w:rsidP="003C077C">
      <w:pPr>
        <w:ind w:left="7200" w:firstLine="720"/>
        <w:rPr>
          <w:rFonts w:ascii="Calibri" w:hAnsi="Calibri" w:cs="Arial"/>
          <w:sz w:val="16"/>
        </w:rPr>
      </w:pPr>
      <w:r w:rsidRPr="0060276B">
        <w:rPr>
          <w:rFonts w:ascii="Calibri" w:hAnsi="Calibri" w:cs="Arial"/>
          <w:b/>
          <w:sz w:val="16"/>
        </w:rPr>
        <w:t xml:space="preserve">    Medium</w:t>
      </w:r>
      <w:r w:rsidRPr="0060276B">
        <w:rPr>
          <w:rFonts w:ascii="Calibri" w:hAnsi="Calibri" w:cs="Arial"/>
          <w:sz w:val="16"/>
        </w:rPr>
        <w:t>:</w:t>
      </w:r>
      <w:r w:rsidRPr="0060276B">
        <w:rPr>
          <w:rFonts w:ascii="Calibri" w:hAnsi="Calibri" w:cs="Arial"/>
          <w:sz w:val="16"/>
        </w:rPr>
        <w:tab/>
        <w:t>Possibility of accident occurring causing minor injury or loss</w:t>
      </w:r>
    </w:p>
    <w:p w14:paraId="3AF2C36E" w14:textId="77777777" w:rsidR="003C077C" w:rsidRPr="0060276B" w:rsidRDefault="003C077C" w:rsidP="003C077C">
      <w:pPr>
        <w:rPr>
          <w:rFonts w:ascii="Calibri" w:hAnsi="Calibri" w:cs="Arial"/>
        </w:rPr>
      </w:pP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r>
      <w:r w:rsidRPr="0060276B">
        <w:rPr>
          <w:rFonts w:ascii="Calibri" w:hAnsi="Calibri" w:cs="Arial"/>
          <w:b/>
          <w:sz w:val="16"/>
        </w:rPr>
        <w:tab/>
        <w:t xml:space="preserve">    Low</w:t>
      </w:r>
      <w:r w:rsidRPr="0060276B">
        <w:rPr>
          <w:rFonts w:ascii="Calibri" w:hAnsi="Calibri" w:cs="Arial"/>
          <w:sz w:val="16"/>
        </w:rPr>
        <w:t>:</w:t>
      </w:r>
      <w:r w:rsidRPr="0060276B">
        <w:rPr>
          <w:rFonts w:ascii="Calibri" w:hAnsi="Calibri" w:cs="Arial"/>
          <w:sz w:val="16"/>
        </w:rPr>
        <w:tab/>
      </w:r>
      <w:r w:rsidRPr="0060276B">
        <w:rPr>
          <w:rFonts w:ascii="Calibri" w:hAnsi="Calibri" w:cs="Arial"/>
          <w:sz w:val="16"/>
        </w:rPr>
        <w:tab/>
        <w:t>Accident unlikely with control measures in place</w:t>
      </w:r>
      <w:r w:rsidRPr="0060276B">
        <w:rPr>
          <w:rFonts w:ascii="Calibri" w:hAnsi="Calibri" w:cs="Arial"/>
        </w:rPr>
        <w:t xml:space="preserve"> </w:t>
      </w:r>
    </w:p>
    <w:p w14:paraId="0E403618" w14:textId="77777777" w:rsidR="003C077C" w:rsidRPr="0060276B" w:rsidRDefault="003C077C" w:rsidP="003C077C">
      <w:pPr>
        <w:rPr>
          <w:rFonts w:ascii="Calibri" w:hAnsi="Calibri" w:cs="Arial"/>
        </w:rPr>
      </w:pPr>
    </w:p>
    <w:p w14:paraId="5067F61B" w14:textId="77777777" w:rsidR="003C077C" w:rsidRPr="0060276B" w:rsidRDefault="003C077C" w:rsidP="003C077C">
      <w:pPr>
        <w:rPr>
          <w:rFonts w:ascii="Calibri" w:hAnsi="Calibri" w:cs="Arial"/>
        </w:rPr>
      </w:pPr>
    </w:p>
    <w:p w14:paraId="3F595D46" w14:textId="77777777" w:rsidR="003C077C" w:rsidRPr="0060276B" w:rsidRDefault="003C077C" w:rsidP="003C077C">
      <w:pPr>
        <w:tabs>
          <w:tab w:val="left" w:pos="13185"/>
        </w:tabs>
        <w:rPr>
          <w:rFonts w:ascii="Calibri" w:hAnsi="Calibri" w:cs="Arial"/>
        </w:rPr>
      </w:pPr>
      <w:r w:rsidRPr="0060276B">
        <w:rPr>
          <w:rFonts w:ascii="Calibri" w:hAnsi="Calibri" w:cs="Arial"/>
        </w:rPr>
        <w:br w:type="page"/>
      </w:r>
    </w:p>
    <w:tbl>
      <w:tblPr>
        <w:tblW w:w="15310"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5954"/>
        <w:gridCol w:w="2693"/>
        <w:gridCol w:w="1701"/>
        <w:gridCol w:w="2126"/>
        <w:gridCol w:w="2269"/>
      </w:tblGrid>
      <w:tr w:rsidR="003C077C" w:rsidRPr="0060276B" w14:paraId="750C0B6B" w14:textId="77777777" w:rsidTr="00CB12DF">
        <w:trPr>
          <w:cantSplit/>
        </w:trPr>
        <w:tc>
          <w:tcPr>
            <w:tcW w:w="567" w:type="dxa"/>
            <w:tcBorders>
              <w:top w:val="single" w:sz="6" w:space="0" w:color="auto"/>
              <w:left w:val="single" w:sz="6" w:space="0" w:color="auto"/>
              <w:bottom w:val="nil"/>
              <w:right w:val="single" w:sz="6" w:space="0" w:color="auto"/>
            </w:tcBorders>
          </w:tcPr>
          <w:p w14:paraId="625C1CBF" w14:textId="77777777" w:rsidR="003C077C" w:rsidRPr="0060276B" w:rsidRDefault="003C077C" w:rsidP="0050406D">
            <w:pPr>
              <w:rPr>
                <w:rFonts w:ascii="Calibri" w:hAnsi="Calibri"/>
              </w:rPr>
            </w:pPr>
            <w:r w:rsidRPr="0060276B">
              <w:rPr>
                <w:rFonts w:ascii="Calibri" w:hAnsi="Calibri"/>
              </w:rPr>
              <w:br w:type="page"/>
            </w:r>
            <w:r w:rsidRPr="0060276B">
              <w:rPr>
                <w:rFonts w:ascii="Calibri" w:hAnsi="Calibri"/>
              </w:rPr>
              <w:br w:type="page"/>
            </w:r>
            <w:r w:rsidRPr="0060276B">
              <w:rPr>
                <w:rFonts w:ascii="Calibri" w:hAnsi="Calibri"/>
              </w:rPr>
              <w:br w:type="page"/>
            </w:r>
            <w:r w:rsidRPr="0060276B">
              <w:rPr>
                <w:rFonts w:ascii="Calibri" w:hAnsi="Calibri"/>
              </w:rPr>
              <w:br w:type="page"/>
              <w:t>D</w:t>
            </w:r>
          </w:p>
        </w:tc>
        <w:tc>
          <w:tcPr>
            <w:tcW w:w="5954" w:type="dxa"/>
            <w:tcBorders>
              <w:left w:val="nil"/>
              <w:bottom w:val="nil"/>
            </w:tcBorders>
          </w:tcPr>
          <w:p w14:paraId="02C7AED2" w14:textId="77777777" w:rsidR="003C077C" w:rsidRPr="0060276B" w:rsidRDefault="003C077C" w:rsidP="00CB12DF">
            <w:pPr>
              <w:rPr>
                <w:rFonts w:ascii="Calibri" w:hAnsi="Calibri" w:cs="Arial"/>
              </w:rPr>
            </w:pPr>
            <w:r w:rsidRPr="0060276B">
              <w:rPr>
                <w:rFonts w:ascii="Calibri" w:hAnsi="Calibri" w:cs="Arial"/>
              </w:rPr>
              <w:t xml:space="preserve">  </w:t>
            </w:r>
            <w:r w:rsidRPr="0060276B">
              <w:rPr>
                <w:rFonts w:ascii="Calibri" w:hAnsi="Calibri" w:cs="Arial"/>
                <w:b/>
              </w:rPr>
              <w:t>Controls</w:t>
            </w:r>
          </w:p>
        </w:tc>
        <w:tc>
          <w:tcPr>
            <w:tcW w:w="8789" w:type="dxa"/>
            <w:gridSpan w:val="4"/>
            <w:tcBorders>
              <w:bottom w:val="nil"/>
            </w:tcBorders>
          </w:tcPr>
          <w:p w14:paraId="418A6330" w14:textId="77777777" w:rsidR="003C077C" w:rsidRPr="0060276B" w:rsidRDefault="003C077C" w:rsidP="00CB12DF">
            <w:pPr>
              <w:rPr>
                <w:rFonts w:ascii="Calibri" w:hAnsi="Calibri" w:cs="Arial"/>
              </w:rPr>
            </w:pPr>
            <w:r w:rsidRPr="0060276B">
              <w:rPr>
                <w:rFonts w:ascii="Calibri" w:hAnsi="Calibri" w:cs="Arial"/>
                <w:b/>
                <w:color w:val="800080"/>
              </w:rPr>
              <w:t>E</w:t>
            </w:r>
            <w:r w:rsidRPr="0060276B">
              <w:rPr>
                <w:rFonts w:ascii="Calibri" w:hAnsi="Calibri" w:cs="Arial"/>
                <w:b/>
              </w:rPr>
              <w:tab/>
              <w:t>To be completed by the Manager</w:t>
            </w:r>
          </w:p>
        </w:tc>
      </w:tr>
      <w:tr w:rsidR="003C077C" w:rsidRPr="0060276B" w14:paraId="23DDF6D2" w14:textId="77777777" w:rsidTr="00CB12DF">
        <w:trPr>
          <w:cantSplit/>
        </w:trPr>
        <w:tc>
          <w:tcPr>
            <w:tcW w:w="567" w:type="dxa"/>
            <w:tcBorders>
              <w:top w:val="nil"/>
              <w:right w:val="single" w:sz="6" w:space="0" w:color="auto"/>
            </w:tcBorders>
          </w:tcPr>
          <w:p w14:paraId="6A1EF6B0" w14:textId="77777777" w:rsidR="003C077C" w:rsidRPr="0060276B" w:rsidRDefault="003C077C" w:rsidP="00CB12DF">
            <w:pPr>
              <w:rPr>
                <w:rFonts w:ascii="Calibri" w:hAnsi="Calibri" w:cs="Arial"/>
              </w:rPr>
            </w:pPr>
          </w:p>
        </w:tc>
        <w:tc>
          <w:tcPr>
            <w:tcW w:w="5954" w:type="dxa"/>
            <w:tcBorders>
              <w:top w:val="nil"/>
              <w:left w:val="nil"/>
            </w:tcBorders>
          </w:tcPr>
          <w:p w14:paraId="40EAB0A7" w14:textId="77777777" w:rsidR="003C077C" w:rsidRPr="0060276B" w:rsidRDefault="003C077C" w:rsidP="00CB12DF">
            <w:pPr>
              <w:rPr>
                <w:rFonts w:ascii="Calibri" w:hAnsi="Calibri" w:cs="Arial"/>
              </w:rPr>
            </w:pPr>
            <w:r w:rsidRPr="0060276B">
              <w:rPr>
                <w:rFonts w:ascii="Calibri" w:hAnsi="Calibri" w:cs="Arial"/>
              </w:rPr>
              <w:t xml:space="preserve">  (Ser N</w:t>
            </w:r>
            <w:r w:rsidRPr="0060276B">
              <w:rPr>
                <w:rFonts w:ascii="Calibri" w:hAnsi="Calibri" w:cs="Arial"/>
                <w:vertAlign w:val="superscript"/>
              </w:rPr>
              <w:t>º</w:t>
            </w:r>
            <w:r w:rsidRPr="0060276B">
              <w:rPr>
                <w:rFonts w:ascii="Calibri" w:hAnsi="Calibri" w:cs="Arial"/>
              </w:rPr>
              <w:t xml:space="preserve"> to correspond with Hazard Ser N</w:t>
            </w:r>
            <w:r w:rsidRPr="0060276B">
              <w:rPr>
                <w:rFonts w:ascii="Calibri" w:hAnsi="Calibri" w:cs="Arial"/>
                <w:vertAlign w:val="superscript"/>
              </w:rPr>
              <w:t>º</w:t>
            </w:r>
            <w:r w:rsidRPr="0060276B">
              <w:rPr>
                <w:rFonts w:ascii="Calibri" w:hAnsi="Calibri" w:cs="Arial"/>
              </w:rPr>
              <w:t>)</w:t>
            </w:r>
          </w:p>
        </w:tc>
        <w:tc>
          <w:tcPr>
            <w:tcW w:w="8789" w:type="dxa"/>
            <w:gridSpan w:val="4"/>
            <w:tcBorders>
              <w:top w:val="nil"/>
            </w:tcBorders>
          </w:tcPr>
          <w:p w14:paraId="0687D408" w14:textId="77777777" w:rsidR="003C077C" w:rsidRPr="0060276B" w:rsidRDefault="003C077C" w:rsidP="00CB12DF">
            <w:pPr>
              <w:rPr>
                <w:rFonts w:ascii="Calibri" w:hAnsi="Calibri" w:cs="Arial"/>
                <w:b/>
                <w:i/>
              </w:rPr>
            </w:pPr>
          </w:p>
        </w:tc>
      </w:tr>
      <w:tr w:rsidR="003C077C" w:rsidRPr="0060276B" w14:paraId="62E08D72" w14:textId="77777777" w:rsidTr="00CB12DF">
        <w:trPr>
          <w:trHeight w:val="624"/>
        </w:trPr>
        <w:tc>
          <w:tcPr>
            <w:tcW w:w="567" w:type="dxa"/>
            <w:tcBorders>
              <w:bottom w:val="single" w:sz="4" w:space="0" w:color="auto"/>
            </w:tcBorders>
          </w:tcPr>
          <w:p w14:paraId="1552ADCF" w14:textId="77777777" w:rsidR="003C077C" w:rsidRPr="0060276B" w:rsidRDefault="003C077C" w:rsidP="00CB12DF">
            <w:pPr>
              <w:rPr>
                <w:rFonts w:ascii="Calibri" w:hAnsi="Calibri" w:cs="Arial"/>
                <w:sz w:val="16"/>
              </w:rPr>
            </w:pPr>
          </w:p>
          <w:p w14:paraId="1FE297AC" w14:textId="77777777" w:rsidR="003C077C" w:rsidRPr="0060276B" w:rsidRDefault="003C077C" w:rsidP="00CB12DF">
            <w:pPr>
              <w:rPr>
                <w:rFonts w:ascii="Calibri" w:hAnsi="Calibri" w:cs="Arial"/>
                <w:sz w:val="16"/>
              </w:rPr>
            </w:pPr>
            <w:r w:rsidRPr="0060276B">
              <w:rPr>
                <w:rFonts w:ascii="Calibri" w:hAnsi="Calibri" w:cs="Arial"/>
                <w:sz w:val="16"/>
              </w:rPr>
              <w:t>Ser N</w:t>
            </w:r>
            <w:r w:rsidRPr="0060276B">
              <w:rPr>
                <w:rFonts w:ascii="Calibri" w:hAnsi="Calibri" w:cs="Arial"/>
                <w:sz w:val="16"/>
                <w:vertAlign w:val="superscript"/>
              </w:rPr>
              <w:t>o</w:t>
            </w:r>
          </w:p>
        </w:tc>
        <w:tc>
          <w:tcPr>
            <w:tcW w:w="5954" w:type="dxa"/>
            <w:tcBorders>
              <w:bottom w:val="single" w:sz="4" w:space="0" w:color="auto"/>
            </w:tcBorders>
            <w:vAlign w:val="center"/>
          </w:tcPr>
          <w:p w14:paraId="52E1612C" w14:textId="77777777" w:rsidR="003C077C" w:rsidRPr="0060276B" w:rsidRDefault="003C077C" w:rsidP="00CB12DF">
            <w:pPr>
              <w:jc w:val="center"/>
              <w:rPr>
                <w:rFonts w:ascii="Calibri" w:hAnsi="Calibri" w:cs="Arial"/>
                <w:sz w:val="28"/>
              </w:rPr>
            </w:pPr>
            <w:r w:rsidRPr="0060276B">
              <w:rPr>
                <w:rFonts w:ascii="Calibri" w:hAnsi="Calibri" w:cs="Arial"/>
                <w:b/>
              </w:rPr>
              <w:t>Additional Controls Required</w:t>
            </w:r>
          </w:p>
        </w:tc>
        <w:tc>
          <w:tcPr>
            <w:tcW w:w="2693" w:type="dxa"/>
            <w:tcBorders>
              <w:bottom w:val="single" w:sz="4" w:space="0" w:color="auto"/>
            </w:tcBorders>
            <w:vAlign w:val="center"/>
          </w:tcPr>
          <w:p w14:paraId="2B59BDF6" w14:textId="77777777" w:rsidR="003C077C" w:rsidRPr="0060276B" w:rsidRDefault="003C077C" w:rsidP="00CB12DF">
            <w:pPr>
              <w:jc w:val="center"/>
              <w:rPr>
                <w:rFonts w:ascii="Calibri" w:hAnsi="Calibri" w:cs="Arial"/>
                <w:sz w:val="28"/>
              </w:rPr>
            </w:pPr>
            <w:r w:rsidRPr="0060276B">
              <w:rPr>
                <w:rFonts w:ascii="Calibri" w:hAnsi="Calibri" w:cs="Arial"/>
                <w:b/>
              </w:rPr>
              <w:t>Action to be Taken</w:t>
            </w:r>
          </w:p>
        </w:tc>
        <w:tc>
          <w:tcPr>
            <w:tcW w:w="1701" w:type="dxa"/>
            <w:tcBorders>
              <w:bottom w:val="single" w:sz="4" w:space="0" w:color="auto"/>
            </w:tcBorders>
            <w:vAlign w:val="center"/>
          </w:tcPr>
          <w:p w14:paraId="2CD94C34" w14:textId="77777777" w:rsidR="003C077C" w:rsidRPr="0060276B" w:rsidRDefault="003C077C" w:rsidP="00CB12DF">
            <w:pPr>
              <w:jc w:val="center"/>
              <w:rPr>
                <w:rFonts w:ascii="Calibri" w:hAnsi="Calibri" w:cs="Arial"/>
              </w:rPr>
            </w:pPr>
            <w:r w:rsidRPr="0060276B">
              <w:rPr>
                <w:rFonts w:ascii="Calibri" w:hAnsi="Calibri" w:cs="Arial"/>
                <w:b/>
              </w:rPr>
              <w:t>By Whom</w:t>
            </w:r>
          </w:p>
        </w:tc>
        <w:tc>
          <w:tcPr>
            <w:tcW w:w="2126" w:type="dxa"/>
            <w:tcBorders>
              <w:bottom w:val="single" w:sz="4" w:space="0" w:color="auto"/>
            </w:tcBorders>
          </w:tcPr>
          <w:p w14:paraId="274D2575" w14:textId="77777777" w:rsidR="003C077C" w:rsidRPr="0060276B" w:rsidRDefault="003C077C" w:rsidP="00CB12DF">
            <w:pPr>
              <w:jc w:val="center"/>
              <w:rPr>
                <w:rFonts w:ascii="Calibri" w:hAnsi="Calibri" w:cs="Arial"/>
                <w:b/>
              </w:rPr>
            </w:pPr>
            <w:r w:rsidRPr="0060276B">
              <w:rPr>
                <w:rStyle w:val="Strong"/>
                <w:rFonts w:ascii="Calibri" w:hAnsi="Calibri" w:cs="Arial"/>
                <w:lang w:val="en"/>
              </w:rPr>
              <w:t>Target Completion Date</w:t>
            </w:r>
          </w:p>
        </w:tc>
        <w:tc>
          <w:tcPr>
            <w:tcW w:w="2269" w:type="dxa"/>
            <w:tcBorders>
              <w:bottom w:val="single" w:sz="4" w:space="0" w:color="auto"/>
            </w:tcBorders>
          </w:tcPr>
          <w:p w14:paraId="55A2C6AE" w14:textId="77777777" w:rsidR="003C077C" w:rsidRPr="0060276B" w:rsidRDefault="003C077C" w:rsidP="00CB12DF">
            <w:pPr>
              <w:jc w:val="center"/>
              <w:rPr>
                <w:rFonts w:ascii="Calibri" w:hAnsi="Calibri" w:cs="Arial"/>
                <w:b/>
              </w:rPr>
            </w:pPr>
            <w:r w:rsidRPr="0060276B">
              <w:rPr>
                <w:rFonts w:ascii="Calibri" w:hAnsi="Calibri" w:cs="Arial"/>
                <w:b/>
              </w:rPr>
              <w:t xml:space="preserve">Task Completed </w:t>
            </w:r>
          </w:p>
          <w:p w14:paraId="60ACDE7F" w14:textId="77777777" w:rsidR="003C077C" w:rsidRPr="0060276B" w:rsidRDefault="003C077C" w:rsidP="00CB12DF">
            <w:pPr>
              <w:jc w:val="center"/>
              <w:rPr>
                <w:rFonts w:ascii="Calibri" w:hAnsi="Calibri" w:cs="Arial"/>
              </w:rPr>
            </w:pPr>
            <w:r w:rsidRPr="0060276B">
              <w:rPr>
                <w:rFonts w:ascii="Calibri" w:hAnsi="Calibri" w:cs="Arial"/>
                <w:b/>
              </w:rPr>
              <w:t>(Signed &amp; Dated)</w:t>
            </w:r>
          </w:p>
        </w:tc>
      </w:tr>
      <w:tr w:rsidR="003C077C" w:rsidRPr="0060276B" w14:paraId="20C4919D" w14:textId="77777777" w:rsidTr="003C077C">
        <w:trPr>
          <w:trHeight w:val="873"/>
        </w:trPr>
        <w:tc>
          <w:tcPr>
            <w:tcW w:w="567" w:type="dxa"/>
            <w:tcBorders>
              <w:top w:val="single" w:sz="4" w:space="0" w:color="auto"/>
              <w:left w:val="single" w:sz="4" w:space="0" w:color="auto"/>
              <w:bottom w:val="single" w:sz="4" w:space="0" w:color="auto"/>
            </w:tcBorders>
          </w:tcPr>
          <w:p w14:paraId="5B9F2A0D" w14:textId="77777777" w:rsidR="003C077C" w:rsidRPr="0060276B" w:rsidRDefault="003C077C" w:rsidP="00CB12DF">
            <w:pPr>
              <w:jc w:val="center"/>
              <w:rPr>
                <w:rFonts w:ascii="Calibri" w:hAnsi="Calibri" w:cs="Arial"/>
              </w:rPr>
            </w:pPr>
          </w:p>
          <w:p w14:paraId="007651BE" w14:textId="22A7EC80" w:rsidR="003C077C" w:rsidRPr="0060276B" w:rsidRDefault="003C077C" w:rsidP="003C077C">
            <w:pPr>
              <w:jc w:val="center"/>
              <w:rPr>
                <w:rFonts w:ascii="Calibri" w:hAnsi="Calibri" w:cs="Arial"/>
              </w:rPr>
            </w:pPr>
            <w:r w:rsidRPr="0060276B">
              <w:rPr>
                <w:rFonts w:ascii="Calibri" w:hAnsi="Calibri" w:cs="Arial"/>
              </w:rPr>
              <w:t>1</w:t>
            </w:r>
          </w:p>
          <w:p w14:paraId="562A839E" w14:textId="77777777" w:rsidR="003C077C" w:rsidRPr="0060276B" w:rsidRDefault="003C077C" w:rsidP="00CB12DF">
            <w:pPr>
              <w:rPr>
                <w:rFonts w:ascii="Calibri" w:hAnsi="Calibri" w:cs="Arial"/>
              </w:rPr>
            </w:pPr>
          </w:p>
        </w:tc>
        <w:tc>
          <w:tcPr>
            <w:tcW w:w="5954" w:type="dxa"/>
            <w:tcBorders>
              <w:top w:val="single" w:sz="4" w:space="0" w:color="auto"/>
              <w:bottom w:val="single" w:sz="4" w:space="0" w:color="auto"/>
            </w:tcBorders>
          </w:tcPr>
          <w:p w14:paraId="38083AF0" w14:textId="77777777" w:rsidR="003C077C" w:rsidRPr="0060276B" w:rsidRDefault="003C077C" w:rsidP="00CB12DF">
            <w:pPr>
              <w:rPr>
                <w:rFonts w:ascii="Calibri" w:hAnsi="Calibri" w:cs="Arial"/>
                <w:sz w:val="18"/>
              </w:rPr>
            </w:pPr>
          </w:p>
          <w:p w14:paraId="247DAED9" w14:textId="77777777" w:rsidR="003C077C" w:rsidRPr="0060276B" w:rsidRDefault="003C077C" w:rsidP="00CB12DF">
            <w:pPr>
              <w:rPr>
                <w:rFonts w:ascii="Calibri" w:hAnsi="Calibri" w:cs="Arial"/>
                <w:sz w:val="18"/>
              </w:rPr>
            </w:pPr>
          </w:p>
        </w:tc>
        <w:tc>
          <w:tcPr>
            <w:tcW w:w="2693" w:type="dxa"/>
            <w:tcBorders>
              <w:top w:val="single" w:sz="4" w:space="0" w:color="auto"/>
              <w:bottom w:val="single" w:sz="4" w:space="0" w:color="auto"/>
            </w:tcBorders>
          </w:tcPr>
          <w:p w14:paraId="04A9901B" w14:textId="77777777" w:rsidR="003C077C" w:rsidRPr="0060276B" w:rsidRDefault="003C077C" w:rsidP="00CB12DF">
            <w:pPr>
              <w:rPr>
                <w:rFonts w:ascii="Calibri" w:hAnsi="Calibri" w:cs="Arial"/>
                <w:sz w:val="18"/>
              </w:rPr>
            </w:pPr>
          </w:p>
        </w:tc>
        <w:tc>
          <w:tcPr>
            <w:tcW w:w="1701" w:type="dxa"/>
            <w:tcBorders>
              <w:top w:val="single" w:sz="4" w:space="0" w:color="auto"/>
              <w:bottom w:val="single" w:sz="4" w:space="0" w:color="auto"/>
            </w:tcBorders>
          </w:tcPr>
          <w:p w14:paraId="780A040B" w14:textId="77777777" w:rsidR="003C077C" w:rsidRPr="0060276B" w:rsidRDefault="003C077C" w:rsidP="00CB12DF">
            <w:pPr>
              <w:rPr>
                <w:rFonts w:ascii="Calibri" w:hAnsi="Calibri" w:cs="Arial"/>
                <w:sz w:val="18"/>
              </w:rPr>
            </w:pPr>
          </w:p>
        </w:tc>
        <w:tc>
          <w:tcPr>
            <w:tcW w:w="2126" w:type="dxa"/>
            <w:tcBorders>
              <w:top w:val="single" w:sz="4" w:space="0" w:color="auto"/>
              <w:bottom w:val="single" w:sz="4" w:space="0" w:color="auto"/>
            </w:tcBorders>
          </w:tcPr>
          <w:p w14:paraId="334A0897" w14:textId="77777777" w:rsidR="003C077C" w:rsidRPr="0060276B" w:rsidRDefault="003C077C" w:rsidP="00CB12DF">
            <w:pPr>
              <w:rPr>
                <w:rFonts w:ascii="Calibri" w:hAnsi="Calibri" w:cs="Arial"/>
                <w:sz w:val="18"/>
              </w:rPr>
            </w:pPr>
          </w:p>
        </w:tc>
        <w:tc>
          <w:tcPr>
            <w:tcW w:w="2269" w:type="dxa"/>
            <w:tcBorders>
              <w:top w:val="single" w:sz="4" w:space="0" w:color="auto"/>
              <w:bottom w:val="single" w:sz="4" w:space="0" w:color="auto"/>
              <w:right w:val="single" w:sz="4" w:space="0" w:color="auto"/>
            </w:tcBorders>
          </w:tcPr>
          <w:p w14:paraId="3A386697" w14:textId="77777777" w:rsidR="003C077C" w:rsidRPr="0060276B" w:rsidRDefault="003C077C" w:rsidP="00CB12DF">
            <w:pPr>
              <w:rPr>
                <w:rFonts w:ascii="Calibri" w:hAnsi="Calibri" w:cs="Arial"/>
                <w:sz w:val="18"/>
              </w:rPr>
            </w:pPr>
          </w:p>
        </w:tc>
      </w:tr>
      <w:tr w:rsidR="003C077C" w:rsidRPr="0060276B" w14:paraId="2C25810F" w14:textId="77777777" w:rsidTr="00D81832">
        <w:trPr>
          <w:trHeight w:val="842"/>
        </w:trPr>
        <w:tc>
          <w:tcPr>
            <w:tcW w:w="567" w:type="dxa"/>
            <w:tcBorders>
              <w:top w:val="single" w:sz="4" w:space="0" w:color="auto"/>
              <w:left w:val="single" w:sz="4" w:space="0" w:color="auto"/>
              <w:bottom w:val="single" w:sz="4" w:space="0" w:color="auto"/>
            </w:tcBorders>
          </w:tcPr>
          <w:p w14:paraId="27CBA2EE" w14:textId="77777777" w:rsidR="003C077C" w:rsidRPr="0060276B" w:rsidRDefault="003C077C" w:rsidP="003C077C">
            <w:pPr>
              <w:rPr>
                <w:rFonts w:ascii="Calibri" w:hAnsi="Calibri" w:cs="Arial"/>
              </w:rPr>
            </w:pPr>
          </w:p>
          <w:p w14:paraId="4A3653A9" w14:textId="77777777" w:rsidR="003C077C" w:rsidRPr="0060276B" w:rsidRDefault="003C077C" w:rsidP="00CB12DF">
            <w:pPr>
              <w:rPr>
                <w:rFonts w:ascii="Calibri" w:hAnsi="Calibri" w:cs="Arial"/>
              </w:rPr>
            </w:pPr>
          </w:p>
        </w:tc>
        <w:tc>
          <w:tcPr>
            <w:tcW w:w="5954" w:type="dxa"/>
            <w:tcBorders>
              <w:top w:val="single" w:sz="4" w:space="0" w:color="auto"/>
              <w:bottom w:val="single" w:sz="4" w:space="0" w:color="auto"/>
            </w:tcBorders>
          </w:tcPr>
          <w:p w14:paraId="7B947150" w14:textId="77777777" w:rsidR="003C077C" w:rsidRPr="0060276B" w:rsidRDefault="003C077C" w:rsidP="00CB12DF">
            <w:pPr>
              <w:rPr>
                <w:rFonts w:ascii="Calibri" w:hAnsi="Calibri" w:cs="Arial"/>
                <w:sz w:val="18"/>
              </w:rPr>
            </w:pPr>
          </w:p>
        </w:tc>
        <w:tc>
          <w:tcPr>
            <w:tcW w:w="2693" w:type="dxa"/>
            <w:tcBorders>
              <w:top w:val="single" w:sz="4" w:space="0" w:color="auto"/>
              <w:bottom w:val="single" w:sz="4" w:space="0" w:color="auto"/>
            </w:tcBorders>
          </w:tcPr>
          <w:p w14:paraId="08CC0B9E" w14:textId="77777777" w:rsidR="003C077C" w:rsidRPr="0060276B" w:rsidRDefault="003C077C" w:rsidP="00CB12DF">
            <w:pPr>
              <w:rPr>
                <w:rFonts w:ascii="Calibri" w:hAnsi="Calibri" w:cs="Arial"/>
                <w:sz w:val="18"/>
              </w:rPr>
            </w:pPr>
          </w:p>
        </w:tc>
        <w:tc>
          <w:tcPr>
            <w:tcW w:w="1701" w:type="dxa"/>
            <w:tcBorders>
              <w:top w:val="single" w:sz="4" w:space="0" w:color="auto"/>
              <w:bottom w:val="single" w:sz="4" w:space="0" w:color="auto"/>
            </w:tcBorders>
          </w:tcPr>
          <w:p w14:paraId="16E66220" w14:textId="77777777" w:rsidR="003C077C" w:rsidRPr="0060276B" w:rsidRDefault="003C077C" w:rsidP="00CB12DF">
            <w:pPr>
              <w:rPr>
                <w:rFonts w:ascii="Calibri" w:hAnsi="Calibri" w:cs="Arial"/>
                <w:sz w:val="18"/>
              </w:rPr>
            </w:pPr>
          </w:p>
        </w:tc>
        <w:tc>
          <w:tcPr>
            <w:tcW w:w="2126" w:type="dxa"/>
            <w:tcBorders>
              <w:top w:val="single" w:sz="4" w:space="0" w:color="auto"/>
              <w:bottom w:val="single" w:sz="4" w:space="0" w:color="auto"/>
            </w:tcBorders>
          </w:tcPr>
          <w:p w14:paraId="1F4F222B" w14:textId="77777777" w:rsidR="003C077C" w:rsidRPr="0060276B" w:rsidRDefault="003C077C" w:rsidP="00CB12DF">
            <w:pPr>
              <w:rPr>
                <w:rFonts w:ascii="Calibri" w:hAnsi="Calibri" w:cs="Arial"/>
                <w:sz w:val="18"/>
              </w:rPr>
            </w:pPr>
          </w:p>
        </w:tc>
        <w:tc>
          <w:tcPr>
            <w:tcW w:w="2269" w:type="dxa"/>
            <w:tcBorders>
              <w:top w:val="single" w:sz="4" w:space="0" w:color="auto"/>
              <w:bottom w:val="single" w:sz="4" w:space="0" w:color="auto"/>
              <w:right w:val="single" w:sz="4" w:space="0" w:color="auto"/>
            </w:tcBorders>
          </w:tcPr>
          <w:p w14:paraId="39DE9C78" w14:textId="77777777" w:rsidR="003C077C" w:rsidRPr="0060276B" w:rsidRDefault="003C077C" w:rsidP="00CB12DF">
            <w:pPr>
              <w:rPr>
                <w:rFonts w:ascii="Calibri" w:hAnsi="Calibri" w:cs="Arial"/>
                <w:sz w:val="18"/>
              </w:rPr>
            </w:pPr>
          </w:p>
        </w:tc>
      </w:tr>
      <w:tr w:rsidR="003C077C" w:rsidRPr="0060276B" w14:paraId="59111914" w14:textId="77777777" w:rsidTr="00D81832">
        <w:trPr>
          <w:trHeight w:val="698"/>
        </w:trPr>
        <w:tc>
          <w:tcPr>
            <w:tcW w:w="567" w:type="dxa"/>
            <w:tcBorders>
              <w:top w:val="single" w:sz="4" w:space="0" w:color="auto"/>
              <w:left w:val="single" w:sz="4" w:space="0" w:color="auto"/>
              <w:bottom w:val="single" w:sz="4" w:space="0" w:color="auto"/>
            </w:tcBorders>
          </w:tcPr>
          <w:p w14:paraId="5206E9C1" w14:textId="77777777" w:rsidR="003C077C" w:rsidRPr="0060276B" w:rsidRDefault="003C077C" w:rsidP="003C077C">
            <w:pPr>
              <w:rPr>
                <w:rFonts w:ascii="Calibri" w:hAnsi="Calibri" w:cs="Arial"/>
              </w:rPr>
            </w:pPr>
          </w:p>
          <w:p w14:paraId="6E426E79" w14:textId="77777777" w:rsidR="003C077C" w:rsidRPr="0060276B" w:rsidRDefault="003C077C" w:rsidP="00CB12DF">
            <w:pPr>
              <w:rPr>
                <w:rFonts w:ascii="Calibri" w:hAnsi="Calibri" w:cs="Arial"/>
              </w:rPr>
            </w:pPr>
          </w:p>
        </w:tc>
        <w:tc>
          <w:tcPr>
            <w:tcW w:w="5954" w:type="dxa"/>
            <w:tcBorders>
              <w:top w:val="single" w:sz="4" w:space="0" w:color="auto"/>
              <w:bottom w:val="single" w:sz="4" w:space="0" w:color="auto"/>
            </w:tcBorders>
          </w:tcPr>
          <w:p w14:paraId="0594FE3D" w14:textId="77777777" w:rsidR="003C077C" w:rsidRPr="0060276B" w:rsidRDefault="003C077C" w:rsidP="00CB12DF">
            <w:pPr>
              <w:rPr>
                <w:rFonts w:ascii="Calibri" w:hAnsi="Calibri" w:cs="Arial"/>
                <w:sz w:val="18"/>
              </w:rPr>
            </w:pPr>
          </w:p>
          <w:p w14:paraId="3BE3C023" w14:textId="77777777" w:rsidR="003C077C" w:rsidRPr="0060276B" w:rsidRDefault="003C077C" w:rsidP="00CB12DF">
            <w:pPr>
              <w:rPr>
                <w:rFonts w:ascii="Calibri" w:hAnsi="Calibri" w:cs="Arial"/>
                <w:sz w:val="18"/>
              </w:rPr>
            </w:pPr>
          </w:p>
          <w:p w14:paraId="2B4EC1B4" w14:textId="77777777" w:rsidR="003C077C" w:rsidRPr="0060276B" w:rsidRDefault="003C077C" w:rsidP="00CB12DF">
            <w:pPr>
              <w:rPr>
                <w:rFonts w:ascii="Calibri" w:hAnsi="Calibri" w:cs="Arial"/>
                <w:sz w:val="18"/>
              </w:rPr>
            </w:pPr>
          </w:p>
        </w:tc>
        <w:tc>
          <w:tcPr>
            <w:tcW w:w="2693" w:type="dxa"/>
            <w:tcBorders>
              <w:top w:val="single" w:sz="4" w:space="0" w:color="auto"/>
              <w:bottom w:val="single" w:sz="4" w:space="0" w:color="auto"/>
            </w:tcBorders>
          </w:tcPr>
          <w:p w14:paraId="0769D8B5" w14:textId="77777777" w:rsidR="003C077C" w:rsidRPr="0060276B" w:rsidRDefault="003C077C" w:rsidP="00CB12DF">
            <w:pPr>
              <w:rPr>
                <w:rFonts w:ascii="Calibri" w:hAnsi="Calibri" w:cs="Arial"/>
                <w:sz w:val="18"/>
              </w:rPr>
            </w:pPr>
          </w:p>
        </w:tc>
        <w:tc>
          <w:tcPr>
            <w:tcW w:w="1701" w:type="dxa"/>
            <w:tcBorders>
              <w:top w:val="single" w:sz="4" w:space="0" w:color="auto"/>
              <w:bottom w:val="single" w:sz="4" w:space="0" w:color="auto"/>
            </w:tcBorders>
          </w:tcPr>
          <w:p w14:paraId="02AB41B8" w14:textId="77777777" w:rsidR="003C077C" w:rsidRPr="0060276B" w:rsidRDefault="003C077C" w:rsidP="00CB12DF">
            <w:pPr>
              <w:rPr>
                <w:rFonts w:ascii="Calibri" w:hAnsi="Calibri" w:cs="Arial"/>
                <w:sz w:val="18"/>
              </w:rPr>
            </w:pPr>
          </w:p>
        </w:tc>
        <w:tc>
          <w:tcPr>
            <w:tcW w:w="2126" w:type="dxa"/>
            <w:tcBorders>
              <w:top w:val="single" w:sz="4" w:space="0" w:color="auto"/>
              <w:bottom w:val="single" w:sz="4" w:space="0" w:color="auto"/>
            </w:tcBorders>
          </w:tcPr>
          <w:p w14:paraId="7F04D887" w14:textId="77777777" w:rsidR="003C077C" w:rsidRPr="0060276B" w:rsidRDefault="003C077C" w:rsidP="00CB12DF">
            <w:pPr>
              <w:rPr>
                <w:rFonts w:ascii="Calibri" w:hAnsi="Calibri" w:cs="Arial"/>
                <w:sz w:val="18"/>
              </w:rPr>
            </w:pPr>
          </w:p>
        </w:tc>
        <w:tc>
          <w:tcPr>
            <w:tcW w:w="2269" w:type="dxa"/>
            <w:tcBorders>
              <w:top w:val="single" w:sz="4" w:space="0" w:color="auto"/>
              <w:bottom w:val="single" w:sz="4" w:space="0" w:color="auto"/>
              <w:right w:val="single" w:sz="4" w:space="0" w:color="auto"/>
            </w:tcBorders>
          </w:tcPr>
          <w:p w14:paraId="77F3A515" w14:textId="77777777" w:rsidR="003C077C" w:rsidRPr="0060276B" w:rsidRDefault="003C077C" w:rsidP="00CB12DF">
            <w:pPr>
              <w:rPr>
                <w:rFonts w:ascii="Calibri" w:hAnsi="Calibri" w:cs="Arial"/>
                <w:sz w:val="18"/>
              </w:rPr>
            </w:pPr>
          </w:p>
        </w:tc>
      </w:tr>
      <w:tr w:rsidR="003C077C" w:rsidRPr="0060276B" w14:paraId="678A5D47" w14:textId="77777777" w:rsidTr="003C077C">
        <w:trPr>
          <w:trHeight w:val="985"/>
        </w:trPr>
        <w:tc>
          <w:tcPr>
            <w:tcW w:w="567" w:type="dxa"/>
            <w:tcBorders>
              <w:top w:val="single" w:sz="4" w:space="0" w:color="auto"/>
              <w:left w:val="single" w:sz="4" w:space="0" w:color="auto"/>
              <w:bottom w:val="single" w:sz="4" w:space="0" w:color="auto"/>
            </w:tcBorders>
          </w:tcPr>
          <w:p w14:paraId="0C1FE5BD" w14:textId="77777777" w:rsidR="003C077C" w:rsidRPr="0060276B" w:rsidRDefault="003C077C" w:rsidP="00CB12DF">
            <w:pPr>
              <w:rPr>
                <w:rFonts w:ascii="Calibri" w:hAnsi="Calibri" w:cs="Arial"/>
              </w:rPr>
            </w:pPr>
          </w:p>
        </w:tc>
        <w:tc>
          <w:tcPr>
            <w:tcW w:w="5954" w:type="dxa"/>
            <w:tcBorders>
              <w:top w:val="single" w:sz="4" w:space="0" w:color="auto"/>
              <w:bottom w:val="single" w:sz="4" w:space="0" w:color="auto"/>
            </w:tcBorders>
          </w:tcPr>
          <w:p w14:paraId="63D3558B" w14:textId="77777777" w:rsidR="003C077C" w:rsidRPr="0060276B" w:rsidRDefault="003C077C" w:rsidP="00CB12DF">
            <w:pPr>
              <w:rPr>
                <w:rFonts w:ascii="Calibri" w:hAnsi="Calibri" w:cs="Arial"/>
                <w:sz w:val="18"/>
              </w:rPr>
            </w:pPr>
          </w:p>
          <w:p w14:paraId="3D85A870" w14:textId="77777777" w:rsidR="003C077C" w:rsidRPr="0060276B" w:rsidRDefault="003C077C" w:rsidP="00CB12DF">
            <w:pPr>
              <w:rPr>
                <w:rFonts w:ascii="Calibri" w:hAnsi="Calibri" w:cs="Arial"/>
                <w:sz w:val="18"/>
              </w:rPr>
            </w:pPr>
          </w:p>
        </w:tc>
        <w:tc>
          <w:tcPr>
            <w:tcW w:w="2693" w:type="dxa"/>
            <w:tcBorders>
              <w:top w:val="single" w:sz="4" w:space="0" w:color="auto"/>
              <w:bottom w:val="single" w:sz="4" w:space="0" w:color="auto"/>
            </w:tcBorders>
          </w:tcPr>
          <w:p w14:paraId="4B9B9C97" w14:textId="77777777" w:rsidR="003C077C" w:rsidRPr="0060276B" w:rsidRDefault="003C077C" w:rsidP="00CB12DF">
            <w:pPr>
              <w:rPr>
                <w:rFonts w:ascii="Calibri" w:hAnsi="Calibri" w:cs="Arial"/>
                <w:sz w:val="18"/>
              </w:rPr>
            </w:pPr>
          </w:p>
        </w:tc>
        <w:tc>
          <w:tcPr>
            <w:tcW w:w="1701" w:type="dxa"/>
            <w:tcBorders>
              <w:top w:val="single" w:sz="4" w:space="0" w:color="auto"/>
              <w:bottom w:val="single" w:sz="4" w:space="0" w:color="auto"/>
            </w:tcBorders>
          </w:tcPr>
          <w:p w14:paraId="2BD326C5" w14:textId="77777777" w:rsidR="003C077C" w:rsidRPr="0060276B" w:rsidRDefault="003C077C" w:rsidP="00CB12DF">
            <w:pPr>
              <w:rPr>
                <w:rFonts w:ascii="Calibri" w:hAnsi="Calibri" w:cs="Arial"/>
                <w:sz w:val="18"/>
              </w:rPr>
            </w:pPr>
          </w:p>
        </w:tc>
        <w:tc>
          <w:tcPr>
            <w:tcW w:w="2126" w:type="dxa"/>
            <w:tcBorders>
              <w:top w:val="single" w:sz="4" w:space="0" w:color="auto"/>
              <w:bottom w:val="single" w:sz="4" w:space="0" w:color="auto"/>
            </w:tcBorders>
          </w:tcPr>
          <w:p w14:paraId="5E832C34" w14:textId="77777777" w:rsidR="003C077C" w:rsidRPr="0060276B" w:rsidRDefault="003C077C" w:rsidP="00CB12DF">
            <w:pPr>
              <w:rPr>
                <w:rFonts w:ascii="Calibri" w:hAnsi="Calibri" w:cs="Arial"/>
                <w:sz w:val="18"/>
              </w:rPr>
            </w:pPr>
          </w:p>
        </w:tc>
        <w:tc>
          <w:tcPr>
            <w:tcW w:w="2269" w:type="dxa"/>
            <w:tcBorders>
              <w:top w:val="single" w:sz="4" w:space="0" w:color="auto"/>
              <w:bottom w:val="single" w:sz="4" w:space="0" w:color="auto"/>
              <w:right w:val="single" w:sz="4" w:space="0" w:color="auto"/>
            </w:tcBorders>
          </w:tcPr>
          <w:p w14:paraId="6943C285" w14:textId="77777777" w:rsidR="003C077C" w:rsidRPr="0060276B" w:rsidRDefault="003C077C" w:rsidP="00CB12DF">
            <w:pPr>
              <w:rPr>
                <w:rFonts w:ascii="Calibri" w:hAnsi="Calibri" w:cs="Arial"/>
                <w:sz w:val="18"/>
              </w:rPr>
            </w:pPr>
          </w:p>
        </w:tc>
      </w:tr>
      <w:tr w:rsidR="003C077C" w:rsidRPr="0060276B" w14:paraId="1122E2BF" w14:textId="77777777" w:rsidTr="00CB12DF">
        <w:trPr>
          <w:trHeight w:val="1140"/>
        </w:trPr>
        <w:tc>
          <w:tcPr>
            <w:tcW w:w="567" w:type="dxa"/>
            <w:tcBorders>
              <w:top w:val="single" w:sz="4" w:space="0" w:color="auto"/>
              <w:left w:val="single" w:sz="4" w:space="0" w:color="auto"/>
              <w:bottom w:val="single" w:sz="4" w:space="0" w:color="auto"/>
            </w:tcBorders>
          </w:tcPr>
          <w:p w14:paraId="42295B63" w14:textId="77777777" w:rsidR="003C077C" w:rsidRPr="0060276B" w:rsidRDefault="003C077C" w:rsidP="00CB12DF">
            <w:pPr>
              <w:jc w:val="center"/>
              <w:rPr>
                <w:rFonts w:ascii="Calibri" w:hAnsi="Calibri" w:cs="Arial"/>
              </w:rPr>
            </w:pPr>
          </w:p>
        </w:tc>
        <w:tc>
          <w:tcPr>
            <w:tcW w:w="5954" w:type="dxa"/>
            <w:tcBorders>
              <w:top w:val="single" w:sz="4" w:space="0" w:color="auto"/>
              <w:bottom w:val="single" w:sz="4" w:space="0" w:color="auto"/>
            </w:tcBorders>
          </w:tcPr>
          <w:p w14:paraId="47A3C2B3" w14:textId="77777777" w:rsidR="003C077C" w:rsidRPr="0060276B" w:rsidRDefault="003C077C" w:rsidP="00CB12DF">
            <w:pPr>
              <w:rPr>
                <w:rFonts w:ascii="Calibri" w:hAnsi="Calibri" w:cs="Arial"/>
                <w:sz w:val="18"/>
              </w:rPr>
            </w:pPr>
          </w:p>
        </w:tc>
        <w:tc>
          <w:tcPr>
            <w:tcW w:w="2693" w:type="dxa"/>
            <w:tcBorders>
              <w:top w:val="single" w:sz="4" w:space="0" w:color="auto"/>
              <w:bottom w:val="single" w:sz="4" w:space="0" w:color="auto"/>
            </w:tcBorders>
          </w:tcPr>
          <w:p w14:paraId="70712FC8" w14:textId="77777777" w:rsidR="003C077C" w:rsidRPr="0060276B" w:rsidRDefault="003C077C" w:rsidP="00CB12DF">
            <w:pPr>
              <w:rPr>
                <w:rFonts w:ascii="Calibri" w:hAnsi="Calibri" w:cs="Arial"/>
                <w:sz w:val="18"/>
              </w:rPr>
            </w:pPr>
          </w:p>
        </w:tc>
        <w:tc>
          <w:tcPr>
            <w:tcW w:w="1701" w:type="dxa"/>
            <w:tcBorders>
              <w:top w:val="single" w:sz="4" w:space="0" w:color="auto"/>
              <w:bottom w:val="single" w:sz="4" w:space="0" w:color="auto"/>
            </w:tcBorders>
          </w:tcPr>
          <w:p w14:paraId="4142F4EE" w14:textId="77777777" w:rsidR="003C077C" w:rsidRPr="0060276B" w:rsidRDefault="003C077C" w:rsidP="00CB12DF">
            <w:pPr>
              <w:rPr>
                <w:rFonts w:ascii="Calibri" w:hAnsi="Calibri" w:cs="Arial"/>
                <w:sz w:val="18"/>
              </w:rPr>
            </w:pPr>
          </w:p>
        </w:tc>
        <w:tc>
          <w:tcPr>
            <w:tcW w:w="2126" w:type="dxa"/>
            <w:tcBorders>
              <w:top w:val="single" w:sz="4" w:space="0" w:color="auto"/>
              <w:bottom w:val="single" w:sz="4" w:space="0" w:color="auto"/>
            </w:tcBorders>
          </w:tcPr>
          <w:p w14:paraId="40BB303E" w14:textId="77777777" w:rsidR="003C077C" w:rsidRPr="0060276B" w:rsidRDefault="003C077C" w:rsidP="00CB12DF">
            <w:pPr>
              <w:rPr>
                <w:rFonts w:ascii="Calibri" w:hAnsi="Calibri" w:cs="Arial"/>
                <w:sz w:val="18"/>
              </w:rPr>
            </w:pPr>
          </w:p>
        </w:tc>
        <w:tc>
          <w:tcPr>
            <w:tcW w:w="2269" w:type="dxa"/>
            <w:tcBorders>
              <w:top w:val="single" w:sz="4" w:space="0" w:color="auto"/>
              <w:bottom w:val="single" w:sz="4" w:space="0" w:color="auto"/>
              <w:right w:val="single" w:sz="4" w:space="0" w:color="auto"/>
            </w:tcBorders>
          </w:tcPr>
          <w:p w14:paraId="683695EF" w14:textId="77777777" w:rsidR="003C077C" w:rsidRPr="0060276B" w:rsidRDefault="003C077C" w:rsidP="00CB12DF">
            <w:pPr>
              <w:rPr>
                <w:rFonts w:ascii="Calibri" w:hAnsi="Calibri" w:cs="Arial"/>
                <w:sz w:val="18"/>
              </w:rPr>
            </w:pPr>
          </w:p>
        </w:tc>
      </w:tr>
    </w:tbl>
    <w:p w14:paraId="0261629A" w14:textId="77777777" w:rsidR="003C077C" w:rsidRPr="0060276B" w:rsidRDefault="003C077C" w:rsidP="003C077C">
      <w:pPr>
        <w:rPr>
          <w:rFonts w:ascii="Calibri" w:hAnsi="Calibri"/>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088"/>
        <w:gridCol w:w="7654"/>
      </w:tblGrid>
      <w:tr w:rsidR="003C077C" w:rsidRPr="0060276B" w14:paraId="38B48E41" w14:textId="77777777" w:rsidTr="00CB12DF">
        <w:trPr>
          <w:trHeight w:val="440"/>
        </w:trPr>
        <w:tc>
          <w:tcPr>
            <w:tcW w:w="567" w:type="dxa"/>
          </w:tcPr>
          <w:p w14:paraId="6D105DAC" w14:textId="77777777" w:rsidR="003C077C" w:rsidRPr="0060276B" w:rsidRDefault="003C077C" w:rsidP="00CB12DF">
            <w:pPr>
              <w:rPr>
                <w:rFonts w:ascii="Calibri" w:hAnsi="Calibri" w:cs="Arial"/>
                <w:b/>
              </w:rPr>
            </w:pPr>
            <w:r w:rsidRPr="0060276B">
              <w:rPr>
                <w:rFonts w:ascii="Calibri" w:hAnsi="Calibri" w:cs="Arial"/>
                <w:b/>
                <w:color w:val="800080"/>
              </w:rPr>
              <w:t>F</w:t>
            </w:r>
          </w:p>
        </w:tc>
        <w:tc>
          <w:tcPr>
            <w:tcW w:w="7088" w:type="dxa"/>
            <w:vMerge w:val="restart"/>
          </w:tcPr>
          <w:p w14:paraId="27E68460" w14:textId="77777777" w:rsidR="003C077C" w:rsidRPr="0060276B" w:rsidRDefault="003C077C" w:rsidP="00CB12DF">
            <w:pPr>
              <w:rPr>
                <w:rFonts w:ascii="Calibri" w:hAnsi="Calibri" w:cs="Arial"/>
                <w:b/>
              </w:rPr>
            </w:pPr>
          </w:p>
          <w:p w14:paraId="51712F37" w14:textId="77777777" w:rsidR="003C077C" w:rsidRPr="0060276B" w:rsidRDefault="003C077C" w:rsidP="00CB12DF">
            <w:pPr>
              <w:rPr>
                <w:rFonts w:ascii="Calibri" w:hAnsi="Calibri" w:cs="Arial"/>
                <w:b/>
              </w:rPr>
            </w:pPr>
            <w:r w:rsidRPr="0060276B">
              <w:rPr>
                <w:rFonts w:ascii="Calibri" w:hAnsi="Calibri" w:cs="Arial"/>
                <w:b/>
              </w:rPr>
              <w:t>Once additional controls are implemented, what will the overall risk level be:</w:t>
            </w:r>
          </w:p>
          <w:p w14:paraId="7E2D30BC" w14:textId="77777777" w:rsidR="003C077C" w:rsidRPr="0060276B" w:rsidRDefault="003C077C" w:rsidP="00CB12DF">
            <w:pPr>
              <w:rPr>
                <w:rFonts w:ascii="Calibri" w:hAnsi="Calibri" w:cs="Arial"/>
                <w:b/>
              </w:rPr>
            </w:pPr>
          </w:p>
          <w:p w14:paraId="26B3A1BF" w14:textId="77777777" w:rsidR="003C077C" w:rsidRPr="0060276B" w:rsidRDefault="003C077C" w:rsidP="00CB12DF">
            <w:pPr>
              <w:jc w:val="center"/>
              <w:rPr>
                <w:rFonts w:ascii="Calibri" w:hAnsi="Calibri" w:cs="Arial"/>
                <w:b/>
              </w:rPr>
            </w:pPr>
            <w:r w:rsidRPr="0060276B">
              <w:rPr>
                <w:rFonts w:ascii="Calibri" w:hAnsi="Calibri" w:cs="Arial"/>
                <w:b/>
              </w:rPr>
              <w:t>High                      Medium                       Low</w:t>
            </w:r>
          </w:p>
        </w:tc>
        <w:tc>
          <w:tcPr>
            <w:tcW w:w="7654" w:type="dxa"/>
            <w:vMerge w:val="restart"/>
          </w:tcPr>
          <w:p w14:paraId="5450E331" w14:textId="77777777" w:rsidR="003C077C" w:rsidRPr="0060276B" w:rsidRDefault="003C077C" w:rsidP="00CB12DF">
            <w:pPr>
              <w:rPr>
                <w:rFonts w:ascii="Calibri" w:hAnsi="Calibri" w:cs="Arial"/>
                <w:b/>
              </w:rPr>
            </w:pPr>
          </w:p>
          <w:p w14:paraId="3E28C197" w14:textId="77777777" w:rsidR="003C077C" w:rsidRPr="0060276B" w:rsidRDefault="003C077C" w:rsidP="00CB12DF">
            <w:pPr>
              <w:rPr>
                <w:rFonts w:ascii="Calibri" w:hAnsi="Calibri" w:cs="Arial"/>
                <w:b/>
              </w:rPr>
            </w:pPr>
            <w:r w:rsidRPr="0060276B">
              <w:rPr>
                <w:rFonts w:ascii="Calibri" w:hAnsi="Calibri" w:cs="Arial"/>
                <w:b/>
              </w:rPr>
              <w:t>Risk assessment signed off by:</w:t>
            </w:r>
          </w:p>
          <w:p w14:paraId="3C97A22F" w14:textId="77777777" w:rsidR="003C077C" w:rsidRPr="0060276B" w:rsidRDefault="003C077C" w:rsidP="00CB12DF">
            <w:pPr>
              <w:rPr>
                <w:rFonts w:ascii="Calibri" w:hAnsi="Calibri" w:cs="Arial"/>
                <w:b/>
              </w:rPr>
            </w:pPr>
          </w:p>
          <w:p w14:paraId="2035C73C" w14:textId="77777777" w:rsidR="003C077C" w:rsidRPr="0060276B" w:rsidRDefault="003C077C" w:rsidP="00CB12DF">
            <w:pPr>
              <w:rPr>
                <w:rFonts w:ascii="Calibri" w:hAnsi="Calibri" w:cs="Arial"/>
                <w:b/>
              </w:rPr>
            </w:pPr>
            <w:r w:rsidRPr="0060276B">
              <w:rPr>
                <w:rFonts w:ascii="Calibri" w:hAnsi="Calibri" w:cs="Arial"/>
                <w:b/>
              </w:rPr>
              <w:t xml:space="preserve">Signature: </w:t>
            </w:r>
          </w:p>
          <w:p w14:paraId="4A28FA53" w14:textId="77777777" w:rsidR="003C077C" w:rsidRPr="0060276B" w:rsidRDefault="003C077C" w:rsidP="00CB12DF">
            <w:pPr>
              <w:rPr>
                <w:rFonts w:ascii="Calibri" w:hAnsi="Calibri" w:cs="Arial"/>
                <w:b/>
              </w:rPr>
            </w:pPr>
          </w:p>
          <w:p w14:paraId="21181E77" w14:textId="77777777" w:rsidR="003C077C" w:rsidRPr="0060276B" w:rsidRDefault="003C077C" w:rsidP="00CB12DF">
            <w:pPr>
              <w:rPr>
                <w:rFonts w:ascii="Calibri" w:hAnsi="Calibri" w:cs="Arial"/>
                <w:b/>
              </w:rPr>
            </w:pPr>
            <w:r w:rsidRPr="0060276B">
              <w:rPr>
                <w:rFonts w:ascii="Calibri" w:hAnsi="Calibri" w:cs="Arial"/>
                <w:b/>
              </w:rPr>
              <w:t xml:space="preserve">Date: </w:t>
            </w:r>
          </w:p>
          <w:p w14:paraId="35558CAE" w14:textId="77777777" w:rsidR="003C077C" w:rsidRPr="0060276B" w:rsidRDefault="003C077C" w:rsidP="00CB12DF">
            <w:pPr>
              <w:rPr>
                <w:rFonts w:ascii="Calibri" w:hAnsi="Calibri"/>
                <w:i/>
              </w:rPr>
            </w:pPr>
          </w:p>
          <w:p w14:paraId="2E02B3B2" w14:textId="77777777" w:rsidR="003C077C" w:rsidRPr="0060276B" w:rsidRDefault="003C077C" w:rsidP="00CB12DF">
            <w:pPr>
              <w:rPr>
                <w:rFonts w:ascii="Calibri" w:hAnsi="Calibri"/>
                <w:i/>
              </w:rPr>
            </w:pPr>
            <w:r w:rsidRPr="0060276B">
              <w:rPr>
                <w:rFonts w:ascii="Calibri" w:hAnsi="Calibri"/>
                <w:i/>
              </w:rPr>
              <w:t>Please note an electronic signature will suffice.</w:t>
            </w:r>
          </w:p>
        </w:tc>
      </w:tr>
      <w:tr w:rsidR="003C077C" w:rsidRPr="0060276B" w14:paraId="5B933CB5" w14:textId="77777777" w:rsidTr="00CB12DF">
        <w:trPr>
          <w:trHeight w:val="1420"/>
        </w:trPr>
        <w:tc>
          <w:tcPr>
            <w:tcW w:w="567" w:type="dxa"/>
            <w:tcBorders>
              <w:right w:val="nil"/>
            </w:tcBorders>
          </w:tcPr>
          <w:p w14:paraId="01C21E3F" w14:textId="77777777" w:rsidR="003C077C" w:rsidRPr="0060276B" w:rsidRDefault="003C077C" w:rsidP="00CB12DF">
            <w:pPr>
              <w:rPr>
                <w:rFonts w:ascii="Calibri" w:hAnsi="Calibri" w:cs="Arial"/>
                <w:color w:val="800080"/>
              </w:rPr>
            </w:pPr>
          </w:p>
        </w:tc>
        <w:tc>
          <w:tcPr>
            <w:tcW w:w="7088" w:type="dxa"/>
            <w:vMerge/>
            <w:tcBorders>
              <w:left w:val="nil"/>
            </w:tcBorders>
          </w:tcPr>
          <w:p w14:paraId="0F0F0712" w14:textId="77777777" w:rsidR="003C077C" w:rsidRPr="0060276B" w:rsidRDefault="003C077C" w:rsidP="00CB12DF">
            <w:pPr>
              <w:rPr>
                <w:rFonts w:ascii="Calibri" w:hAnsi="Calibri" w:cs="Arial"/>
                <w:b/>
              </w:rPr>
            </w:pPr>
          </w:p>
        </w:tc>
        <w:tc>
          <w:tcPr>
            <w:tcW w:w="7654" w:type="dxa"/>
            <w:vMerge/>
          </w:tcPr>
          <w:p w14:paraId="4E8EE926" w14:textId="77777777" w:rsidR="003C077C" w:rsidRPr="0060276B" w:rsidRDefault="003C077C" w:rsidP="00CB12DF">
            <w:pPr>
              <w:rPr>
                <w:rFonts w:ascii="Calibri" w:hAnsi="Calibri" w:cs="Arial"/>
                <w:b/>
              </w:rPr>
            </w:pPr>
          </w:p>
        </w:tc>
      </w:tr>
    </w:tbl>
    <w:p w14:paraId="3A8CC6CB" w14:textId="77777777" w:rsidR="003C077C" w:rsidRPr="0060276B" w:rsidRDefault="003C077C" w:rsidP="003C077C">
      <w:pPr>
        <w:rPr>
          <w:rFonts w:ascii="Calibri" w:hAnsi="Calibri" w:cs="Arial"/>
          <w:sz w:val="8"/>
        </w:rPr>
      </w:pPr>
    </w:p>
    <w:p w14:paraId="5A400A2D" w14:textId="2C96D94D" w:rsidR="00686DE7" w:rsidRPr="0060276B" w:rsidRDefault="00686DE7" w:rsidP="003C077C">
      <w:pPr>
        <w:spacing w:line="276" w:lineRule="auto"/>
        <w:rPr>
          <w:rFonts w:ascii="Calibri" w:eastAsiaTheme="majorEastAsia" w:hAnsi="Calibri" w:cstheme="majorBidi"/>
          <w:color w:val="2F5496" w:themeColor="accent1" w:themeShade="BF"/>
          <w:sz w:val="26"/>
          <w:szCs w:val="26"/>
        </w:rPr>
        <w:sectPr w:rsidR="00686DE7" w:rsidRPr="0060276B" w:rsidSect="00686DE7">
          <w:pgSz w:w="16840" w:h="11900" w:orient="landscape"/>
          <w:pgMar w:top="1440" w:right="1440" w:bottom="1440" w:left="1440" w:header="709" w:footer="709" w:gutter="0"/>
          <w:cols w:space="708"/>
          <w:docGrid w:linePitch="360"/>
        </w:sectPr>
      </w:pPr>
    </w:p>
    <w:p w14:paraId="08607583" w14:textId="057C0075" w:rsidR="00540E1C" w:rsidRPr="0060276B" w:rsidRDefault="00540E1C" w:rsidP="00DC767C">
      <w:pPr>
        <w:pStyle w:val="Heading2"/>
        <w:spacing w:line="276" w:lineRule="auto"/>
        <w:rPr>
          <w:rFonts w:ascii="Calibri" w:hAnsi="Calibri"/>
        </w:rPr>
      </w:pPr>
      <w:bookmarkStart w:id="72" w:name="_Appendix_B"/>
      <w:bookmarkStart w:id="73" w:name="_Toc41484895"/>
      <w:bookmarkEnd w:id="72"/>
      <w:r w:rsidRPr="0060276B">
        <w:rPr>
          <w:rFonts w:ascii="Calibri" w:hAnsi="Calibri"/>
        </w:rPr>
        <w:t>Appendix</w:t>
      </w:r>
      <w:r w:rsidR="000C65EA" w:rsidRPr="0060276B">
        <w:rPr>
          <w:rFonts w:ascii="Calibri" w:hAnsi="Calibri"/>
        </w:rPr>
        <w:t xml:space="preserve"> B</w:t>
      </w:r>
      <w:bookmarkEnd w:id="73"/>
    </w:p>
    <w:p w14:paraId="012A2D99" w14:textId="4A23F6B0" w:rsidR="00D47BDD" w:rsidRPr="0060276B" w:rsidRDefault="00D47BDD" w:rsidP="00D47BDD">
      <w:pPr>
        <w:rPr>
          <w:rFonts w:ascii="Calibri" w:hAnsi="Calibri"/>
        </w:rPr>
      </w:pPr>
    </w:p>
    <w:p w14:paraId="60BB88F1" w14:textId="036A62D9" w:rsidR="00D47BDD" w:rsidRPr="0060276B" w:rsidRDefault="00D47BDD" w:rsidP="00D47BDD">
      <w:pPr>
        <w:rPr>
          <w:rFonts w:ascii="Calibri" w:hAnsi="Calibri"/>
          <w:b/>
        </w:rPr>
      </w:pPr>
      <w:r w:rsidRPr="0060276B">
        <w:rPr>
          <w:rFonts w:ascii="Calibri" w:hAnsi="Calibri"/>
          <w:b/>
        </w:rPr>
        <w:t>Building Reopening Checklist</w:t>
      </w:r>
    </w:p>
    <w:p w14:paraId="16ABD083" w14:textId="77777777" w:rsidR="00540E1C" w:rsidRPr="0060276B" w:rsidRDefault="00540E1C" w:rsidP="00DC767C">
      <w:pPr>
        <w:spacing w:line="276" w:lineRule="auto"/>
        <w:rPr>
          <w:rFonts w:ascii="Calibri" w:hAnsi="Calibri"/>
        </w:rPr>
      </w:pPr>
    </w:p>
    <w:p w14:paraId="049EF705" w14:textId="2CB4619C" w:rsidR="00D47BDD" w:rsidRPr="0060276B" w:rsidRDefault="00D47BDD" w:rsidP="00D47BDD">
      <w:pPr>
        <w:rPr>
          <w:rFonts w:ascii="Calibri" w:hAnsi="Calibri"/>
          <w:color w:val="000000" w:themeColor="text1"/>
        </w:rPr>
      </w:pPr>
      <w:r w:rsidRPr="0060276B">
        <w:rPr>
          <w:rFonts w:ascii="Calibri" w:hAnsi="Calibri"/>
          <w:color w:val="000000" w:themeColor="text1"/>
        </w:rPr>
        <w:t>This building checklist is designed to guide managers on areas that will need to be considered when reopening a building that has been closed for a period of time following the COVID19 pandemic.</w:t>
      </w:r>
    </w:p>
    <w:p w14:paraId="61773FF9" w14:textId="77777777" w:rsidR="00D47BDD" w:rsidRPr="0060276B" w:rsidRDefault="00D47BDD" w:rsidP="00D47BDD">
      <w:pPr>
        <w:rPr>
          <w:rFonts w:ascii="Calibri" w:hAnsi="Calibri"/>
          <w:color w:val="000000" w:themeColor="text1"/>
        </w:rPr>
      </w:pPr>
      <w:r w:rsidRPr="0060276B">
        <w:rPr>
          <w:rFonts w:ascii="Calibri" w:hAnsi="Calibri"/>
          <w:color w:val="000000" w:themeColor="text1"/>
        </w:rPr>
        <w:t>Liverpool City Council has developed a range of Guidance Notes (GN), Risk Assessments (RA) and associated documentation. These will be referred to in the body of the checklist.</w:t>
      </w:r>
    </w:p>
    <w:p w14:paraId="36DE2666" w14:textId="77777777" w:rsidR="00D47BDD" w:rsidRPr="0060276B" w:rsidRDefault="00D47BDD" w:rsidP="00D47BDD">
      <w:pPr>
        <w:rPr>
          <w:rFonts w:ascii="Calibri" w:hAnsi="Calibri"/>
          <w:color w:val="000000" w:themeColor="text1"/>
        </w:rPr>
      </w:pPr>
      <w:r w:rsidRPr="0060276B">
        <w:rPr>
          <w:rFonts w:ascii="Calibri" w:hAnsi="Calibri"/>
          <w:color w:val="000000" w:themeColor="text1"/>
        </w:rPr>
        <w:t xml:space="preserve">Evidence of checks made should be retained so that it can be produced if required. </w:t>
      </w:r>
    </w:p>
    <w:p w14:paraId="0373E2F6" w14:textId="77777777" w:rsidR="00D47BDD" w:rsidRPr="0060276B" w:rsidRDefault="00D47BDD" w:rsidP="00D47BDD">
      <w:pPr>
        <w:rPr>
          <w:rFonts w:ascii="Calibri" w:hAnsi="Calibri"/>
          <w:color w:val="000000" w:themeColor="text1"/>
        </w:rPr>
      </w:pPr>
      <w:r w:rsidRPr="0060276B">
        <w:rPr>
          <w:rFonts w:ascii="Calibri" w:hAnsi="Calibri"/>
          <w:color w:val="000000" w:themeColor="text1"/>
        </w:rPr>
        <w:t>If any of the items are marked as No, then the building cannot be opened until corrective action is undertaken and appropriate inspection is undertaken and certification is provided</w:t>
      </w:r>
    </w:p>
    <w:p w14:paraId="0FD6AAEC" w14:textId="77777777" w:rsidR="00D47BDD" w:rsidRPr="0060276B" w:rsidRDefault="00D47BDD" w:rsidP="00D47BDD">
      <w:pPr>
        <w:rPr>
          <w:rFonts w:ascii="Calibri" w:hAnsi="Calibri"/>
        </w:rPr>
      </w:pPr>
    </w:p>
    <w:tbl>
      <w:tblPr>
        <w:tblStyle w:val="TableGrid0"/>
        <w:tblpPr w:leftFromText="181" w:rightFromText="181" w:vertAnchor="text" w:tblpXSpec="center" w:tblpY="1"/>
        <w:tblOverlap w:val="never"/>
        <w:tblW w:w="10773" w:type="dxa"/>
        <w:tblLayout w:type="fixed"/>
        <w:tblLook w:val="04A0" w:firstRow="1" w:lastRow="0" w:firstColumn="1" w:lastColumn="0" w:noHBand="0" w:noVBand="1"/>
      </w:tblPr>
      <w:tblGrid>
        <w:gridCol w:w="567"/>
        <w:gridCol w:w="3545"/>
        <w:gridCol w:w="3543"/>
        <w:gridCol w:w="1276"/>
        <w:gridCol w:w="1842"/>
      </w:tblGrid>
      <w:tr w:rsidR="00D47BDD" w:rsidRPr="0060276B" w14:paraId="7FE5F791" w14:textId="77777777" w:rsidTr="00042D10">
        <w:trPr>
          <w:trHeight w:val="556"/>
        </w:trPr>
        <w:tc>
          <w:tcPr>
            <w:tcW w:w="567" w:type="dxa"/>
            <w:vAlign w:val="center"/>
          </w:tcPr>
          <w:p w14:paraId="3967D203" w14:textId="77777777" w:rsidR="00D47BDD" w:rsidRPr="0060276B" w:rsidRDefault="00D47BDD" w:rsidP="00042D10">
            <w:pPr>
              <w:jc w:val="center"/>
              <w:rPr>
                <w:rFonts w:ascii="Calibri" w:hAnsi="Calibri"/>
                <w:b/>
              </w:rPr>
            </w:pPr>
            <w:r w:rsidRPr="0060276B">
              <w:rPr>
                <w:rFonts w:ascii="Calibri" w:hAnsi="Calibri"/>
                <w:b/>
              </w:rPr>
              <w:t>N</w:t>
            </w:r>
            <w:r w:rsidRPr="0060276B">
              <w:rPr>
                <w:rFonts w:ascii="Calibri" w:hAnsi="Calibri"/>
                <w:b/>
                <w:vertAlign w:val="superscript"/>
              </w:rPr>
              <w:t>o</w:t>
            </w:r>
          </w:p>
        </w:tc>
        <w:tc>
          <w:tcPr>
            <w:tcW w:w="3545" w:type="dxa"/>
            <w:vAlign w:val="center"/>
          </w:tcPr>
          <w:p w14:paraId="5EF0925B" w14:textId="77777777" w:rsidR="00D47BDD" w:rsidRPr="0060276B" w:rsidRDefault="00D47BDD" w:rsidP="00042D10">
            <w:pPr>
              <w:jc w:val="center"/>
              <w:rPr>
                <w:rFonts w:ascii="Calibri" w:hAnsi="Calibri"/>
                <w:b/>
              </w:rPr>
            </w:pPr>
            <w:r w:rsidRPr="0060276B">
              <w:rPr>
                <w:rFonts w:ascii="Calibri" w:hAnsi="Calibri"/>
                <w:b/>
              </w:rPr>
              <w:t>Area to check</w:t>
            </w:r>
          </w:p>
        </w:tc>
        <w:tc>
          <w:tcPr>
            <w:tcW w:w="3543" w:type="dxa"/>
            <w:vAlign w:val="center"/>
          </w:tcPr>
          <w:p w14:paraId="4E2BA205" w14:textId="77777777" w:rsidR="00D47BDD" w:rsidRPr="0060276B" w:rsidRDefault="00D47BDD" w:rsidP="00042D10">
            <w:pPr>
              <w:jc w:val="center"/>
              <w:rPr>
                <w:rFonts w:ascii="Calibri" w:hAnsi="Calibri"/>
                <w:b/>
              </w:rPr>
            </w:pPr>
            <w:r w:rsidRPr="0060276B">
              <w:rPr>
                <w:rFonts w:ascii="Calibri" w:hAnsi="Calibri"/>
                <w:b/>
              </w:rPr>
              <w:t>Guidance</w:t>
            </w:r>
          </w:p>
        </w:tc>
        <w:tc>
          <w:tcPr>
            <w:tcW w:w="1276" w:type="dxa"/>
            <w:vAlign w:val="center"/>
          </w:tcPr>
          <w:p w14:paraId="7AF38868" w14:textId="77777777" w:rsidR="00D47BDD" w:rsidRPr="0060276B" w:rsidRDefault="00D47BDD" w:rsidP="00042D10">
            <w:pPr>
              <w:jc w:val="center"/>
              <w:rPr>
                <w:rFonts w:ascii="Calibri" w:hAnsi="Calibri"/>
                <w:b/>
              </w:rPr>
            </w:pPr>
            <w:r w:rsidRPr="0060276B">
              <w:rPr>
                <w:rFonts w:ascii="Calibri" w:hAnsi="Calibri"/>
                <w:b/>
              </w:rPr>
              <w:t>Yes/No</w:t>
            </w:r>
          </w:p>
        </w:tc>
        <w:tc>
          <w:tcPr>
            <w:tcW w:w="1842" w:type="dxa"/>
            <w:vAlign w:val="center"/>
          </w:tcPr>
          <w:p w14:paraId="6BC501E1" w14:textId="77777777" w:rsidR="00D47BDD" w:rsidRPr="0060276B" w:rsidRDefault="00D47BDD" w:rsidP="00042D10">
            <w:pPr>
              <w:jc w:val="center"/>
              <w:rPr>
                <w:rFonts w:ascii="Calibri" w:hAnsi="Calibri"/>
                <w:b/>
              </w:rPr>
            </w:pPr>
            <w:r w:rsidRPr="0060276B">
              <w:rPr>
                <w:rFonts w:ascii="Calibri" w:hAnsi="Calibri"/>
                <w:b/>
              </w:rPr>
              <w:t>Date Completed</w:t>
            </w:r>
          </w:p>
        </w:tc>
      </w:tr>
      <w:tr w:rsidR="00D47BDD" w:rsidRPr="0060276B" w14:paraId="3D407D61" w14:textId="77777777" w:rsidTr="00042D10">
        <w:tc>
          <w:tcPr>
            <w:tcW w:w="567" w:type="dxa"/>
            <w:vAlign w:val="center"/>
          </w:tcPr>
          <w:p w14:paraId="345765FF" w14:textId="77777777" w:rsidR="00D47BDD" w:rsidRPr="0060276B" w:rsidRDefault="00D47BDD" w:rsidP="00042D10">
            <w:pPr>
              <w:ind w:left="-675" w:firstLine="675"/>
              <w:rPr>
                <w:rFonts w:ascii="Calibri" w:hAnsi="Calibri" w:cs="Arial"/>
                <w:sz w:val="24"/>
                <w:szCs w:val="24"/>
              </w:rPr>
            </w:pPr>
            <w:r w:rsidRPr="0060276B">
              <w:rPr>
                <w:rFonts w:ascii="Calibri" w:hAnsi="Calibri" w:cs="Arial"/>
                <w:sz w:val="24"/>
                <w:szCs w:val="24"/>
              </w:rPr>
              <w:t>1</w:t>
            </w:r>
          </w:p>
        </w:tc>
        <w:tc>
          <w:tcPr>
            <w:tcW w:w="3545" w:type="dxa"/>
          </w:tcPr>
          <w:p w14:paraId="17F0A5E8" w14:textId="77777777" w:rsidR="00D47BDD" w:rsidRPr="0060276B" w:rsidRDefault="00D47BDD" w:rsidP="00042D10">
            <w:pPr>
              <w:rPr>
                <w:rFonts w:ascii="Calibri" w:hAnsi="Calibri" w:cs="Arial"/>
                <w:sz w:val="24"/>
                <w:szCs w:val="24"/>
              </w:rPr>
            </w:pPr>
            <w:r w:rsidRPr="0060276B">
              <w:rPr>
                <w:rFonts w:ascii="Calibri" w:hAnsi="Calibri" w:cs="Arial"/>
                <w:sz w:val="24"/>
                <w:szCs w:val="24"/>
              </w:rPr>
              <w:t>General walk-round undertaken (GN09 &amp; GN10)</w:t>
            </w:r>
          </w:p>
        </w:tc>
        <w:tc>
          <w:tcPr>
            <w:tcW w:w="3543" w:type="dxa"/>
          </w:tcPr>
          <w:p w14:paraId="06196697" w14:textId="77777777" w:rsidR="00D47BDD" w:rsidRPr="0060276B" w:rsidRDefault="00D47BDD" w:rsidP="00042D10">
            <w:pPr>
              <w:rPr>
                <w:rFonts w:ascii="Calibri" w:hAnsi="Calibri" w:cs="Arial"/>
                <w:sz w:val="24"/>
                <w:szCs w:val="24"/>
              </w:rPr>
            </w:pPr>
            <w:r w:rsidRPr="0060276B">
              <w:rPr>
                <w:rFonts w:ascii="Calibri" w:hAnsi="Calibri" w:cs="Arial"/>
                <w:sz w:val="24"/>
                <w:szCs w:val="24"/>
              </w:rPr>
              <w:t xml:space="preserve">Complete checklist. </w:t>
            </w:r>
          </w:p>
          <w:p w14:paraId="17814FE7" w14:textId="77777777" w:rsidR="00D47BDD" w:rsidRPr="0060276B" w:rsidRDefault="00D47BDD" w:rsidP="00042D10">
            <w:pPr>
              <w:rPr>
                <w:rFonts w:ascii="Calibri" w:hAnsi="Calibri" w:cs="Arial"/>
                <w:sz w:val="24"/>
                <w:szCs w:val="24"/>
              </w:rPr>
            </w:pPr>
            <w:r w:rsidRPr="0060276B">
              <w:rPr>
                <w:rFonts w:ascii="Calibri" w:hAnsi="Calibri" w:cs="Arial"/>
                <w:sz w:val="24"/>
                <w:szCs w:val="24"/>
              </w:rPr>
              <w:t>Any damage to building or evidence of insect/rodent infestation</w:t>
            </w:r>
          </w:p>
        </w:tc>
        <w:tc>
          <w:tcPr>
            <w:tcW w:w="1276" w:type="dxa"/>
          </w:tcPr>
          <w:p w14:paraId="56E3085D" w14:textId="77777777" w:rsidR="00D47BDD" w:rsidRPr="0060276B" w:rsidRDefault="00D47BDD" w:rsidP="00042D10">
            <w:pPr>
              <w:rPr>
                <w:rFonts w:ascii="Calibri" w:hAnsi="Calibri" w:cs="Arial"/>
                <w:sz w:val="24"/>
                <w:szCs w:val="24"/>
              </w:rPr>
            </w:pPr>
          </w:p>
        </w:tc>
        <w:tc>
          <w:tcPr>
            <w:tcW w:w="1842" w:type="dxa"/>
          </w:tcPr>
          <w:p w14:paraId="5EC4C182" w14:textId="77777777" w:rsidR="00D47BDD" w:rsidRPr="0060276B" w:rsidRDefault="00D47BDD" w:rsidP="00042D10">
            <w:pPr>
              <w:rPr>
                <w:rFonts w:ascii="Calibri" w:hAnsi="Calibri" w:cs="Arial"/>
                <w:sz w:val="24"/>
                <w:szCs w:val="24"/>
              </w:rPr>
            </w:pPr>
          </w:p>
        </w:tc>
      </w:tr>
      <w:tr w:rsidR="00D47BDD" w:rsidRPr="0060276B" w14:paraId="5A24BD1E" w14:textId="77777777" w:rsidTr="00042D10">
        <w:tc>
          <w:tcPr>
            <w:tcW w:w="567" w:type="dxa"/>
            <w:vAlign w:val="center"/>
          </w:tcPr>
          <w:p w14:paraId="6E16D451" w14:textId="77777777" w:rsidR="00D47BDD" w:rsidRPr="0060276B" w:rsidRDefault="00D47BDD" w:rsidP="00042D10">
            <w:pPr>
              <w:ind w:left="-675" w:firstLine="675"/>
              <w:rPr>
                <w:rFonts w:ascii="Calibri" w:hAnsi="Calibri" w:cs="Arial"/>
                <w:sz w:val="24"/>
                <w:szCs w:val="24"/>
              </w:rPr>
            </w:pPr>
            <w:r w:rsidRPr="0060276B">
              <w:rPr>
                <w:rFonts w:ascii="Calibri" w:hAnsi="Calibri" w:cs="Arial"/>
                <w:sz w:val="24"/>
                <w:szCs w:val="24"/>
              </w:rPr>
              <w:t>2</w:t>
            </w:r>
          </w:p>
        </w:tc>
        <w:tc>
          <w:tcPr>
            <w:tcW w:w="3545" w:type="dxa"/>
          </w:tcPr>
          <w:p w14:paraId="7CDC1EB5" w14:textId="77777777" w:rsidR="00D47BDD" w:rsidRPr="0060276B" w:rsidRDefault="00D47BDD" w:rsidP="00042D10">
            <w:pPr>
              <w:rPr>
                <w:rFonts w:ascii="Calibri" w:hAnsi="Calibri" w:cs="Arial"/>
                <w:sz w:val="24"/>
                <w:szCs w:val="24"/>
              </w:rPr>
            </w:pPr>
            <w:r w:rsidRPr="0060276B">
              <w:rPr>
                <w:rFonts w:ascii="Calibri" w:hAnsi="Calibri" w:cs="Arial"/>
                <w:sz w:val="24"/>
                <w:szCs w:val="24"/>
              </w:rPr>
              <w:t>Any asbestos materials  checked as per Asbestos Action Plan(GN02)</w:t>
            </w:r>
          </w:p>
        </w:tc>
        <w:tc>
          <w:tcPr>
            <w:tcW w:w="3543" w:type="dxa"/>
          </w:tcPr>
          <w:p w14:paraId="23930C8D" w14:textId="77777777" w:rsidR="00D47BDD" w:rsidRPr="0060276B" w:rsidRDefault="00D47BDD" w:rsidP="00042D10">
            <w:pPr>
              <w:rPr>
                <w:rFonts w:ascii="Calibri" w:hAnsi="Calibri" w:cs="Arial"/>
                <w:sz w:val="24"/>
                <w:szCs w:val="24"/>
              </w:rPr>
            </w:pPr>
            <w:r w:rsidRPr="0060276B">
              <w:rPr>
                <w:rFonts w:ascii="Calibri" w:hAnsi="Calibri" w:cs="Arial"/>
                <w:sz w:val="24"/>
                <w:szCs w:val="24"/>
              </w:rPr>
              <w:t>Ensure any damaged ACM’s are reported and corrective action undertaken</w:t>
            </w:r>
          </w:p>
        </w:tc>
        <w:tc>
          <w:tcPr>
            <w:tcW w:w="1276" w:type="dxa"/>
          </w:tcPr>
          <w:p w14:paraId="5B554E5E" w14:textId="77777777" w:rsidR="00D47BDD" w:rsidRPr="0060276B" w:rsidRDefault="00D47BDD" w:rsidP="00042D10">
            <w:pPr>
              <w:rPr>
                <w:rFonts w:ascii="Calibri" w:hAnsi="Calibri" w:cs="Arial"/>
                <w:sz w:val="24"/>
                <w:szCs w:val="24"/>
              </w:rPr>
            </w:pPr>
          </w:p>
        </w:tc>
        <w:tc>
          <w:tcPr>
            <w:tcW w:w="1842" w:type="dxa"/>
          </w:tcPr>
          <w:p w14:paraId="72AC617C" w14:textId="77777777" w:rsidR="00D47BDD" w:rsidRPr="0060276B" w:rsidRDefault="00D47BDD" w:rsidP="00042D10">
            <w:pPr>
              <w:rPr>
                <w:rFonts w:ascii="Calibri" w:hAnsi="Calibri" w:cs="Arial"/>
                <w:sz w:val="24"/>
                <w:szCs w:val="24"/>
              </w:rPr>
            </w:pPr>
          </w:p>
        </w:tc>
      </w:tr>
      <w:tr w:rsidR="00D47BDD" w:rsidRPr="0060276B" w14:paraId="4153719B" w14:textId="77777777" w:rsidTr="00042D10">
        <w:tc>
          <w:tcPr>
            <w:tcW w:w="567" w:type="dxa"/>
            <w:vAlign w:val="center"/>
          </w:tcPr>
          <w:p w14:paraId="4E781777" w14:textId="77777777" w:rsidR="00D47BDD" w:rsidRPr="0060276B" w:rsidRDefault="00D47BDD" w:rsidP="00042D10">
            <w:pPr>
              <w:rPr>
                <w:rFonts w:ascii="Calibri" w:hAnsi="Calibri" w:cs="Arial"/>
                <w:sz w:val="24"/>
                <w:szCs w:val="24"/>
              </w:rPr>
            </w:pPr>
            <w:r w:rsidRPr="0060276B">
              <w:rPr>
                <w:rFonts w:ascii="Calibri" w:hAnsi="Calibri" w:cs="Arial"/>
                <w:sz w:val="24"/>
                <w:szCs w:val="24"/>
              </w:rPr>
              <w:t>3</w:t>
            </w:r>
          </w:p>
        </w:tc>
        <w:tc>
          <w:tcPr>
            <w:tcW w:w="3545" w:type="dxa"/>
          </w:tcPr>
          <w:p w14:paraId="70291BD3" w14:textId="77777777" w:rsidR="00D47BDD" w:rsidRPr="0060276B" w:rsidRDefault="00D47BDD" w:rsidP="00042D10">
            <w:pPr>
              <w:rPr>
                <w:rFonts w:ascii="Calibri" w:hAnsi="Calibri" w:cs="Arial"/>
                <w:sz w:val="24"/>
                <w:szCs w:val="24"/>
              </w:rPr>
            </w:pPr>
            <w:r w:rsidRPr="0060276B">
              <w:rPr>
                <w:rFonts w:ascii="Calibri" w:hAnsi="Calibri" w:cs="Arial"/>
                <w:sz w:val="24"/>
                <w:szCs w:val="24"/>
              </w:rPr>
              <w:t>Water system run to ensure any Legionella bacteria is removed. (GN06)</w:t>
            </w:r>
          </w:p>
        </w:tc>
        <w:tc>
          <w:tcPr>
            <w:tcW w:w="3543" w:type="dxa"/>
          </w:tcPr>
          <w:p w14:paraId="741D678F" w14:textId="77777777" w:rsidR="00D47BDD" w:rsidRPr="0060276B" w:rsidRDefault="00D47BDD" w:rsidP="00042D10">
            <w:pPr>
              <w:rPr>
                <w:rFonts w:ascii="Calibri" w:hAnsi="Calibri" w:cs="Arial"/>
                <w:sz w:val="24"/>
                <w:szCs w:val="24"/>
              </w:rPr>
            </w:pPr>
            <w:r w:rsidRPr="0060276B">
              <w:rPr>
                <w:rFonts w:ascii="Calibri" w:hAnsi="Calibri" w:cs="Arial"/>
                <w:sz w:val="24"/>
                <w:szCs w:val="24"/>
              </w:rPr>
              <w:t>Superheat the system for an appropriate time and run outlets. See advice on page 2.</w:t>
            </w:r>
          </w:p>
        </w:tc>
        <w:tc>
          <w:tcPr>
            <w:tcW w:w="1276" w:type="dxa"/>
          </w:tcPr>
          <w:p w14:paraId="271AC72C" w14:textId="77777777" w:rsidR="00D47BDD" w:rsidRPr="0060276B" w:rsidRDefault="00D47BDD" w:rsidP="00042D10">
            <w:pPr>
              <w:rPr>
                <w:rFonts w:ascii="Calibri" w:hAnsi="Calibri" w:cs="Arial"/>
                <w:sz w:val="24"/>
                <w:szCs w:val="24"/>
              </w:rPr>
            </w:pPr>
          </w:p>
        </w:tc>
        <w:tc>
          <w:tcPr>
            <w:tcW w:w="1842" w:type="dxa"/>
          </w:tcPr>
          <w:p w14:paraId="49579DF4" w14:textId="77777777" w:rsidR="00D47BDD" w:rsidRPr="0060276B" w:rsidRDefault="00D47BDD" w:rsidP="00042D10">
            <w:pPr>
              <w:rPr>
                <w:rFonts w:ascii="Calibri" w:hAnsi="Calibri" w:cs="Arial"/>
                <w:sz w:val="24"/>
                <w:szCs w:val="24"/>
              </w:rPr>
            </w:pPr>
          </w:p>
        </w:tc>
      </w:tr>
      <w:tr w:rsidR="00D47BDD" w:rsidRPr="0060276B" w14:paraId="58B33B23" w14:textId="77777777" w:rsidTr="00042D10">
        <w:tc>
          <w:tcPr>
            <w:tcW w:w="567" w:type="dxa"/>
            <w:vAlign w:val="center"/>
          </w:tcPr>
          <w:p w14:paraId="393A2A97" w14:textId="77777777" w:rsidR="00D47BDD" w:rsidRPr="0060276B" w:rsidRDefault="00D47BDD" w:rsidP="00042D10">
            <w:pPr>
              <w:rPr>
                <w:rFonts w:ascii="Calibri" w:hAnsi="Calibri" w:cs="Arial"/>
                <w:sz w:val="24"/>
                <w:szCs w:val="24"/>
              </w:rPr>
            </w:pPr>
            <w:r w:rsidRPr="0060276B">
              <w:rPr>
                <w:rFonts w:ascii="Calibri" w:hAnsi="Calibri" w:cs="Arial"/>
                <w:sz w:val="24"/>
                <w:szCs w:val="24"/>
              </w:rPr>
              <w:t>4</w:t>
            </w:r>
          </w:p>
        </w:tc>
        <w:tc>
          <w:tcPr>
            <w:tcW w:w="3545" w:type="dxa"/>
          </w:tcPr>
          <w:p w14:paraId="0780B02F" w14:textId="77777777" w:rsidR="00D47BDD" w:rsidRPr="0060276B" w:rsidRDefault="00D47BDD" w:rsidP="00042D10">
            <w:pPr>
              <w:rPr>
                <w:rFonts w:ascii="Calibri" w:hAnsi="Calibri" w:cs="Arial"/>
                <w:sz w:val="24"/>
                <w:szCs w:val="24"/>
              </w:rPr>
            </w:pPr>
            <w:r w:rsidRPr="0060276B">
              <w:rPr>
                <w:rFonts w:ascii="Calibri" w:hAnsi="Calibri" w:cs="Arial"/>
                <w:sz w:val="24"/>
                <w:szCs w:val="24"/>
              </w:rPr>
              <w:t>Legionella risk assessment in date. (GN06)</w:t>
            </w:r>
          </w:p>
        </w:tc>
        <w:tc>
          <w:tcPr>
            <w:tcW w:w="3543" w:type="dxa"/>
          </w:tcPr>
          <w:p w14:paraId="6EF3BFEE" w14:textId="77777777" w:rsidR="00D47BDD" w:rsidRPr="0060276B" w:rsidRDefault="00D47BDD" w:rsidP="00042D10">
            <w:pPr>
              <w:rPr>
                <w:rFonts w:ascii="Calibri" w:hAnsi="Calibri" w:cs="Arial"/>
                <w:sz w:val="24"/>
                <w:szCs w:val="24"/>
              </w:rPr>
            </w:pPr>
            <w:r w:rsidRPr="0060276B">
              <w:rPr>
                <w:rFonts w:ascii="Calibri" w:hAnsi="Calibri" w:cs="Arial"/>
                <w:sz w:val="24"/>
                <w:szCs w:val="24"/>
              </w:rPr>
              <w:t>Any changes to the water system in the period during closure?</w:t>
            </w:r>
          </w:p>
        </w:tc>
        <w:tc>
          <w:tcPr>
            <w:tcW w:w="1276" w:type="dxa"/>
          </w:tcPr>
          <w:p w14:paraId="18170AE5" w14:textId="77777777" w:rsidR="00D47BDD" w:rsidRPr="0060276B" w:rsidRDefault="00D47BDD" w:rsidP="00042D10">
            <w:pPr>
              <w:rPr>
                <w:rFonts w:ascii="Calibri" w:hAnsi="Calibri" w:cs="Arial"/>
                <w:sz w:val="24"/>
                <w:szCs w:val="24"/>
              </w:rPr>
            </w:pPr>
          </w:p>
        </w:tc>
        <w:tc>
          <w:tcPr>
            <w:tcW w:w="1842" w:type="dxa"/>
          </w:tcPr>
          <w:p w14:paraId="4709A95D" w14:textId="77777777" w:rsidR="00D47BDD" w:rsidRPr="0060276B" w:rsidRDefault="00D47BDD" w:rsidP="00042D10">
            <w:pPr>
              <w:rPr>
                <w:rFonts w:ascii="Calibri" w:hAnsi="Calibri" w:cs="Arial"/>
                <w:sz w:val="24"/>
                <w:szCs w:val="24"/>
              </w:rPr>
            </w:pPr>
          </w:p>
        </w:tc>
      </w:tr>
      <w:tr w:rsidR="00D47BDD" w:rsidRPr="0060276B" w14:paraId="6EDDEFAA" w14:textId="77777777" w:rsidTr="00042D10">
        <w:tc>
          <w:tcPr>
            <w:tcW w:w="567" w:type="dxa"/>
            <w:vAlign w:val="center"/>
          </w:tcPr>
          <w:p w14:paraId="6EF08C32" w14:textId="77777777" w:rsidR="00D47BDD" w:rsidRPr="0060276B" w:rsidRDefault="00D47BDD" w:rsidP="00042D10">
            <w:pPr>
              <w:rPr>
                <w:rFonts w:ascii="Calibri" w:hAnsi="Calibri" w:cs="Arial"/>
                <w:sz w:val="24"/>
                <w:szCs w:val="24"/>
              </w:rPr>
            </w:pPr>
            <w:r w:rsidRPr="0060276B">
              <w:rPr>
                <w:rFonts w:ascii="Calibri" w:hAnsi="Calibri" w:cs="Arial"/>
                <w:sz w:val="24"/>
                <w:szCs w:val="24"/>
              </w:rPr>
              <w:t>5</w:t>
            </w:r>
          </w:p>
        </w:tc>
        <w:tc>
          <w:tcPr>
            <w:tcW w:w="3545" w:type="dxa"/>
          </w:tcPr>
          <w:p w14:paraId="1D3F5C3E" w14:textId="77777777" w:rsidR="00D47BDD" w:rsidRPr="0060276B" w:rsidRDefault="00D47BDD" w:rsidP="00042D10">
            <w:pPr>
              <w:rPr>
                <w:rFonts w:ascii="Calibri" w:hAnsi="Calibri" w:cs="Arial"/>
                <w:sz w:val="24"/>
                <w:szCs w:val="24"/>
              </w:rPr>
            </w:pPr>
            <w:r w:rsidRPr="0060276B">
              <w:rPr>
                <w:rFonts w:ascii="Calibri" w:hAnsi="Calibri" w:cs="Arial"/>
                <w:sz w:val="24"/>
                <w:szCs w:val="24"/>
              </w:rPr>
              <w:t>Electrical certificates still in date (GN23)</w:t>
            </w:r>
          </w:p>
        </w:tc>
        <w:tc>
          <w:tcPr>
            <w:tcW w:w="3543" w:type="dxa"/>
          </w:tcPr>
          <w:p w14:paraId="22C27697" w14:textId="77777777" w:rsidR="00D47BDD" w:rsidRPr="0060276B" w:rsidRDefault="00D47BDD" w:rsidP="00042D10">
            <w:pPr>
              <w:rPr>
                <w:rFonts w:ascii="Calibri" w:hAnsi="Calibri" w:cs="Arial"/>
                <w:sz w:val="24"/>
                <w:szCs w:val="24"/>
              </w:rPr>
            </w:pPr>
            <w:r w:rsidRPr="0060276B">
              <w:rPr>
                <w:rFonts w:ascii="Calibri" w:hAnsi="Calibri" w:cs="Arial"/>
                <w:sz w:val="24"/>
                <w:szCs w:val="24"/>
              </w:rPr>
              <w:t>Fixed electrical wiring certificate (5 yearly test)</w:t>
            </w:r>
          </w:p>
        </w:tc>
        <w:tc>
          <w:tcPr>
            <w:tcW w:w="1276" w:type="dxa"/>
          </w:tcPr>
          <w:p w14:paraId="194C3DF3" w14:textId="77777777" w:rsidR="00D47BDD" w:rsidRPr="0060276B" w:rsidRDefault="00D47BDD" w:rsidP="00042D10">
            <w:pPr>
              <w:rPr>
                <w:rFonts w:ascii="Calibri" w:hAnsi="Calibri" w:cs="Arial"/>
                <w:sz w:val="24"/>
                <w:szCs w:val="24"/>
              </w:rPr>
            </w:pPr>
          </w:p>
        </w:tc>
        <w:tc>
          <w:tcPr>
            <w:tcW w:w="1842" w:type="dxa"/>
          </w:tcPr>
          <w:p w14:paraId="1CF14482" w14:textId="77777777" w:rsidR="00D47BDD" w:rsidRPr="0060276B" w:rsidRDefault="00D47BDD" w:rsidP="00042D10">
            <w:pPr>
              <w:rPr>
                <w:rFonts w:ascii="Calibri" w:hAnsi="Calibri" w:cs="Arial"/>
                <w:sz w:val="24"/>
                <w:szCs w:val="24"/>
              </w:rPr>
            </w:pPr>
          </w:p>
        </w:tc>
      </w:tr>
      <w:tr w:rsidR="00D47BDD" w:rsidRPr="0060276B" w14:paraId="1B1770C7" w14:textId="77777777" w:rsidTr="00042D10">
        <w:tc>
          <w:tcPr>
            <w:tcW w:w="567" w:type="dxa"/>
            <w:vAlign w:val="center"/>
          </w:tcPr>
          <w:p w14:paraId="53402EB0" w14:textId="77777777" w:rsidR="00D47BDD" w:rsidRPr="0060276B" w:rsidRDefault="00D47BDD" w:rsidP="00042D10">
            <w:pPr>
              <w:rPr>
                <w:rFonts w:ascii="Calibri" w:hAnsi="Calibri" w:cs="Arial"/>
                <w:sz w:val="24"/>
                <w:szCs w:val="24"/>
              </w:rPr>
            </w:pPr>
            <w:r w:rsidRPr="0060276B">
              <w:rPr>
                <w:rFonts w:ascii="Calibri" w:hAnsi="Calibri" w:cs="Arial"/>
                <w:sz w:val="24"/>
                <w:szCs w:val="24"/>
              </w:rPr>
              <w:t>6</w:t>
            </w:r>
          </w:p>
        </w:tc>
        <w:tc>
          <w:tcPr>
            <w:tcW w:w="3545" w:type="dxa"/>
          </w:tcPr>
          <w:p w14:paraId="604BFF5C" w14:textId="77777777" w:rsidR="00D47BDD" w:rsidRPr="0060276B" w:rsidRDefault="00D47BDD" w:rsidP="00042D10">
            <w:pPr>
              <w:rPr>
                <w:rFonts w:ascii="Calibri" w:hAnsi="Calibri" w:cs="Arial"/>
                <w:sz w:val="24"/>
                <w:szCs w:val="24"/>
              </w:rPr>
            </w:pPr>
          </w:p>
          <w:p w14:paraId="5E905C10" w14:textId="77777777" w:rsidR="00D47BDD" w:rsidRPr="0060276B" w:rsidRDefault="00D47BDD" w:rsidP="00042D10">
            <w:pPr>
              <w:rPr>
                <w:rFonts w:ascii="Calibri" w:hAnsi="Calibri" w:cs="Arial"/>
                <w:sz w:val="24"/>
                <w:szCs w:val="24"/>
              </w:rPr>
            </w:pPr>
            <w:r w:rsidRPr="0060276B">
              <w:rPr>
                <w:rFonts w:ascii="Calibri" w:hAnsi="Calibri" w:cs="Arial"/>
                <w:sz w:val="24"/>
                <w:szCs w:val="24"/>
              </w:rPr>
              <w:t>PAT dates still in date (GN23)</w:t>
            </w:r>
          </w:p>
        </w:tc>
        <w:tc>
          <w:tcPr>
            <w:tcW w:w="3543" w:type="dxa"/>
          </w:tcPr>
          <w:p w14:paraId="6328C460" w14:textId="77777777" w:rsidR="00D47BDD" w:rsidRPr="0060276B" w:rsidRDefault="00D47BDD" w:rsidP="00042D10">
            <w:pPr>
              <w:rPr>
                <w:rFonts w:ascii="Calibri" w:hAnsi="Calibri" w:cs="Arial"/>
                <w:sz w:val="24"/>
                <w:szCs w:val="24"/>
              </w:rPr>
            </w:pPr>
            <w:r w:rsidRPr="0060276B">
              <w:rPr>
                <w:rFonts w:ascii="Calibri" w:hAnsi="Calibri" w:cs="Arial"/>
                <w:sz w:val="24"/>
                <w:szCs w:val="24"/>
              </w:rPr>
              <w:t>Depending on building procedures PAT could be undertaken annually or at agreed periods.</w:t>
            </w:r>
          </w:p>
        </w:tc>
        <w:tc>
          <w:tcPr>
            <w:tcW w:w="1276" w:type="dxa"/>
          </w:tcPr>
          <w:p w14:paraId="2E028CAA" w14:textId="77777777" w:rsidR="00D47BDD" w:rsidRPr="0060276B" w:rsidRDefault="00D47BDD" w:rsidP="00042D10">
            <w:pPr>
              <w:rPr>
                <w:rFonts w:ascii="Calibri" w:hAnsi="Calibri" w:cs="Arial"/>
                <w:sz w:val="24"/>
                <w:szCs w:val="24"/>
              </w:rPr>
            </w:pPr>
          </w:p>
        </w:tc>
        <w:tc>
          <w:tcPr>
            <w:tcW w:w="1842" w:type="dxa"/>
          </w:tcPr>
          <w:p w14:paraId="32DB1DEA" w14:textId="77777777" w:rsidR="00D47BDD" w:rsidRPr="0060276B" w:rsidRDefault="00D47BDD" w:rsidP="00042D10">
            <w:pPr>
              <w:rPr>
                <w:rFonts w:ascii="Calibri" w:hAnsi="Calibri" w:cs="Arial"/>
                <w:sz w:val="24"/>
                <w:szCs w:val="24"/>
              </w:rPr>
            </w:pPr>
          </w:p>
        </w:tc>
      </w:tr>
      <w:tr w:rsidR="00D47BDD" w:rsidRPr="0060276B" w14:paraId="32EE4BFF" w14:textId="77777777" w:rsidTr="00042D10">
        <w:tc>
          <w:tcPr>
            <w:tcW w:w="567" w:type="dxa"/>
            <w:vAlign w:val="center"/>
          </w:tcPr>
          <w:p w14:paraId="6D4E42CE" w14:textId="77777777" w:rsidR="00D47BDD" w:rsidRPr="0060276B" w:rsidRDefault="00D47BDD" w:rsidP="00042D10">
            <w:pPr>
              <w:rPr>
                <w:rFonts w:ascii="Calibri" w:hAnsi="Calibri" w:cs="Arial"/>
                <w:sz w:val="24"/>
                <w:szCs w:val="24"/>
              </w:rPr>
            </w:pPr>
            <w:r w:rsidRPr="0060276B">
              <w:rPr>
                <w:rFonts w:ascii="Calibri" w:hAnsi="Calibri" w:cs="Arial"/>
                <w:sz w:val="24"/>
                <w:szCs w:val="24"/>
              </w:rPr>
              <w:t>7</w:t>
            </w:r>
          </w:p>
        </w:tc>
        <w:tc>
          <w:tcPr>
            <w:tcW w:w="3545" w:type="dxa"/>
          </w:tcPr>
          <w:p w14:paraId="6E65C1BC" w14:textId="77777777" w:rsidR="00D47BDD" w:rsidRPr="0060276B" w:rsidRDefault="00D47BDD" w:rsidP="00042D10">
            <w:pPr>
              <w:rPr>
                <w:rFonts w:ascii="Calibri" w:hAnsi="Calibri" w:cs="Arial"/>
                <w:sz w:val="24"/>
                <w:szCs w:val="24"/>
              </w:rPr>
            </w:pPr>
            <w:r w:rsidRPr="0060276B">
              <w:rPr>
                <w:rFonts w:ascii="Calibri" w:hAnsi="Calibri" w:cs="Arial"/>
                <w:sz w:val="24"/>
                <w:szCs w:val="24"/>
              </w:rPr>
              <w:t>Check on maintenance of electrical equipment  (GN23)</w:t>
            </w:r>
          </w:p>
        </w:tc>
        <w:tc>
          <w:tcPr>
            <w:tcW w:w="3543" w:type="dxa"/>
          </w:tcPr>
          <w:p w14:paraId="50C62E86" w14:textId="77777777" w:rsidR="00D47BDD" w:rsidRPr="0060276B" w:rsidRDefault="00D47BDD" w:rsidP="00042D10">
            <w:pPr>
              <w:rPr>
                <w:rFonts w:ascii="Calibri" w:hAnsi="Calibri" w:cs="Arial"/>
                <w:sz w:val="24"/>
                <w:szCs w:val="24"/>
              </w:rPr>
            </w:pPr>
            <w:r w:rsidRPr="0060276B">
              <w:rPr>
                <w:rFonts w:ascii="Calibri" w:hAnsi="Calibri" w:cs="Arial"/>
                <w:sz w:val="24"/>
                <w:szCs w:val="24"/>
              </w:rPr>
              <w:t>All electrical equipment checks and maintenance is current and ‘in date’.</w:t>
            </w:r>
          </w:p>
        </w:tc>
        <w:tc>
          <w:tcPr>
            <w:tcW w:w="1276" w:type="dxa"/>
          </w:tcPr>
          <w:p w14:paraId="5DF3B3CD" w14:textId="77777777" w:rsidR="00D47BDD" w:rsidRPr="0060276B" w:rsidRDefault="00D47BDD" w:rsidP="00042D10">
            <w:pPr>
              <w:rPr>
                <w:rFonts w:ascii="Calibri" w:hAnsi="Calibri" w:cs="Arial"/>
                <w:sz w:val="24"/>
                <w:szCs w:val="24"/>
              </w:rPr>
            </w:pPr>
          </w:p>
        </w:tc>
        <w:tc>
          <w:tcPr>
            <w:tcW w:w="1842" w:type="dxa"/>
          </w:tcPr>
          <w:p w14:paraId="6945B99B" w14:textId="77777777" w:rsidR="00D47BDD" w:rsidRPr="0060276B" w:rsidRDefault="00D47BDD" w:rsidP="00042D10">
            <w:pPr>
              <w:rPr>
                <w:rFonts w:ascii="Calibri" w:hAnsi="Calibri" w:cs="Arial"/>
                <w:sz w:val="24"/>
                <w:szCs w:val="24"/>
              </w:rPr>
            </w:pPr>
          </w:p>
        </w:tc>
      </w:tr>
      <w:tr w:rsidR="00D47BDD" w:rsidRPr="0060276B" w14:paraId="3FEC4CEB" w14:textId="77777777" w:rsidTr="00042D10">
        <w:tc>
          <w:tcPr>
            <w:tcW w:w="567" w:type="dxa"/>
            <w:vAlign w:val="center"/>
          </w:tcPr>
          <w:p w14:paraId="7AE6438F" w14:textId="77777777" w:rsidR="00D47BDD" w:rsidRPr="0060276B" w:rsidRDefault="00D47BDD" w:rsidP="00042D10">
            <w:pPr>
              <w:rPr>
                <w:rFonts w:ascii="Calibri" w:hAnsi="Calibri" w:cs="Arial"/>
                <w:sz w:val="24"/>
                <w:szCs w:val="24"/>
              </w:rPr>
            </w:pPr>
            <w:r w:rsidRPr="0060276B">
              <w:rPr>
                <w:rFonts w:ascii="Calibri" w:hAnsi="Calibri" w:cs="Arial"/>
                <w:sz w:val="24"/>
                <w:szCs w:val="24"/>
              </w:rPr>
              <w:t>8</w:t>
            </w:r>
          </w:p>
        </w:tc>
        <w:tc>
          <w:tcPr>
            <w:tcW w:w="3545" w:type="dxa"/>
          </w:tcPr>
          <w:p w14:paraId="6EBAC18D" w14:textId="77777777" w:rsidR="00D47BDD" w:rsidRPr="0060276B" w:rsidRDefault="00D47BDD" w:rsidP="00042D10">
            <w:pPr>
              <w:rPr>
                <w:rFonts w:ascii="Calibri" w:hAnsi="Calibri" w:cs="Arial"/>
                <w:sz w:val="24"/>
                <w:szCs w:val="24"/>
              </w:rPr>
            </w:pPr>
            <w:r w:rsidRPr="0060276B">
              <w:rPr>
                <w:rFonts w:ascii="Calibri" w:hAnsi="Calibri" w:cs="Arial"/>
                <w:sz w:val="24"/>
                <w:szCs w:val="24"/>
              </w:rPr>
              <w:t>Gas certificate still in date (GN32)</w:t>
            </w:r>
          </w:p>
        </w:tc>
        <w:tc>
          <w:tcPr>
            <w:tcW w:w="3543" w:type="dxa"/>
          </w:tcPr>
          <w:p w14:paraId="0DA04120" w14:textId="77777777" w:rsidR="00D47BDD" w:rsidRPr="0060276B" w:rsidRDefault="00D47BDD" w:rsidP="00042D10">
            <w:pPr>
              <w:rPr>
                <w:rFonts w:ascii="Calibri" w:hAnsi="Calibri" w:cs="Arial"/>
                <w:sz w:val="24"/>
                <w:szCs w:val="24"/>
              </w:rPr>
            </w:pPr>
            <w:r w:rsidRPr="0060276B">
              <w:rPr>
                <w:rFonts w:ascii="Calibri" w:hAnsi="Calibri" w:cs="Arial"/>
                <w:sz w:val="24"/>
                <w:szCs w:val="24"/>
              </w:rPr>
              <w:t>Annual test of pipes and fixed appliances</w:t>
            </w:r>
          </w:p>
        </w:tc>
        <w:tc>
          <w:tcPr>
            <w:tcW w:w="1276" w:type="dxa"/>
          </w:tcPr>
          <w:p w14:paraId="57EF28B0" w14:textId="77777777" w:rsidR="00D47BDD" w:rsidRPr="0060276B" w:rsidRDefault="00D47BDD" w:rsidP="00042D10">
            <w:pPr>
              <w:rPr>
                <w:rFonts w:ascii="Calibri" w:hAnsi="Calibri" w:cs="Arial"/>
                <w:sz w:val="24"/>
                <w:szCs w:val="24"/>
              </w:rPr>
            </w:pPr>
          </w:p>
        </w:tc>
        <w:tc>
          <w:tcPr>
            <w:tcW w:w="1842" w:type="dxa"/>
          </w:tcPr>
          <w:p w14:paraId="0CF8CD65" w14:textId="77777777" w:rsidR="00D47BDD" w:rsidRPr="0060276B" w:rsidRDefault="00D47BDD" w:rsidP="00042D10">
            <w:pPr>
              <w:rPr>
                <w:rFonts w:ascii="Calibri" w:hAnsi="Calibri" w:cs="Arial"/>
                <w:sz w:val="24"/>
                <w:szCs w:val="24"/>
              </w:rPr>
            </w:pPr>
          </w:p>
        </w:tc>
      </w:tr>
      <w:tr w:rsidR="00D47BDD" w:rsidRPr="0060276B" w14:paraId="3FAF0298" w14:textId="77777777" w:rsidTr="00042D10">
        <w:tc>
          <w:tcPr>
            <w:tcW w:w="567" w:type="dxa"/>
            <w:vAlign w:val="center"/>
          </w:tcPr>
          <w:p w14:paraId="674FBA2C" w14:textId="77777777" w:rsidR="00D47BDD" w:rsidRPr="0060276B" w:rsidRDefault="00D47BDD" w:rsidP="00042D10">
            <w:pPr>
              <w:rPr>
                <w:rFonts w:ascii="Calibri" w:hAnsi="Calibri" w:cs="Arial"/>
                <w:sz w:val="24"/>
                <w:szCs w:val="24"/>
              </w:rPr>
            </w:pPr>
            <w:r w:rsidRPr="0060276B">
              <w:rPr>
                <w:rFonts w:ascii="Calibri" w:hAnsi="Calibri" w:cs="Arial"/>
                <w:sz w:val="24"/>
                <w:szCs w:val="24"/>
              </w:rPr>
              <w:t>9</w:t>
            </w:r>
          </w:p>
        </w:tc>
        <w:tc>
          <w:tcPr>
            <w:tcW w:w="3545" w:type="dxa"/>
          </w:tcPr>
          <w:p w14:paraId="78A60BEA" w14:textId="77777777" w:rsidR="00D47BDD" w:rsidRPr="0060276B" w:rsidRDefault="00D47BDD" w:rsidP="00042D10">
            <w:pPr>
              <w:rPr>
                <w:rFonts w:ascii="Calibri" w:hAnsi="Calibri" w:cs="Arial"/>
                <w:sz w:val="24"/>
                <w:szCs w:val="24"/>
              </w:rPr>
            </w:pPr>
            <w:r w:rsidRPr="0060276B">
              <w:rPr>
                <w:rFonts w:ascii="Calibri" w:hAnsi="Calibri" w:cs="Arial"/>
                <w:sz w:val="24"/>
                <w:szCs w:val="24"/>
              </w:rPr>
              <w:t>Check on maintenance of gas equipment  (GN32)</w:t>
            </w:r>
          </w:p>
        </w:tc>
        <w:tc>
          <w:tcPr>
            <w:tcW w:w="3543" w:type="dxa"/>
          </w:tcPr>
          <w:p w14:paraId="1523F95C" w14:textId="77777777" w:rsidR="00D47BDD" w:rsidRPr="0060276B" w:rsidRDefault="00D47BDD" w:rsidP="00042D10">
            <w:pPr>
              <w:rPr>
                <w:rFonts w:ascii="Calibri" w:hAnsi="Calibri" w:cs="Arial"/>
                <w:sz w:val="24"/>
                <w:szCs w:val="24"/>
              </w:rPr>
            </w:pPr>
            <w:r w:rsidRPr="0060276B">
              <w:rPr>
                <w:rFonts w:ascii="Calibri" w:hAnsi="Calibri" w:cs="Arial"/>
                <w:sz w:val="24"/>
                <w:szCs w:val="24"/>
              </w:rPr>
              <w:t>All gas equipment maintenance is current and ‘in date’.</w:t>
            </w:r>
          </w:p>
        </w:tc>
        <w:tc>
          <w:tcPr>
            <w:tcW w:w="1276" w:type="dxa"/>
          </w:tcPr>
          <w:p w14:paraId="202200E3" w14:textId="77777777" w:rsidR="00D47BDD" w:rsidRPr="0060276B" w:rsidRDefault="00D47BDD" w:rsidP="00042D10">
            <w:pPr>
              <w:rPr>
                <w:rFonts w:ascii="Calibri" w:hAnsi="Calibri" w:cs="Arial"/>
                <w:sz w:val="24"/>
                <w:szCs w:val="24"/>
              </w:rPr>
            </w:pPr>
          </w:p>
        </w:tc>
        <w:tc>
          <w:tcPr>
            <w:tcW w:w="1842" w:type="dxa"/>
          </w:tcPr>
          <w:p w14:paraId="5388BC5C" w14:textId="77777777" w:rsidR="00D47BDD" w:rsidRPr="0060276B" w:rsidRDefault="00D47BDD" w:rsidP="00042D10">
            <w:pPr>
              <w:rPr>
                <w:rFonts w:ascii="Calibri" w:hAnsi="Calibri" w:cs="Arial"/>
                <w:sz w:val="24"/>
                <w:szCs w:val="24"/>
              </w:rPr>
            </w:pPr>
          </w:p>
        </w:tc>
      </w:tr>
      <w:tr w:rsidR="00D47BDD" w:rsidRPr="0060276B" w14:paraId="1F94516C" w14:textId="77777777" w:rsidTr="00042D10">
        <w:tc>
          <w:tcPr>
            <w:tcW w:w="567" w:type="dxa"/>
            <w:vAlign w:val="center"/>
          </w:tcPr>
          <w:p w14:paraId="38034DA5" w14:textId="77777777" w:rsidR="00D47BDD" w:rsidRPr="0060276B" w:rsidRDefault="00D47BDD" w:rsidP="00042D10">
            <w:pPr>
              <w:rPr>
                <w:rFonts w:ascii="Calibri" w:hAnsi="Calibri" w:cs="Arial"/>
                <w:sz w:val="24"/>
                <w:szCs w:val="24"/>
              </w:rPr>
            </w:pPr>
            <w:r w:rsidRPr="0060276B">
              <w:rPr>
                <w:rFonts w:ascii="Calibri" w:hAnsi="Calibri" w:cs="Arial"/>
                <w:sz w:val="24"/>
                <w:szCs w:val="24"/>
              </w:rPr>
              <w:t>10</w:t>
            </w:r>
          </w:p>
        </w:tc>
        <w:tc>
          <w:tcPr>
            <w:tcW w:w="3545" w:type="dxa"/>
          </w:tcPr>
          <w:p w14:paraId="71C69745" w14:textId="77777777" w:rsidR="00D47BDD" w:rsidRPr="0060276B" w:rsidRDefault="00D47BDD" w:rsidP="00042D10">
            <w:pPr>
              <w:rPr>
                <w:rFonts w:ascii="Calibri" w:hAnsi="Calibri" w:cs="Arial"/>
                <w:sz w:val="24"/>
                <w:szCs w:val="24"/>
              </w:rPr>
            </w:pPr>
            <w:r w:rsidRPr="0060276B">
              <w:rPr>
                <w:rFonts w:ascii="Calibri" w:hAnsi="Calibri" w:cs="Arial"/>
                <w:sz w:val="24"/>
                <w:szCs w:val="24"/>
              </w:rPr>
              <w:t>Is the fire risk (FRA) assessment current (GN22)</w:t>
            </w:r>
          </w:p>
        </w:tc>
        <w:tc>
          <w:tcPr>
            <w:tcW w:w="3543" w:type="dxa"/>
          </w:tcPr>
          <w:p w14:paraId="6AA61438" w14:textId="77777777" w:rsidR="00D47BDD" w:rsidRPr="0060276B" w:rsidRDefault="00D47BDD" w:rsidP="00042D10">
            <w:pPr>
              <w:rPr>
                <w:rFonts w:ascii="Calibri" w:hAnsi="Calibri" w:cs="Arial"/>
                <w:sz w:val="24"/>
                <w:szCs w:val="24"/>
              </w:rPr>
            </w:pPr>
            <w:r w:rsidRPr="0060276B">
              <w:rPr>
                <w:rFonts w:ascii="Calibri" w:hAnsi="Calibri" w:cs="Arial"/>
                <w:sz w:val="24"/>
                <w:szCs w:val="24"/>
              </w:rPr>
              <w:t>Has the review date of the FRA expired? Current FRA required.</w:t>
            </w:r>
          </w:p>
        </w:tc>
        <w:tc>
          <w:tcPr>
            <w:tcW w:w="1276" w:type="dxa"/>
          </w:tcPr>
          <w:p w14:paraId="0062A6C1" w14:textId="77777777" w:rsidR="00D47BDD" w:rsidRPr="0060276B" w:rsidRDefault="00D47BDD" w:rsidP="00042D10">
            <w:pPr>
              <w:rPr>
                <w:rFonts w:ascii="Calibri" w:hAnsi="Calibri" w:cs="Arial"/>
                <w:sz w:val="24"/>
                <w:szCs w:val="24"/>
              </w:rPr>
            </w:pPr>
          </w:p>
        </w:tc>
        <w:tc>
          <w:tcPr>
            <w:tcW w:w="1842" w:type="dxa"/>
          </w:tcPr>
          <w:p w14:paraId="63A3D7A2" w14:textId="77777777" w:rsidR="00D47BDD" w:rsidRPr="0060276B" w:rsidRDefault="00D47BDD" w:rsidP="00042D10">
            <w:pPr>
              <w:rPr>
                <w:rFonts w:ascii="Calibri" w:hAnsi="Calibri" w:cs="Arial"/>
                <w:sz w:val="24"/>
                <w:szCs w:val="24"/>
              </w:rPr>
            </w:pPr>
          </w:p>
        </w:tc>
      </w:tr>
      <w:tr w:rsidR="00D47BDD" w:rsidRPr="0060276B" w14:paraId="57825B4A" w14:textId="77777777" w:rsidTr="00042D10">
        <w:tc>
          <w:tcPr>
            <w:tcW w:w="567" w:type="dxa"/>
            <w:vAlign w:val="center"/>
          </w:tcPr>
          <w:p w14:paraId="18046FDB" w14:textId="77777777" w:rsidR="00D47BDD" w:rsidRPr="0060276B" w:rsidRDefault="00D47BDD" w:rsidP="00042D10">
            <w:pPr>
              <w:rPr>
                <w:rFonts w:ascii="Calibri" w:hAnsi="Calibri" w:cs="Arial"/>
                <w:sz w:val="24"/>
                <w:szCs w:val="24"/>
              </w:rPr>
            </w:pPr>
            <w:r w:rsidRPr="0060276B">
              <w:rPr>
                <w:rFonts w:ascii="Calibri" w:hAnsi="Calibri" w:cs="Arial"/>
                <w:sz w:val="24"/>
                <w:szCs w:val="24"/>
              </w:rPr>
              <w:t>11</w:t>
            </w:r>
          </w:p>
        </w:tc>
        <w:tc>
          <w:tcPr>
            <w:tcW w:w="3545" w:type="dxa"/>
          </w:tcPr>
          <w:p w14:paraId="7D43F34E" w14:textId="77777777" w:rsidR="00D47BDD" w:rsidRPr="0060276B" w:rsidRDefault="00D47BDD" w:rsidP="00042D10">
            <w:pPr>
              <w:rPr>
                <w:rFonts w:ascii="Calibri" w:hAnsi="Calibri" w:cs="Arial"/>
                <w:sz w:val="24"/>
                <w:szCs w:val="24"/>
              </w:rPr>
            </w:pPr>
            <w:r w:rsidRPr="0060276B">
              <w:rPr>
                <w:rFonts w:ascii="Calibri" w:hAnsi="Calibri" w:cs="Arial"/>
                <w:sz w:val="24"/>
                <w:szCs w:val="24"/>
              </w:rPr>
              <w:t>Check on fire alarm system (GN22)</w:t>
            </w:r>
          </w:p>
        </w:tc>
        <w:tc>
          <w:tcPr>
            <w:tcW w:w="3543" w:type="dxa"/>
          </w:tcPr>
          <w:p w14:paraId="32D9F3DE" w14:textId="77777777" w:rsidR="00D47BDD" w:rsidRPr="0060276B" w:rsidRDefault="00D47BDD" w:rsidP="00042D10">
            <w:pPr>
              <w:rPr>
                <w:rFonts w:ascii="Calibri" w:hAnsi="Calibri" w:cs="Arial"/>
                <w:sz w:val="24"/>
                <w:szCs w:val="24"/>
              </w:rPr>
            </w:pPr>
            <w:r w:rsidRPr="0060276B">
              <w:rPr>
                <w:rFonts w:ascii="Calibri" w:hAnsi="Calibri" w:cs="Arial"/>
                <w:sz w:val="24"/>
                <w:szCs w:val="24"/>
              </w:rPr>
              <w:t>Fire alarm tested, along with call points and detectors</w:t>
            </w:r>
          </w:p>
        </w:tc>
        <w:tc>
          <w:tcPr>
            <w:tcW w:w="1276" w:type="dxa"/>
          </w:tcPr>
          <w:p w14:paraId="6E6D614A" w14:textId="77777777" w:rsidR="00D47BDD" w:rsidRPr="0060276B" w:rsidRDefault="00D47BDD" w:rsidP="00042D10">
            <w:pPr>
              <w:rPr>
                <w:rFonts w:ascii="Calibri" w:hAnsi="Calibri" w:cs="Arial"/>
                <w:sz w:val="24"/>
                <w:szCs w:val="24"/>
              </w:rPr>
            </w:pPr>
          </w:p>
        </w:tc>
        <w:tc>
          <w:tcPr>
            <w:tcW w:w="1842" w:type="dxa"/>
          </w:tcPr>
          <w:p w14:paraId="753A4552" w14:textId="77777777" w:rsidR="00D47BDD" w:rsidRPr="0060276B" w:rsidRDefault="00D47BDD" w:rsidP="00042D10">
            <w:pPr>
              <w:rPr>
                <w:rFonts w:ascii="Calibri" w:hAnsi="Calibri" w:cs="Arial"/>
                <w:sz w:val="24"/>
                <w:szCs w:val="24"/>
              </w:rPr>
            </w:pPr>
          </w:p>
        </w:tc>
      </w:tr>
      <w:tr w:rsidR="00D47BDD" w:rsidRPr="0060276B" w14:paraId="042B8E94" w14:textId="77777777" w:rsidTr="00042D10">
        <w:tc>
          <w:tcPr>
            <w:tcW w:w="567" w:type="dxa"/>
            <w:vAlign w:val="center"/>
          </w:tcPr>
          <w:p w14:paraId="3EF51381" w14:textId="77777777" w:rsidR="00D47BDD" w:rsidRPr="0060276B" w:rsidRDefault="00D47BDD" w:rsidP="00042D10">
            <w:pPr>
              <w:rPr>
                <w:rFonts w:ascii="Calibri" w:hAnsi="Calibri" w:cs="Arial"/>
                <w:sz w:val="24"/>
                <w:szCs w:val="24"/>
              </w:rPr>
            </w:pPr>
            <w:r w:rsidRPr="0060276B">
              <w:rPr>
                <w:rFonts w:ascii="Calibri" w:hAnsi="Calibri" w:cs="Arial"/>
                <w:sz w:val="24"/>
                <w:szCs w:val="24"/>
              </w:rPr>
              <w:t>12</w:t>
            </w:r>
          </w:p>
        </w:tc>
        <w:tc>
          <w:tcPr>
            <w:tcW w:w="3545" w:type="dxa"/>
          </w:tcPr>
          <w:p w14:paraId="5AFA0BBC" w14:textId="77777777" w:rsidR="00D47BDD" w:rsidRPr="0060276B" w:rsidRDefault="00D47BDD" w:rsidP="00042D10">
            <w:pPr>
              <w:rPr>
                <w:rFonts w:ascii="Calibri" w:hAnsi="Calibri" w:cs="Arial"/>
                <w:sz w:val="24"/>
                <w:szCs w:val="24"/>
              </w:rPr>
            </w:pPr>
            <w:r w:rsidRPr="0060276B">
              <w:rPr>
                <w:rFonts w:ascii="Calibri" w:hAnsi="Calibri" w:cs="Arial"/>
                <w:sz w:val="24"/>
                <w:szCs w:val="24"/>
              </w:rPr>
              <w:t>Undertake monthly/termly fire inspection</w:t>
            </w:r>
          </w:p>
        </w:tc>
        <w:tc>
          <w:tcPr>
            <w:tcW w:w="3543" w:type="dxa"/>
          </w:tcPr>
          <w:p w14:paraId="45A11D43" w14:textId="77777777" w:rsidR="00D47BDD" w:rsidRPr="0060276B" w:rsidRDefault="00D47BDD" w:rsidP="00042D10">
            <w:pPr>
              <w:rPr>
                <w:rFonts w:ascii="Calibri" w:hAnsi="Calibri" w:cs="Arial"/>
                <w:sz w:val="24"/>
                <w:szCs w:val="24"/>
              </w:rPr>
            </w:pPr>
            <w:r w:rsidRPr="0060276B">
              <w:rPr>
                <w:rFonts w:ascii="Calibri" w:hAnsi="Calibri" w:cs="Arial"/>
                <w:sz w:val="24"/>
                <w:szCs w:val="24"/>
              </w:rPr>
              <w:t>Record inspection, any issues need to be resolved</w:t>
            </w:r>
          </w:p>
        </w:tc>
        <w:tc>
          <w:tcPr>
            <w:tcW w:w="1276" w:type="dxa"/>
          </w:tcPr>
          <w:p w14:paraId="50EC77BE" w14:textId="77777777" w:rsidR="00D47BDD" w:rsidRPr="0060276B" w:rsidRDefault="00D47BDD" w:rsidP="00042D10">
            <w:pPr>
              <w:rPr>
                <w:rFonts w:ascii="Calibri" w:hAnsi="Calibri" w:cs="Arial"/>
                <w:sz w:val="24"/>
                <w:szCs w:val="24"/>
              </w:rPr>
            </w:pPr>
          </w:p>
        </w:tc>
        <w:tc>
          <w:tcPr>
            <w:tcW w:w="1842" w:type="dxa"/>
          </w:tcPr>
          <w:p w14:paraId="1ABA9D27" w14:textId="77777777" w:rsidR="00D47BDD" w:rsidRPr="0060276B" w:rsidRDefault="00D47BDD" w:rsidP="00042D10">
            <w:pPr>
              <w:rPr>
                <w:rFonts w:ascii="Calibri" w:hAnsi="Calibri" w:cs="Arial"/>
                <w:sz w:val="24"/>
                <w:szCs w:val="24"/>
              </w:rPr>
            </w:pPr>
          </w:p>
        </w:tc>
      </w:tr>
      <w:tr w:rsidR="00D47BDD" w:rsidRPr="0060276B" w14:paraId="4102CFD9" w14:textId="77777777" w:rsidTr="00042D10">
        <w:tc>
          <w:tcPr>
            <w:tcW w:w="567" w:type="dxa"/>
            <w:vAlign w:val="center"/>
          </w:tcPr>
          <w:p w14:paraId="16097A17" w14:textId="77777777" w:rsidR="00D47BDD" w:rsidRPr="0060276B" w:rsidRDefault="00D47BDD" w:rsidP="00042D10">
            <w:pPr>
              <w:rPr>
                <w:rFonts w:ascii="Calibri" w:hAnsi="Calibri" w:cs="Arial"/>
                <w:sz w:val="24"/>
                <w:szCs w:val="24"/>
              </w:rPr>
            </w:pPr>
            <w:r w:rsidRPr="0060276B">
              <w:rPr>
                <w:rFonts w:ascii="Calibri" w:hAnsi="Calibri" w:cs="Arial"/>
                <w:sz w:val="24"/>
                <w:szCs w:val="24"/>
              </w:rPr>
              <w:t>13</w:t>
            </w:r>
          </w:p>
        </w:tc>
        <w:tc>
          <w:tcPr>
            <w:tcW w:w="3545" w:type="dxa"/>
          </w:tcPr>
          <w:p w14:paraId="049D9249" w14:textId="77777777" w:rsidR="00D47BDD" w:rsidRPr="0060276B" w:rsidRDefault="00D47BDD" w:rsidP="00042D10">
            <w:pPr>
              <w:rPr>
                <w:rFonts w:ascii="Calibri" w:hAnsi="Calibri" w:cs="Arial"/>
                <w:sz w:val="24"/>
                <w:szCs w:val="24"/>
              </w:rPr>
            </w:pPr>
            <w:r w:rsidRPr="0060276B">
              <w:rPr>
                <w:rFonts w:ascii="Calibri" w:hAnsi="Calibri" w:cs="Arial"/>
                <w:sz w:val="24"/>
                <w:szCs w:val="24"/>
              </w:rPr>
              <w:t>Does the fire evacuation procedure need reviewing?</w:t>
            </w:r>
          </w:p>
        </w:tc>
        <w:tc>
          <w:tcPr>
            <w:tcW w:w="3543" w:type="dxa"/>
          </w:tcPr>
          <w:p w14:paraId="2C01AA66" w14:textId="77777777" w:rsidR="00D47BDD" w:rsidRPr="0060276B" w:rsidRDefault="00D47BDD" w:rsidP="00042D10">
            <w:pPr>
              <w:rPr>
                <w:rFonts w:ascii="Calibri" w:hAnsi="Calibri" w:cs="Arial"/>
                <w:sz w:val="24"/>
                <w:szCs w:val="24"/>
              </w:rPr>
            </w:pPr>
            <w:r w:rsidRPr="0060276B">
              <w:rPr>
                <w:rFonts w:ascii="Calibri" w:hAnsi="Calibri" w:cs="Arial"/>
                <w:sz w:val="24"/>
                <w:szCs w:val="24"/>
              </w:rPr>
              <w:t>Any changes required following COVID19 pandemic</w:t>
            </w:r>
          </w:p>
        </w:tc>
        <w:tc>
          <w:tcPr>
            <w:tcW w:w="1276" w:type="dxa"/>
          </w:tcPr>
          <w:p w14:paraId="56F2E784" w14:textId="77777777" w:rsidR="00D47BDD" w:rsidRPr="0060276B" w:rsidRDefault="00D47BDD" w:rsidP="00042D10">
            <w:pPr>
              <w:rPr>
                <w:rFonts w:ascii="Calibri" w:hAnsi="Calibri" w:cs="Arial"/>
                <w:sz w:val="24"/>
                <w:szCs w:val="24"/>
              </w:rPr>
            </w:pPr>
          </w:p>
        </w:tc>
        <w:tc>
          <w:tcPr>
            <w:tcW w:w="1842" w:type="dxa"/>
          </w:tcPr>
          <w:p w14:paraId="3FA89256" w14:textId="77777777" w:rsidR="00D47BDD" w:rsidRPr="0060276B" w:rsidRDefault="00D47BDD" w:rsidP="00042D10">
            <w:pPr>
              <w:rPr>
                <w:rFonts w:ascii="Calibri" w:hAnsi="Calibri" w:cs="Arial"/>
                <w:sz w:val="24"/>
                <w:szCs w:val="24"/>
              </w:rPr>
            </w:pPr>
          </w:p>
        </w:tc>
      </w:tr>
    </w:tbl>
    <w:p w14:paraId="23EC932C" w14:textId="77777777" w:rsidR="00D47BDD" w:rsidRPr="0060276B" w:rsidRDefault="00D47BDD" w:rsidP="00D47BDD">
      <w:pPr>
        <w:rPr>
          <w:rFonts w:ascii="Calibri" w:hAnsi="Calibri"/>
        </w:rPr>
      </w:pPr>
    </w:p>
    <w:tbl>
      <w:tblPr>
        <w:tblStyle w:val="TableGrid0"/>
        <w:tblpPr w:leftFromText="181" w:rightFromText="181" w:vertAnchor="text" w:tblpXSpec="center" w:tblpY="1"/>
        <w:tblOverlap w:val="never"/>
        <w:tblW w:w="10773" w:type="dxa"/>
        <w:tblLayout w:type="fixed"/>
        <w:tblLook w:val="04A0" w:firstRow="1" w:lastRow="0" w:firstColumn="1" w:lastColumn="0" w:noHBand="0" w:noVBand="1"/>
      </w:tblPr>
      <w:tblGrid>
        <w:gridCol w:w="567"/>
        <w:gridCol w:w="3545"/>
        <w:gridCol w:w="3543"/>
        <w:gridCol w:w="1276"/>
        <w:gridCol w:w="1842"/>
      </w:tblGrid>
      <w:tr w:rsidR="00D47BDD" w:rsidRPr="0060276B" w14:paraId="40440522" w14:textId="77777777" w:rsidTr="00042D10">
        <w:trPr>
          <w:trHeight w:val="556"/>
        </w:trPr>
        <w:tc>
          <w:tcPr>
            <w:tcW w:w="567" w:type="dxa"/>
            <w:vAlign w:val="center"/>
          </w:tcPr>
          <w:p w14:paraId="45D6C292" w14:textId="77777777" w:rsidR="00D47BDD" w:rsidRPr="0060276B" w:rsidRDefault="00D47BDD" w:rsidP="00042D10">
            <w:pPr>
              <w:jc w:val="center"/>
              <w:rPr>
                <w:rFonts w:ascii="Calibri" w:hAnsi="Calibri"/>
                <w:b/>
              </w:rPr>
            </w:pPr>
            <w:r w:rsidRPr="0060276B">
              <w:rPr>
                <w:rFonts w:ascii="Calibri" w:hAnsi="Calibri"/>
                <w:b/>
              </w:rPr>
              <w:t>N</w:t>
            </w:r>
            <w:r w:rsidRPr="0060276B">
              <w:rPr>
                <w:rFonts w:ascii="Calibri" w:hAnsi="Calibri"/>
                <w:b/>
                <w:vertAlign w:val="superscript"/>
              </w:rPr>
              <w:t>o</w:t>
            </w:r>
          </w:p>
        </w:tc>
        <w:tc>
          <w:tcPr>
            <w:tcW w:w="3545" w:type="dxa"/>
            <w:vAlign w:val="center"/>
          </w:tcPr>
          <w:p w14:paraId="5AF32EBC" w14:textId="77777777" w:rsidR="00D47BDD" w:rsidRPr="0060276B" w:rsidRDefault="00D47BDD" w:rsidP="00042D10">
            <w:pPr>
              <w:jc w:val="center"/>
              <w:rPr>
                <w:rFonts w:ascii="Calibri" w:hAnsi="Calibri"/>
                <w:b/>
              </w:rPr>
            </w:pPr>
            <w:r w:rsidRPr="0060276B">
              <w:rPr>
                <w:rFonts w:ascii="Calibri" w:hAnsi="Calibri"/>
                <w:b/>
              </w:rPr>
              <w:t>Area to check</w:t>
            </w:r>
          </w:p>
        </w:tc>
        <w:tc>
          <w:tcPr>
            <w:tcW w:w="3543" w:type="dxa"/>
            <w:vAlign w:val="center"/>
          </w:tcPr>
          <w:p w14:paraId="3E54B804" w14:textId="77777777" w:rsidR="00D47BDD" w:rsidRPr="0060276B" w:rsidRDefault="00D47BDD" w:rsidP="00042D10">
            <w:pPr>
              <w:jc w:val="center"/>
              <w:rPr>
                <w:rFonts w:ascii="Calibri" w:hAnsi="Calibri"/>
                <w:b/>
              </w:rPr>
            </w:pPr>
            <w:r w:rsidRPr="0060276B">
              <w:rPr>
                <w:rFonts w:ascii="Calibri" w:hAnsi="Calibri"/>
                <w:b/>
              </w:rPr>
              <w:t>Guidance</w:t>
            </w:r>
          </w:p>
        </w:tc>
        <w:tc>
          <w:tcPr>
            <w:tcW w:w="1276" w:type="dxa"/>
            <w:vAlign w:val="center"/>
          </w:tcPr>
          <w:p w14:paraId="53244380" w14:textId="77777777" w:rsidR="00D47BDD" w:rsidRPr="0060276B" w:rsidRDefault="00D47BDD" w:rsidP="00042D10">
            <w:pPr>
              <w:jc w:val="center"/>
              <w:rPr>
                <w:rFonts w:ascii="Calibri" w:hAnsi="Calibri"/>
                <w:b/>
              </w:rPr>
            </w:pPr>
            <w:r w:rsidRPr="0060276B">
              <w:rPr>
                <w:rFonts w:ascii="Calibri" w:hAnsi="Calibri"/>
                <w:b/>
              </w:rPr>
              <w:t>Yes/No</w:t>
            </w:r>
          </w:p>
        </w:tc>
        <w:tc>
          <w:tcPr>
            <w:tcW w:w="1842" w:type="dxa"/>
            <w:vAlign w:val="center"/>
          </w:tcPr>
          <w:p w14:paraId="313E5B5E" w14:textId="77777777" w:rsidR="00D47BDD" w:rsidRPr="0060276B" w:rsidRDefault="00D47BDD" w:rsidP="00042D10">
            <w:pPr>
              <w:jc w:val="center"/>
              <w:rPr>
                <w:rFonts w:ascii="Calibri" w:hAnsi="Calibri"/>
                <w:b/>
              </w:rPr>
            </w:pPr>
            <w:r w:rsidRPr="0060276B">
              <w:rPr>
                <w:rFonts w:ascii="Calibri" w:hAnsi="Calibri"/>
                <w:b/>
              </w:rPr>
              <w:t>Date Completed</w:t>
            </w:r>
          </w:p>
        </w:tc>
      </w:tr>
      <w:tr w:rsidR="00D47BDD" w:rsidRPr="0060276B" w14:paraId="3572D7D5" w14:textId="77777777" w:rsidTr="00042D10">
        <w:tc>
          <w:tcPr>
            <w:tcW w:w="567" w:type="dxa"/>
            <w:vAlign w:val="center"/>
          </w:tcPr>
          <w:p w14:paraId="0C85B6FB" w14:textId="77777777" w:rsidR="00D47BDD" w:rsidRPr="0060276B" w:rsidRDefault="00D47BDD" w:rsidP="00042D10">
            <w:pPr>
              <w:rPr>
                <w:rFonts w:ascii="Calibri" w:hAnsi="Calibri" w:cs="Arial"/>
                <w:sz w:val="24"/>
                <w:szCs w:val="24"/>
              </w:rPr>
            </w:pPr>
            <w:r w:rsidRPr="0060276B">
              <w:rPr>
                <w:rFonts w:ascii="Calibri" w:hAnsi="Calibri" w:cs="Arial"/>
                <w:sz w:val="24"/>
                <w:szCs w:val="24"/>
              </w:rPr>
              <w:t>14</w:t>
            </w:r>
          </w:p>
        </w:tc>
        <w:tc>
          <w:tcPr>
            <w:tcW w:w="3545" w:type="dxa"/>
          </w:tcPr>
          <w:p w14:paraId="00C9758F" w14:textId="77777777" w:rsidR="00D47BDD" w:rsidRPr="0060276B" w:rsidRDefault="00D47BDD" w:rsidP="00042D10">
            <w:pPr>
              <w:rPr>
                <w:rFonts w:ascii="Calibri" w:hAnsi="Calibri" w:cs="Arial"/>
                <w:sz w:val="24"/>
                <w:szCs w:val="24"/>
              </w:rPr>
            </w:pPr>
            <w:r w:rsidRPr="0060276B">
              <w:rPr>
                <w:rFonts w:ascii="Calibri" w:hAnsi="Calibri" w:cs="Arial"/>
                <w:sz w:val="24"/>
                <w:szCs w:val="24"/>
              </w:rPr>
              <w:t>Are certificates for passenger lifts in date</w:t>
            </w:r>
          </w:p>
        </w:tc>
        <w:tc>
          <w:tcPr>
            <w:tcW w:w="3543" w:type="dxa"/>
          </w:tcPr>
          <w:p w14:paraId="4BAF8F2B" w14:textId="77777777" w:rsidR="00D47BDD" w:rsidRPr="0060276B" w:rsidRDefault="00D47BDD" w:rsidP="00042D10">
            <w:pPr>
              <w:rPr>
                <w:rFonts w:ascii="Calibri" w:hAnsi="Calibri" w:cs="Arial"/>
                <w:sz w:val="24"/>
                <w:szCs w:val="24"/>
              </w:rPr>
            </w:pPr>
            <w:r w:rsidRPr="0060276B">
              <w:rPr>
                <w:rFonts w:ascii="Calibri" w:hAnsi="Calibri" w:cs="Arial"/>
                <w:sz w:val="24"/>
                <w:szCs w:val="24"/>
              </w:rPr>
              <w:t>Test certificates and maintenance is current and in date</w:t>
            </w:r>
          </w:p>
        </w:tc>
        <w:tc>
          <w:tcPr>
            <w:tcW w:w="1276" w:type="dxa"/>
          </w:tcPr>
          <w:p w14:paraId="29144282" w14:textId="77777777" w:rsidR="00D47BDD" w:rsidRPr="0060276B" w:rsidRDefault="00D47BDD" w:rsidP="00042D10">
            <w:pPr>
              <w:rPr>
                <w:rFonts w:ascii="Calibri" w:hAnsi="Calibri" w:cs="Arial"/>
                <w:sz w:val="24"/>
                <w:szCs w:val="24"/>
              </w:rPr>
            </w:pPr>
          </w:p>
        </w:tc>
        <w:tc>
          <w:tcPr>
            <w:tcW w:w="1842" w:type="dxa"/>
          </w:tcPr>
          <w:p w14:paraId="09484B06" w14:textId="77777777" w:rsidR="00D47BDD" w:rsidRPr="0060276B" w:rsidRDefault="00D47BDD" w:rsidP="00042D10">
            <w:pPr>
              <w:rPr>
                <w:rFonts w:ascii="Calibri" w:hAnsi="Calibri" w:cs="Arial"/>
                <w:sz w:val="24"/>
                <w:szCs w:val="24"/>
              </w:rPr>
            </w:pPr>
          </w:p>
        </w:tc>
      </w:tr>
      <w:tr w:rsidR="00D47BDD" w:rsidRPr="0060276B" w14:paraId="59766EF4" w14:textId="77777777" w:rsidTr="00042D10">
        <w:tc>
          <w:tcPr>
            <w:tcW w:w="567" w:type="dxa"/>
            <w:vAlign w:val="center"/>
          </w:tcPr>
          <w:p w14:paraId="11CED821" w14:textId="77777777" w:rsidR="00D47BDD" w:rsidRPr="0060276B" w:rsidRDefault="00D47BDD" w:rsidP="00042D10">
            <w:pPr>
              <w:rPr>
                <w:rFonts w:ascii="Calibri" w:hAnsi="Calibri" w:cs="Arial"/>
                <w:sz w:val="24"/>
                <w:szCs w:val="24"/>
              </w:rPr>
            </w:pPr>
            <w:r w:rsidRPr="0060276B">
              <w:rPr>
                <w:rFonts w:ascii="Calibri" w:hAnsi="Calibri" w:cs="Arial"/>
                <w:sz w:val="24"/>
                <w:szCs w:val="24"/>
              </w:rPr>
              <w:t>15</w:t>
            </w:r>
          </w:p>
        </w:tc>
        <w:tc>
          <w:tcPr>
            <w:tcW w:w="3545" w:type="dxa"/>
          </w:tcPr>
          <w:p w14:paraId="474623FC" w14:textId="77777777" w:rsidR="00D47BDD" w:rsidRPr="0060276B" w:rsidRDefault="00D47BDD" w:rsidP="00042D10">
            <w:pPr>
              <w:rPr>
                <w:rFonts w:ascii="Calibri" w:hAnsi="Calibri" w:cs="Arial"/>
                <w:sz w:val="24"/>
                <w:szCs w:val="24"/>
              </w:rPr>
            </w:pPr>
            <w:r w:rsidRPr="0060276B">
              <w:rPr>
                <w:rFonts w:ascii="Calibri" w:hAnsi="Calibri" w:cs="Arial"/>
                <w:sz w:val="24"/>
                <w:szCs w:val="24"/>
              </w:rPr>
              <w:t>Checks on lifting equipment (Hoists etc.)</w:t>
            </w:r>
          </w:p>
        </w:tc>
        <w:tc>
          <w:tcPr>
            <w:tcW w:w="3543" w:type="dxa"/>
          </w:tcPr>
          <w:p w14:paraId="68DF44A6" w14:textId="77777777" w:rsidR="00D47BDD" w:rsidRPr="0060276B" w:rsidRDefault="00D47BDD" w:rsidP="00042D10">
            <w:pPr>
              <w:rPr>
                <w:rFonts w:ascii="Calibri" w:hAnsi="Calibri" w:cs="Arial"/>
                <w:sz w:val="24"/>
                <w:szCs w:val="24"/>
              </w:rPr>
            </w:pPr>
            <w:r w:rsidRPr="0060276B">
              <w:rPr>
                <w:rFonts w:ascii="Calibri" w:hAnsi="Calibri" w:cs="Arial"/>
                <w:sz w:val="24"/>
                <w:szCs w:val="24"/>
              </w:rPr>
              <w:t>All equipment checks and maintenance is current and ‘in date’</w:t>
            </w:r>
          </w:p>
        </w:tc>
        <w:tc>
          <w:tcPr>
            <w:tcW w:w="1276" w:type="dxa"/>
          </w:tcPr>
          <w:p w14:paraId="585986CB" w14:textId="77777777" w:rsidR="00D47BDD" w:rsidRPr="0060276B" w:rsidRDefault="00D47BDD" w:rsidP="00042D10">
            <w:pPr>
              <w:rPr>
                <w:rFonts w:ascii="Calibri" w:hAnsi="Calibri" w:cs="Arial"/>
                <w:sz w:val="24"/>
                <w:szCs w:val="24"/>
              </w:rPr>
            </w:pPr>
          </w:p>
        </w:tc>
        <w:tc>
          <w:tcPr>
            <w:tcW w:w="1842" w:type="dxa"/>
          </w:tcPr>
          <w:p w14:paraId="7D950890" w14:textId="77777777" w:rsidR="00D47BDD" w:rsidRPr="0060276B" w:rsidRDefault="00D47BDD" w:rsidP="00042D10">
            <w:pPr>
              <w:rPr>
                <w:rFonts w:ascii="Calibri" w:hAnsi="Calibri" w:cs="Arial"/>
                <w:sz w:val="24"/>
                <w:szCs w:val="24"/>
              </w:rPr>
            </w:pPr>
          </w:p>
        </w:tc>
      </w:tr>
      <w:tr w:rsidR="00D47BDD" w:rsidRPr="0060276B" w14:paraId="19451AFF" w14:textId="77777777" w:rsidTr="00042D10">
        <w:tc>
          <w:tcPr>
            <w:tcW w:w="567" w:type="dxa"/>
            <w:vAlign w:val="center"/>
          </w:tcPr>
          <w:p w14:paraId="2F8B5D2F" w14:textId="77777777" w:rsidR="00D47BDD" w:rsidRPr="0060276B" w:rsidRDefault="00D47BDD" w:rsidP="00042D10">
            <w:pPr>
              <w:ind w:left="-675" w:firstLine="675"/>
              <w:rPr>
                <w:rFonts w:ascii="Calibri" w:hAnsi="Calibri" w:cs="Arial"/>
                <w:sz w:val="24"/>
                <w:szCs w:val="24"/>
              </w:rPr>
            </w:pPr>
            <w:r w:rsidRPr="0060276B">
              <w:rPr>
                <w:rFonts w:ascii="Calibri" w:hAnsi="Calibri" w:cs="Arial"/>
                <w:sz w:val="24"/>
                <w:szCs w:val="24"/>
              </w:rPr>
              <w:t>16</w:t>
            </w:r>
          </w:p>
        </w:tc>
        <w:tc>
          <w:tcPr>
            <w:tcW w:w="3545" w:type="dxa"/>
          </w:tcPr>
          <w:p w14:paraId="1082A60D" w14:textId="77777777" w:rsidR="00D47BDD" w:rsidRPr="0060276B" w:rsidRDefault="00D47BDD" w:rsidP="00042D10">
            <w:pPr>
              <w:rPr>
                <w:rFonts w:ascii="Calibri" w:hAnsi="Calibri" w:cs="Arial"/>
                <w:sz w:val="24"/>
                <w:szCs w:val="24"/>
              </w:rPr>
            </w:pPr>
            <w:r w:rsidRPr="0060276B">
              <w:rPr>
                <w:rFonts w:ascii="Calibri" w:hAnsi="Calibri" w:cs="Arial"/>
                <w:sz w:val="24"/>
                <w:szCs w:val="24"/>
              </w:rPr>
              <w:t xml:space="preserve">Checks on powered doors/gates </w:t>
            </w:r>
          </w:p>
        </w:tc>
        <w:tc>
          <w:tcPr>
            <w:tcW w:w="3543" w:type="dxa"/>
          </w:tcPr>
          <w:p w14:paraId="7F28E941" w14:textId="77777777" w:rsidR="00D47BDD" w:rsidRPr="0060276B" w:rsidRDefault="00D47BDD" w:rsidP="00042D10">
            <w:pPr>
              <w:rPr>
                <w:rFonts w:ascii="Calibri" w:hAnsi="Calibri" w:cs="Arial"/>
                <w:sz w:val="24"/>
                <w:szCs w:val="24"/>
              </w:rPr>
            </w:pPr>
            <w:r w:rsidRPr="0060276B">
              <w:rPr>
                <w:rFonts w:ascii="Calibri" w:hAnsi="Calibri" w:cs="Arial"/>
                <w:sz w:val="24"/>
                <w:szCs w:val="24"/>
              </w:rPr>
              <w:t>All equipment checks and maintenance is current and ‘in date’</w:t>
            </w:r>
          </w:p>
        </w:tc>
        <w:tc>
          <w:tcPr>
            <w:tcW w:w="1276" w:type="dxa"/>
          </w:tcPr>
          <w:p w14:paraId="5F896D14" w14:textId="77777777" w:rsidR="00D47BDD" w:rsidRPr="0060276B" w:rsidRDefault="00D47BDD" w:rsidP="00042D10">
            <w:pPr>
              <w:rPr>
                <w:rFonts w:ascii="Calibri" w:hAnsi="Calibri" w:cs="Arial"/>
                <w:sz w:val="24"/>
                <w:szCs w:val="24"/>
              </w:rPr>
            </w:pPr>
          </w:p>
        </w:tc>
        <w:tc>
          <w:tcPr>
            <w:tcW w:w="1842" w:type="dxa"/>
          </w:tcPr>
          <w:p w14:paraId="362A8BE2" w14:textId="77777777" w:rsidR="00D47BDD" w:rsidRPr="0060276B" w:rsidRDefault="00D47BDD" w:rsidP="00042D10">
            <w:pPr>
              <w:rPr>
                <w:rFonts w:ascii="Calibri" w:hAnsi="Calibri" w:cs="Arial"/>
                <w:sz w:val="24"/>
                <w:szCs w:val="24"/>
              </w:rPr>
            </w:pPr>
          </w:p>
        </w:tc>
      </w:tr>
      <w:tr w:rsidR="00D47BDD" w:rsidRPr="0060276B" w14:paraId="22323C2C" w14:textId="77777777" w:rsidTr="00042D10">
        <w:tc>
          <w:tcPr>
            <w:tcW w:w="567" w:type="dxa"/>
            <w:vAlign w:val="center"/>
          </w:tcPr>
          <w:p w14:paraId="0B295D77" w14:textId="77777777" w:rsidR="00D47BDD" w:rsidRPr="0060276B" w:rsidRDefault="00D47BDD" w:rsidP="00042D10">
            <w:pPr>
              <w:ind w:left="-675" w:firstLine="675"/>
              <w:rPr>
                <w:rFonts w:ascii="Calibri" w:hAnsi="Calibri" w:cs="Arial"/>
                <w:sz w:val="24"/>
                <w:szCs w:val="24"/>
              </w:rPr>
            </w:pPr>
            <w:r w:rsidRPr="0060276B">
              <w:rPr>
                <w:rFonts w:ascii="Calibri" w:hAnsi="Calibri" w:cs="Arial"/>
                <w:sz w:val="24"/>
                <w:szCs w:val="24"/>
              </w:rPr>
              <w:t>17</w:t>
            </w:r>
          </w:p>
        </w:tc>
        <w:tc>
          <w:tcPr>
            <w:tcW w:w="3545" w:type="dxa"/>
          </w:tcPr>
          <w:p w14:paraId="4CF353E1" w14:textId="77777777" w:rsidR="00D47BDD" w:rsidRPr="0060276B" w:rsidRDefault="00D47BDD" w:rsidP="00042D10">
            <w:pPr>
              <w:rPr>
                <w:rFonts w:ascii="Calibri" w:hAnsi="Calibri" w:cs="Arial"/>
                <w:sz w:val="24"/>
                <w:szCs w:val="24"/>
              </w:rPr>
            </w:pPr>
            <w:r w:rsidRPr="0060276B">
              <w:rPr>
                <w:rFonts w:ascii="Calibri" w:hAnsi="Calibri" w:cs="Arial"/>
                <w:sz w:val="24"/>
                <w:szCs w:val="24"/>
              </w:rPr>
              <w:t>Checks on Local Exhaust Ventilation (LEV)</w:t>
            </w:r>
          </w:p>
        </w:tc>
        <w:tc>
          <w:tcPr>
            <w:tcW w:w="3543" w:type="dxa"/>
          </w:tcPr>
          <w:p w14:paraId="2DE5BAAD" w14:textId="77777777" w:rsidR="00D47BDD" w:rsidRPr="0060276B" w:rsidRDefault="00D47BDD" w:rsidP="00042D10">
            <w:pPr>
              <w:rPr>
                <w:rFonts w:ascii="Calibri" w:hAnsi="Calibri" w:cs="Arial"/>
                <w:sz w:val="24"/>
                <w:szCs w:val="24"/>
              </w:rPr>
            </w:pPr>
            <w:r w:rsidRPr="0060276B">
              <w:rPr>
                <w:rFonts w:ascii="Calibri" w:hAnsi="Calibri" w:cs="Arial"/>
                <w:sz w:val="24"/>
                <w:szCs w:val="24"/>
              </w:rPr>
              <w:t>All equipment checks and maintenance is current and ‘in date’</w:t>
            </w:r>
          </w:p>
        </w:tc>
        <w:tc>
          <w:tcPr>
            <w:tcW w:w="1276" w:type="dxa"/>
          </w:tcPr>
          <w:p w14:paraId="613753D1" w14:textId="77777777" w:rsidR="00D47BDD" w:rsidRPr="0060276B" w:rsidRDefault="00D47BDD" w:rsidP="00042D10">
            <w:pPr>
              <w:rPr>
                <w:rFonts w:ascii="Calibri" w:hAnsi="Calibri" w:cs="Arial"/>
                <w:sz w:val="24"/>
                <w:szCs w:val="24"/>
              </w:rPr>
            </w:pPr>
          </w:p>
        </w:tc>
        <w:tc>
          <w:tcPr>
            <w:tcW w:w="1842" w:type="dxa"/>
          </w:tcPr>
          <w:p w14:paraId="22975205" w14:textId="77777777" w:rsidR="00D47BDD" w:rsidRPr="0060276B" w:rsidRDefault="00D47BDD" w:rsidP="00042D10">
            <w:pPr>
              <w:rPr>
                <w:rFonts w:ascii="Calibri" w:hAnsi="Calibri" w:cs="Arial"/>
                <w:sz w:val="24"/>
                <w:szCs w:val="24"/>
              </w:rPr>
            </w:pPr>
          </w:p>
        </w:tc>
      </w:tr>
      <w:tr w:rsidR="00D47BDD" w:rsidRPr="0060276B" w14:paraId="4452CAF5" w14:textId="77777777" w:rsidTr="00042D10">
        <w:tc>
          <w:tcPr>
            <w:tcW w:w="567" w:type="dxa"/>
            <w:vAlign w:val="center"/>
          </w:tcPr>
          <w:p w14:paraId="7C3B19DB" w14:textId="77777777" w:rsidR="00D47BDD" w:rsidRPr="0060276B" w:rsidRDefault="00D47BDD" w:rsidP="00042D10">
            <w:pPr>
              <w:rPr>
                <w:rFonts w:ascii="Calibri" w:hAnsi="Calibri" w:cs="Arial"/>
                <w:sz w:val="24"/>
                <w:szCs w:val="24"/>
              </w:rPr>
            </w:pPr>
            <w:r w:rsidRPr="0060276B">
              <w:rPr>
                <w:rFonts w:ascii="Calibri" w:hAnsi="Calibri" w:cs="Arial"/>
                <w:sz w:val="24"/>
                <w:szCs w:val="24"/>
              </w:rPr>
              <w:t>18</w:t>
            </w:r>
          </w:p>
        </w:tc>
        <w:tc>
          <w:tcPr>
            <w:tcW w:w="3545" w:type="dxa"/>
          </w:tcPr>
          <w:p w14:paraId="025BD768" w14:textId="77777777" w:rsidR="00D47BDD" w:rsidRPr="0060276B" w:rsidRDefault="00D47BDD" w:rsidP="00042D10">
            <w:pPr>
              <w:rPr>
                <w:rFonts w:ascii="Calibri" w:hAnsi="Calibri" w:cs="Arial"/>
                <w:sz w:val="24"/>
                <w:szCs w:val="24"/>
              </w:rPr>
            </w:pPr>
            <w:r w:rsidRPr="0060276B">
              <w:rPr>
                <w:rFonts w:ascii="Calibri" w:hAnsi="Calibri" w:cs="Arial"/>
                <w:sz w:val="24"/>
                <w:szCs w:val="24"/>
              </w:rPr>
              <w:t>Checks on external play equipment  and indoor gym equipment</w:t>
            </w:r>
          </w:p>
        </w:tc>
        <w:tc>
          <w:tcPr>
            <w:tcW w:w="3543" w:type="dxa"/>
          </w:tcPr>
          <w:p w14:paraId="1863532D" w14:textId="77777777" w:rsidR="00D47BDD" w:rsidRPr="0060276B" w:rsidRDefault="00D47BDD" w:rsidP="00042D10">
            <w:pPr>
              <w:rPr>
                <w:rFonts w:ascii="Calibri" w:hAnsi="Calibri" w:cs="Arial"/>
                <w:sz w:val="24"/>
                <w:szCs w:val="24"/>
              </w:rPr>
            </w:pPr>
            <w:r w:rsidRPr="0060276B">
              <w:rPr>
                <w:rFonts w:ascii="Calibri" w:hAnsi="Calibri" w:cs="Arial"/>
                <w:sz w:val="24"/>
                <w:szCs w:val="24"/>
              </w:rPr>
              <w:t>All equipment  has checks and maintenance ‘in date’</w:t>
            </w:r>
          </w:p>
        </w:tc>
        <w:tc>
          <w:tcPr>
            <w:tcW w:w="1276" w:type="dxa"/>
          </w:tcPr>
          <w:p w14:paraId="357AA723" w14:textId="77777777" w:rsidR="00D47BDD" w:rsidRPr="0060276B" w:rsidRDefault="00D47BDD" w:rsidP="00042D10">
            <w:pPr>
              <w:rPr>
                <w:rFonts w:ascii="Calibri" w:hAnsi="Calibri" w:cs="Arial"/>
                <w:sz w:val="24"/>
                <w:szCs w:val="24"/>
              </w:rPr>
            </w:pPr>
          </w:p>
        </w:tc>
        <w:tc>
          <w:tcPr>
            <w:tcW w:w="1842" w:type="dxa"/>
          </w:tcPr>
          <w:p w14:paraId="3D6AC6A0" w14:textId="77777777" w:rsidR="00D47BDD" w:rsidRPr="0060276B" w:rsidRDefault="00D47BDD" w:rsidP="00042D10">
            <w:pPr>
              <w:rPr>
                <w:rFonts w:ascii="Calibri" w:hAnsi="Calibri" w:cs="Arial"/>
                <w:sz w:val="24"/>
                <w:szCs w:val="24"/>
              </w:rPr>
            </w:pPr>
          </w:p>
        </w:tc>
      </w:tr>
      <w:tr w:rsidR="00D47BDD" w:rsidRPr="0060276B" w14:paraId="608DBBE6" w14:textId="77777777" w:rsidTr="00042D10">
        <w:tc>
          <w:tcPr>
            <w:tcW w:w="567" w:type="dxa"/>
            <w:vAlign w:val="center"/>
          </w:tcPr>
          <w:p w14:paraId="3740E2E2" w14:textId="77777777" w:rsidR="00D47BDD" w:rsidRPr="0060276B" w:rsidRDefault="00D47BDD" w:rsidP="00042D10">
            <w:pPr>
              <w:rPr>
                <w:rFonts w:ascii="Calibri" w:hAnsi="Calibri" w:cs="Arial"/>
                <w:sz w:val="24"/>
                <w:szCs w:val="24"/>
              </w:rPr>
            </w:pPr>
            <w:r w:rsidRPr="0060276B">
              <w:rPr>
                <w:rFonts w:ascii="Calibri" w:hAnsi="Calibri" w:cs="Arial"/>
                <w:sz w:val="24"/>
                <w:szCs w:val="24"/>
              </w:rPr>
              <w:t>19</w:t>
            </w:r>
          </w:p>
        </w:tc>
        <w:tc>
          <w:tcPr>
            <w:tcW w:w="3545" w:type="dxa"/>
          </w:tcPr>
          <w:p w14:paraId="4F4CD5B0" w14:textId="77777777" w:rsidR="00D47BDD" w:rsidRPr="0060276B" w:rsidRDefault="00D47BDD" w:rsidP="00042D10">
            <w:pPr>
              <w:rPr>
                <w:rFonts w:ascii="Calibri" w:hAnsi="Calibri" w:cs="Arial"/>
                <w:sz w:val="24"/>
                <w:szCs w:val="24"/>
              </w:rPr>
            </w:pPr>
            <w:r w:rsidRPr="0060276B">
              <w:rPr>
                <w:rFonts w:ascii="Calibri" w:hAnsi="Calibri" w:cs="Arial"/>
                <w:sz w:val="24"/>
                <w:szCs w:val="24"/>
              </w:rPr>
              <w:t>Checks on science and DT equipment.</w:t>
            </w:r>
          </w:p>
        </w:tc>
        <w:tc>
          <w:tcPr>
            <w:tcW w:w="3543" w:type="dxa"/>
          </w:tcPr>
          <w:p w14:paraId="51AE95C1" w14:textId="77777777" w:rsidR="00D47BDD" w:rsidRPr="0060276B" w:rsidRDefault="00D47BDD" w:rsidP="00042D10">
            <w:pPr>
              <w:rPr>
                <w:rFonts w:ascii="Calibri" w:hAnsi="Calibri" w:cs="Arial"/>
                <w:sz w:val="24"/>
                <w:szCs w:val="24"/>
              </w:rPr>
            </w:pPr>
            <w:r w:rsidRPr="0060276B">
              <w:rPr>
                <w:rFonts w:ascii="Calibri" w:hAnsi="Calibri" w:cs="Arial"/>
                <w:sz w:val="24"/>
                <w:szCs w:val="24"/>
              </w:rPr>
              <w:t>All equipment  has checks and maintenance ‘in date’</w:t>
            </w:r>
          </w:p>
        </w:tc>
        <w:tc>
          <w:tcPr>
            <w:tcW w:w="1276" w:type="dxa"/>
          </w:tcPr>
          <w:p w14:paraId="31B3FEA1" w14:textId="77777777" w:rsidR="00D47BDD" w:rsidRPr="0060276B" w:rsidRDefault="00D47BDD" w:rsidP="00042D10">
            <w:pPr>
              <w:rPr>
                <w:rFonts w:ascii="Calibri" w:hAnsi="Calibri" w:cs="Arial"/>
                <w:sz w:val="24"/>
                <w:szCs w:val="24"/>
              </w:rPr>
            </w:pPr>
          </w:p>
        </w:tc>
        <w:tc>
          <w:tcPr>
            <w:tcW w:w="1842" w:type="dxa"/>
          </w:tcPr>
          <w:p w14:paraId="613C4772" w14:textId="77777777" w:rsidR="00D47BDD" w:rsidRPr="0060276B" w:rsidRDefault="00D47BDD" w:rsidP="00042D10">
            <w:pPr>
              <w:rPr>
                <w:rFonts w:ascii="Calibri" w:hAnsi="Calibri" w:cs="Arial"/>
                <w:sz w:val="24"/>
                <w:szCs w:val="24"/>
              </w:rPr>
            </w:pPr>
          </w:p>
        </w:tc>
      </w:tr>
    </w:tbl>
    <w:p w14:paraId="386E5E71" w14:textId="77777777" w:rsidR="00D47BDD" w:rsidRPr="0060276B" w:rsidRDefault="00D47BDD" w:rsidP="00D47BDD">
      <w:pPr>
        <w:rPr>
          <w:rFonts w:ascii="Calibri" w:hAnsi="Calibri"/>
        </w:rPr>
      </w:pPr>
    </w:p>
    <w:p w14:paraId="7D29E080" w14:textId="77777777" w:rsidR="00D47BDD" w:rsidRPr="0060276B" w:rsidRDefault="00D47BDD" w:rsidP="00D47BDD">
      <w:pPr>
        <w:spacing w:before="100" w:beforeAutospacing="1" w:after="100" w:afterAutospacing="1"/>
        <w:rPr>
          <w:rFonts w:ascii="Calibri" w:hAnsi="Calibri"/>
        </w:rPr>
      </w:pPr>
      <w:r w:rsidRPr="0060276B">
        <w:rPr>
          <w:rFonts w:ascii="Calibri" w:hAnsi="Calibri"/>
        </w:rPr>
        <w:t xml:space="preserve">3. Water systems. </w:t>
      </w:r>
      <w:r w:rsidRPr="0060276B">
        <w:rPr>
          <w:rFonts w:ascii="Calibri" w:hAnsi="Calibri"/>
          <w:lang w:val="en" w:eastAsia="en-GB"/>
        </w:rPr>
        <w:t>Before resuming normal operation, commission a water treatment specialist to chlorinate and flush the complete system for all hot and cold water systems (including drinking water) and certify the water system is safe before the buildings are reoccupied. Allow sufficient time for this activity, approx. 1 week before opening if possible.</w:t>
      </w:r>
    </w:p>
    <w:p w14:paraId="4A968B55" w14:textId="77777777" w:rsidR="00D47BDD" w:rsidRPr="0060276B" w:rsidRDefault="00EB2CD8" w:rsidP="00D47BDD">
      <w:pPr>
        <w:rPr>
          <w:rFonts w:ascii="Calibri" w:hAnsi="Calibri"/>
        </w:rPr>
      </w:pPr>
      <w:hyperlink r:id="rId98" w:history="1">
        <w:r w:rsidR="00D47BDD" w:rsidRPr="0060276B">
          <w:rPr>
            <w:rStyle w:val="Hyperlink"/>
            <w:rFonts w:ascii="Calibri" w:hAnsi="Calibri"/>
          </w:rPr>
          <w:t>https://www.gov.uk/government/publications/managing-school-premises-during-the-coronavirus-outbreak/managing-school-premises-which-are-partially-open-during-the-coronavirus-outbreak</w:t>
        </w:r>
      </w:hyperlink>
    </w:p>
    <w:p w14:paraId="0C6C0709" w14:textId="77777777" w:rsidR="00D47BDD" w:rsidRPr="0060276B" w:rsidRDefault="00D47BDD" w:rsidP="00D47BDD">
      <w:pPr>
        <w:rPr>
          <w:rFonts w:ascii="Calibri" w:hAnsi="Calibri"/>
        </w:rPr>
      </w:pPr>
    </w:p>
    <w:p w14:paraId="41195FC6" w14:textId="77777777" w:rsidR="00D47BDD" w:rsidRPr="0060276B" w:rsidRDefault="00D47BDD">
      <w:pPr>
        <w:rPr>
          <w:rFonts w:ascii="Calibri" w:eastAsiaTheme="majorEastAsia" w:hAnsi="Calibri" w:cstheme="majorBidi"/>
          <w:color w:val="2F5496" w:themeColor="accent1" w:themeShade="BF"/>
          <w:sz w:val="26"/>
          <w:szCs w:val="26"/>
        </w:rPr>
      </w:pPr>
      <w:r w:rsidRPr="0060276B">
        <w:rPr>
          <w:rFonts w:ascii="Calibri" w:hAnsi="Calibri"/>
        </w:rPr>
        <w:br w:type="page"/>
      </w:r>
    </w:p>
    <w:p w14:paraId="51AD727D" w14:textId="4565FAC9" w:rsidR="007C627B" w:rsidRPr="0060276B" w:rsidRDefault="007C627B" w:rsidP="007C627B">
      <w:pPr>
        <w:pStyle w:val="Heading2"/>
        <w:rPr>
          <w:rFonts w:ascii="Calibri" w:hAnsi="Calibri"/>
        </w:rPr>
      </w:pPr>
      <w:bookmarkStart w:id="74" w:name="_Toc41484896"/>
      <w:r w:rsidRPr="0060276B">
        <w:rPr>
          <w:rFonts w:ascii="Calibri" w:hAnsi="Calibri"/>
        </w:rPr>
        <w:t xml:space="preserve">Appendix </w:t>
      </w:r>
      <w:r w:rsidR="00EE16E1" w:rsidRPr="0060276B">
        <w:rPr>
          <w:rFonts w:ascii="Calibri" w:hAnsi="Calibri"/>
        </w:rPr>
        <w:t>C</w:t>
      </w:r>
      <w:bookmarkEnd w:id="74"/>
    </w:p>
    <w:p w14:paraId="64BDACA0" w14:textId="77777777" w:rsidR="007C627B" w:rsidRPr="0060276B" w:rsidRDefault="007C627B" w:rsidP="007C627B">
      <w:pPr>
        <w:pStyle w:val="Heading2"/>
        <w:rPr>
          <w:rFonts w:ascii="Calibri" w:hAnsi="Calibri"/>
        </w:rPr>
      </w:pPr>
    </w:p>
    <w:p w14:paraId="031EA740" w14:textId="77777777" w:rsidR="00591A10" w:rsidRPr="0060276B" w:rsidRDefault="00591A10" w:rsidP="00591A10">
      <w:pPr>
        <w:jc w:val="center"/>
        <w:rPr>
          <w:rFonts w:ascii="Calibri" w:hAnsi="Calibri"/>
          <w:b/>
          <w:noProof/>
          <w:sz w:val="36"/>
          <w:szCs w:val="36"/>
          <w:lang w:eastAsia="en-GB"/>
        </w:rPr>
      </w:pPr>
      <w:r w:rsidRPr="0060276B">
        <w:rPr>
          <w:rFonts w:ascii="Calibri" w:hAnsi="Calibri"/>
          <w:b/>
          <w:noProof/>
          <w:sz w:val="36"/>
          <w:szCs w:val="36"/>
          <w:lang w:eastAsia="en-GB"/>
        </w:rPr>
        <w:drawing>
          <wp:anchor distT="0" distB="0" distL="114300" distR="114300" simplePos="0" relativeHeight="251679744" behindDoc="1" locked="0" layoutInCell="1" allowOverlap="1" wp14:anchorId="7AFAF7FF" wp14:editId="0908D8BE">
            <wp:simplePos x="0" y="0"/>
            <wp:positionH relativeFrom="column">
              <wp:posOffset>4302222</wp:posOffset>
            </wp:positionH>
            <wp:positionV relativeFrom="paragraph">
              <wp:posOffset>-668215</wp:posOffset>
            </wp:positionV>
            <wp:extent cx="1605915" cy="609600"/>
            <wp:effectExtent l="0" t="0" r="0" b="0"/>
            <wp:wrapNone/>
            <wp:docPr id="3" name="Picture 3" descr="LCC_logo 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C_logo 300-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059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76B">
        <w:rPr>
          <w:rFonts w:ascii="Calibri" w:hAnsi="Calibri"/>
          <w:b/>
          <w:sz w:val="36"/>
          <w:szCs w:val="36"/>
        </w:rPr>
        <w:t>LCC HSU</w:t>
      </w:r>
      <w:r w:rsidRPr="0060276B">
        <w:rPr>
          <w:rFonts w:ascii="Calibri" w:hAnsi="Calibri"/>
          <w:b/>
          <w:noProof/>
          <w:sz w:val="36"/>
          <w:szCs w:val="36"/>
          <w:lang w:eastAsia="en-GB"/>
        </w:rPr>
        <w:t xml:space="preserve"> Guidance for Social Distancing within Schools</w:t>
      </w:r>
    </w:p>
    <w:p w14:paraId="4A02E5EA" w14:textId="77777777" w:rsidR="00591A10" w:rsidRPr="0060276B" w:rsidRDefault="00591A10" w:rsidP="00591A10">
      <w:pPr>
        <w:jc w:val="center"/>
        <w:rPr>
          <w:rFonts w:ascii="Calibri" w:hAnsi="Calibri" w:cs="Arial"/>
          <w:b/>
        </w:rPr>
      </w:pPr>
    </w:p>
    <w:p w14:paraId="6C3B2D88" w14:textId="77777777" w:rsidR="00591A10" w:rsidRPr="0060276B" w:rsidRDefault="00591A10" w:rsidP="00591A10">
      <w:pPr>
        <w:jc w:val="both"/>
        <w:rPr>
          <w:rFonts w:ascii="Calibri" w:hAnsi="Calibri" w:cs="Arial"/>
        </w:rPr>
      </w:pPr>
      <w:r w:rsidRPr="0060276B">
        <w:rPr>
          <w:rFonts w:ascii="Calibri" w:hAnsi="Calibri" w:cs="Arial"/>
        </w:rPr>
        <w:t xml:space="preserve">The following guidance, produced by the Health and Safety Unit, is an aid to achieving social distancing within schools, referring to the following Department of Education Guidance: </w:t>
      </w:r>
    </w:p>
    <w:p w14:paraId="354E9DFD" w14:textId="77777777" w:rsidR="00591A10" w:rsidRPr="0060276B" w:rsidRDefault="00591A10" w:rsidP="00591A10">
      <w:pPr>
        <w:pStyle w:val="ListParagraph"/>
        <w:numPr>
          <w:ilvl w:val="0"/>
          <w:numId w:val="15"/>
        </w:numPr>
        <w:spacing w:after="160" w:line="259" w:lineRule="auto"/>
        <w:jc w:val="both"/>
        <w:rPr>
          <w:rFonts w:ascii="Calibri" w:hAnsi="Calibri" w:cs="Arial"/>
          <w:sz w:val="24"/>
          <w:szCs w:val="24"/>
        </w:rPr>
      </w:pPr>
      <w:r w:rsidRPr="0060276B">
        <w:rPr>
          <w:rFonts w:ascii="Calibri" w:hAnsi="Calibri" w:cs="Arial"/>
          <w:sz w:val="24"/>
          <w:szCs w:val="24"/>
        </w:rPr>
        <w:t>Actions for education and childcare settings to prepare for wider opening from 1 June 2020.</w:t>
      </w:r>
    </w:p>
    <w:p w14:paraId="240FB5D3" w14:textId="77777777" w:rsidR="00591A10" w:rsidRPr="0060276B" w:rsidRDefault="00591A10" w:rsidP="00591A10">
      <w:pPr>
        <w:pStyle w:val="ListParagraph"/>
        <w:numPr>
          <w:ilvl w:val="0"/>
          <w:numId w:val="15"/>
        </w:numPr>
        <w:spacing w:after="160" w:line="259" w:lineRule="auto"/>
        <w:jc w:val="both"/>
        <w:rPr>
          <w:rFonts w:ascii="Calibri" w:hAnsi="Calibri" w:cs="Arial"/>
          <w:sz w:val="24"/>
          <w:szCs w:val="24"/>
        </w:rPr>
      </w:pPr>
      <w:r w:rsidRPr="0060276B">
        <w:rPr>
          <w:rFonts w:ascii="Calibri" w:hAnsi="Calibri" w:cs="Arial"/>
          <w:sz w:val="24"/>
          <w:szCs w:val="24"/>
        </w:rPr>
        <w:t>Coronavirus (COVID-19): implementing protective measures in education and childcare settings.</w:t>
      </w:r>
    </w:p>
    <w:p w14:paraId="09BF1B00" w14:textId="77777777" w:rsidR="00591A10" w:rsidRPr="0060276B" w:rsidRDefault="00591A10" w:rsidP="00591A10">
      <w:pPr>
        <w:jc w:val="both"/>
        <w:rPr>
          <w:rFonts w:ascii="Calibri" w:hAnsi="Calibri" w:cs="Arial"/>
        </w:rPr>
      </w:pPr>
    </w:p>
    <w:p w14:paraId="037B7D16" w14:textId="08DD5645" w:rsidR="00591A10" w:rsidRPr="0060276B" w:rsidRDefault="00591A10" w:rsidP="00591A10">
      <w:pPr>
        <w:jc w:val="both"/>
        <w:rPr>
          <w:rFonts w:ascii="Calibri" w:hAnsi="Calibri" w:cs="Arial"/>
        </w:rPr>
      </w:pPr>
      <w:r w:rsidRPr="0060276B">
        <w:rPr>
          <w:rFonts w:ascii="Calibri" w:hAnsi="Calibri" w:cs="Arial"/>
        </w:rPr>
        <w:t xml:space="preserve">It </w:t>
      </w:r>
      <w:r w:rsidRPr="00C40435">
        <w:rPr>
          <w:rFonts w:ascii="Calibri" w:hAnsi="Calibri" w:cs="Arial"/>
        </w:rPr>
        <w:t>has been acknowledged that 2m social distancing within school settings cannot always be achieved</w:t>
      </w:r>
      <w:r w:rsidR="00376E56" w:rsidRPr="00C40435">
        <w:rPr>
          <w:rFonts w:ascii="Calibri" w:hAnsi="Calibri" w:cs="Arial"/>
        </w:rPr>
        <w:t xml:space="preserve"> for everyone</w:t>
      </w:r>
      <w:r w:rsidRPr="00C40435">
        <w:rPr>
          <w:rFonts w:ascii="Calibri" w:hAnsi="Calibri" w:cs="Arial"/>
        </w:rPr>
        <w:t>, therefore</w:t>
      </w:r>
      <w:r w:rsidRPr="0060276B">
        <w:rPr>
          <w:rFonts w:ascii="Calibri" w:hAnsi="Calibri" w:cs="Arial"/>
        </w:rPr>
        <w:t xml:space="preserve"> the expectations placed on schools, with all control measures put in place, are based on reasonableness. Early years and primary age children, especially, will not remain 2 metres apart from each other and staff.</w:t>
      </w:r>
    </w:p>
    <w:p w14:paraId="337A5D4E" w14:textId="77777777" w:rsidR="00591A10" w:rsidRPr="0060276B" w:rsidRDefault="00591A10" w:rsidP="00591A10">
      <w:pPr>
        <w:jc w:val="both"/>
        <w:rPr>
          <w:rFonts w:ascii="Calibri" w:hAnsi="Calibri" w:cs="Arial"/>
        </w:rPr>
      </w:pPr>
      <w:r w:rsidRPr="0060276B">
        <w:rPr>
          <w:rFonts w:ascii="Calibri" w:hAnsi="Calibri" w:cs="Arial"/>
        </w:rPr>
        <w:t>The following protective controls are aimed at reducing the risk within and around the school premises, through measures of social distancing, as far as is reasonably practicable:</w:t>
      </w:r>
    </w:p>
    <w:p w14:paraId="785A4888" w14:textId="77777777" w:rsidR="00591A10" w:rsidRPr="0060276B" w:rsidRDefault="00591A10" w:rsidP="00591A10">
      <w:pPr>
        <w:jc w:val="both"/>
        <w:rPr>
          <w:rFonts w:ascii="Calibri" w:hAnsi="Calibri" w:cs="Arial"/>
        </w:rPr>
      </w:pPr>
    </w:p>
    <w:p w14:paraId="3A9D8962" w14:textId="77777777" w:rsidR="00591A10" w:rsidRPr="0060276B" w:rsidRDefault="00591A10" w:rsidP="00591A10">
      <w:pPr>
        <w:pStyle w:val="ListParagraph"/>
        <w:numPr>
          <w:ilvl w:val="0"/>
          <w:numId w:val="16"/>
        </w:numPr>
        <w:spacing w:line="259" w:lineRule="auto"/>
        <w:jc w:val="both"/>
        <w:rPr>
          <w:rFonts w:ascii="Calibri" w:hAnsi="Calibri" w:cs="Arial"/>
          <w:sz w:val="24"/>
          <w:szCs w:val="24"/>
        </w:rPr>
      </w:pPr>
      <w:r w:rsidRPr="0060276B">
        <w:rPr>
          <w:rFonts w:ascii="Calibri" w:hAnsi="Calibri" w:cs="Arial"/>
          <w:sz w:val="24"/>
          <w:szCs w:val="24"/>
        </w:rPr>
        <w:t>Formally communicate to staff about all planned controls specific to the school, including all physical social distancing measures, timetable changes and any staggered arrival and departure times.</w:t>
      </w:r>
    </w:p>
    <w:p w14:paraId="48AC57BB" w14:textId="77777777" w:rsidR="00591A10" w:rsidRPr="0060276B" w:rsidRDefault="00591A10" w:rsidP="00591A10">
      <w:pPr>
        <w:pStyle w:val="ListParagraph"/>
        <w:jc w:val="both"/>
        <w:rPr>
          <w:rFonts w:ascii="Calibri" w:hAnsi="Calibri" w:cs="Arial"/>
          <w:sz w:val="24"/>
          <w:szCs w:val="24"/>
        </w:rPr>
      </w:pPr>
    </w:p>
    <w:p w14:paraId="16AE86B0" w14:textId="77777777" w:rsidR="00591A10" w:rsidRPr="0060276B" w:rsidRDefault="00591A10" w:rsidP="00591A10">
      <w:pPr>
        <w:pStyle w:val="ListParagraph"/>
        <w:numPr>
          <w:ilvl w:val="0"/>
          <w:numId w:val="16"/>
        </w:numPr>
        <w:spacing w:line="259" w:lineRule="auto"/>
        <w:jc w:val="both"/>
        <w:rPr>
          <w:rFonts w:ascii="Calibri" w:hAnsi="Calibri" w:cs="Arial"/>
          <w:sz w:val="24"/>
          <w:szCs w:val="24"/>
        </w:rPr>
      </w:pPr>
      <w:r w:rsidRPr="0060276B">
        <w:rPr>
          <w:rFonts w:ascii="Calibri" w:hAnsi="Calibri" w:cs="Arial"/>
          <w:sz w:val="24"/>
          <w:szCs w:val="24"/>
        </w:rPr>
        <w:t>Empower all staff to exercise judgement in keeping children at a reasonable distance apart, accounting for physical settings and group sizes.</w:t>
      </w:r>
    </w:p>
    <w:p w14:paraId="4071DB0A" w14:textId="77777777" w:rsidR="00591A10" w:rsidRPr="0060276B" w:rsidRDefault="00591A10" w:rsidP="00591A10">
      <w:pPr>
        <w:pStyle w:val="ListParagraph"/>
        <w:rPr>
          <w:rFonts w:ascii="Calibri" w:hAnsi="Calibri" w:cs="Arial"/>
          <w:sz w:val="24"/>
          <w:szCs w:val="24"/>
        </w:rPr>
      </w:pPr>
    </w:p>
    <w:p w14:paraId="6AECE4F3" w14:textId="77777777" w:rsidR="00591A10" w:rsidRPr="0060276B" w:rsidRDefault="00591A10" w:rsidP="00591A10">
      <w:pPr>
        <w:pStyle w:val="ListParagraph"/>
        <w:numPr>
          <w:ilvl w:val="0"/>
          <w:numId w:val="16"/>
        </w:numPr>
        <w:spacing w:line="259" w:lineRule="auto"/>
        <w:jc w:val="both"/>
        <w:rPr>
          <w:rFonts w:ascii="Calibri" w:hAnsi="Calibri" w:cs="Arial"/>
          <w:sz w:val="24"/>
          <w:szCs w:val="24"/>
        </w:rPr>
      </w:pPr>
      <w:r w:rsidRPr="0060276B">
        <w:rPr>
          <w:rFonts w:ascii="Calibri" w:hAnsi="Calibri" w:cs="Arial"/>
          <w:sz w:val="24"/>
          <w:szCs w:val="24"/>
        </w:rPr>
        <w:t>Provide signage to remind children and staff to keep a 2m distance, where possible.</w:t>
      </w:r>
    </w:p>
    <w:p w14:paraId="1D1821B6" w14:textId="77777777" w:rsidR="00591A10" w:rsidRPr="0060276B" w:rsidRDefault="00591A10" w:rsidP="00591A10">
      <w:pPr>
        <w:pStyle w:val="ListParagraph"/>
        <w:ind w:left="714"/>
        <w:jc w:val="both"/>
        <w:rPr>
          <w:rFonts w:ascii="Calibri" w:hAnsi="Calibri" w:cs="Arial"/>
          <w:sz w:val="24"/>
          <w:szCs w:val="24"/>
        </w:rPr>
      </w:pPr>
    </w:p>
    <w:p w14:paraId="41D1F817" w14:textId="77777777" w:rsidR="00591A10" w:rsidRPr="0060276B" w:rsidRDefault="00591A10" w:rsidP="00591A10">
      <w:pPr>
        <w:pStyle w:val="ListParagraph"/>
        <w:numPr>
          <w:ilvl w:val="0"/>
          <w:numId w:val="16"/>
        </w:numPr>
        <w:ind w:left="714" w:hanging="357"/>
        <w:jc w:val="both"/>
        <w:rPr>
          <w:rFonts w:ascii="Calibri" w:hAnsi="Calibri" w:cs="Arial"/>
          <w:sz w:val="24"/>
          <w:szCs w:val="24"/>
        </w:rPr>
      </w:pPr>
      <w:r w:rsidRPr="0060276B">
        <w:rPr>
          <w:rFonts w:ascii="Calibri" w:hAnsi="Calibri" w:cs="Arial"/>
          <w:sz w:val="24"/>
          <w:szCs w:val="24"/>
        </w:rPr>
        <w:t>Reduce group and class sizes, through the following principles:</w:t>
      </w:r>
    </w:p>
    <w:p w14:paraId="2F27744E" w14:textId="77777777" w:rsidR="00591A10" w:rsidRPr="0060276B" w:rsidRDefault="00591A10" w:rsidP="00591A10">
      <w:pPr>
        <w:pStyle w:val="ListParagraph"/>
        <w:jc w:val="both"/>
        <w:rPr>
          <w:rFonts w:ascii="Calibri" w:hAnsi="Calibri" w:cs="Arial"/>
          <w:sz w:val="24"/>
          <w:szCs w:val="24"/>
        </w:rPr>
      </w:pPr>
    </w:p>
    <w:p w14:paraId="17A5A809"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 xml:space="preserve">Organise the children into small class groups. </w:t>
      </w:r>
    </w:p>
    <w:p w14:paraId="492C10A0" w14:textId="77777777" w:rsidR="00591A10" w:rsidRPr="0060276B" w:rsidRDefault="00591A10" w:rsidP="00591A10">
      <w:pPr>
        <w:pStyle w:val="ListParagraph"/>
        <w:jc w:val="both"/>
        <w:rPr>
          <w:rFonts w:ascii="Calibri" w:hAnsi="Calibri" w:cs="Arial"/>
          <w:sz w:val="24"/>
          <w:szCs w:val="24"/>
        </w:rPr>
      </w:pPr>
    </w:p>
    <w:p w14:paraId="3A869C2C"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Children, and staff where possible, should only mix in their organised small groups, which should be kept away, where possible, from other small groups.</w:t>
      </w:r>
    </w:p>
    <w:p w14:paraId="592219DA" w14:textId="77777777" w:rsidR="00591A10" w:rsidRPr="0060276B" w:rsidRDefault="00591A10" w:rsidP="00591A10">
      <w:pPr>
        <w:pStyle w:val="ListParagraph"/>
        <w:jc w:val="both"/>
        <w:rPr>
          <w:rFonts w:ascii="Calibri" w:hAnsi="Calibri" w:cs="Arial"/>
          <w:sz w:val="24"/>
          <w:szCs w:val="24"/>
        </w:rPr>
      </w:pPr>
    </w:p>
    <w:p w14:paraId="0C46A02F"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Ensure, where possible, that children remain in the same small groups at all times each day and different groups are not mixed during each day.</w:t>
      </w:r>
    </w:p>
    <w:p w14:paraId="0C7BD257" w14:textId="77777777" w:rsidR="00591A10" w:rsidRPr="0060276B" w:rsidRDefault="00591A10" w:rsidP="00591A10">
      <w:pPr>
        <w:pStyle w:val="ListParagraph"/>
        <w:jc w:val="both"/>
        <w:rPr>
          <w:rFonts w:ascii="Calibri" w:hAnsi="Calibri" w:cs="Arial"/>
          <w:sz w:val="24"/>
          <w:szCs w:val="24"/>
        </w:rPr>
      </w:pPr>
    </w:p>
    <w:p w14:paraId="05410DFB"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The same staff should be assigned, where possible, to each group and stay the same during each day.</w:t>
      </w:r>
    </w:p>
    <w:p w14:paraId="2BC1F668" w14:textId="77777777" w:rsidR="00591A10" w:rsidRPr="0060276B" w:rsidRDefault="00591A10" w:rsidP="00591A10">
      <w:pPr>
        <w:pStyle w:val="ListParagraph"/>
        <w:jc w:val="both"/>
        <w:rPr>
          <w:rFonts w:ascii="Calibri" w:hAnsi="Calibri" w:cs="Arial"/>
          <w:sz w:val="24"/>
          <w:szCs w:val="24"/>
        </w:rPr>
      </w:pPr>
    </w:p>
    <w:p w14:paraId="4B16AB4E"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Avoid larger groups of children mixing.</w:t>
      </w:r>
    </w:p>
    <w:p w14:paraId="3FB699AA" w14:textId="77777777" w:rsidR="00591A10" w:rsidRPr="0060276B" w:rsidRDefault="00591A10" w:rsidP="00591A10">
      <w:pPr>
        <w:pStyle w:val="ListParagraph"/>
        <w:ind w:left="1440"/>
        <w:jc w:val="both"/>
        <w:rPr>
          <w:rFonts w:ascii="Calibri" w:hAnsi="Calibri" w:cs="Arial"/>
          <w:sz w:val="24"/>
          <w:szCs w:val="24"/>
        </w:rPr>
      </w:pPr>
    </w:p>
    <w:p w14:paraId="5B31EFCA"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Mainstream schools and college settings the classes should be halved as a general rule, though rearranged classroom space available would allow for greater numbers.</w:t>
      </w:r>
    </w:p>
    <w:p w14:paraId="25C8FAD7" w14:textId="77777777" w:rsidR="00591A10" w:rsidRPr="0060276B" w:rsidRDefault="00591A10" w:rsidP="00591A10">
      <w:pPr>
        <w:pStyle w:val="ListParagraph"/>
        <w:jc w:val="both"/>
        <w:rPr>
          <w:rFonts w:ascii="Calibri" w:hAnsi="Calibri" w:cs="Arial"/>
          <w:sz w:val="24"/>
          <w:szCs w:val="24"/>
        </w:rPr>
      </w:pPr>
    </w:p>
    <w:p w14:paraId="2A4BD782"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Primary schools the classes should normally be split in half, with no more than 15 pupils per small group and one teacher, plus teaching assistant if required.</w:t>
      </w:r>
    </w:p>
    <w:p w14:paraId="3A97620E" w14:textId="77777777" w:rsidR="00591A10" w:rsidRPr="0060276B" w:rsidRDefault="00591A10" w:rsidP="00591A10">
      <w:pPr>
        <w:pStyle w:val="ListParagraph"/>
        <w:jc w:val="both"/>
        <w:rPr>
          <w:rFonts w:ascii="Calibri" w:hAnsi="Calibri" w:cs="Arial"/>
          <w:sz w:val="24"/>
          <w:szCs w:val="24"/>
        </w:rPr>
      </w:pPr>
    </w:p>
    <w:p w14:paraId="5C998608"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For pre-school and early years settings the staff to child ratios within Early Years Foundation Stage should continue to apply.</w:t>
      </w:r>
    </w:p>
    <w:p w14:paraId="08B7BDAC" w14:textId="77777777" w:rsidR="00591A10" w:rsidRPr="0060276B" w:rsidRDefault="00591A10" w:rsidP="00591A10">
      <w:pPr>
        <w:pStyle w:val="ListParagraph"/>
        <w:ind w:left="714"/>
        <w:jc w:val="both"/>
        <w:rPr>
          <w:rFonts w:ascii="Calibri" w:hAnsi="Calibri" w:cs="Arial"/>
          <w:sz w:val="24"/>
          <w:szCs w:val="24"/>
        </w:rPr>
      </w:pPr>
    </w:p>
    <w:p w14:paraId="0BF41E05"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Allocate one teacher per group, where possible. Support staff may be used to lead groups, under the direction of a teacher, if there are any teacher shortages.</w:t>
      </w:r>
    </w:p>
    <w:p w14:paraId="2F305193" w14:textId="77777777" w:rsidR="00591A10" w:rsidRPr="0060276B" w:rsidRDefault="00591A10" w:rsidP="00591A10">
      <w:pPr>
        <w:jc w:val="both"/>
        <w:rPr>
          <w:rFonts w:ascii="Calibri" w:hAnsi="Calibri" w:cs="Arial"/>
        </w:rPr>
      </w:pPr>
    </w:p>
    <w:p w14:paraId="6BB6513C"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For secondary and college settings there is recognition of the requirement for subject specialist rotation of staff.</w:t>
      </w:r>
    </w:p>
    <w:p w14:paraId="4C576D06" w14:textId="77777777" w:rsidR="00591A10" w:rsidRPr="0060276B" w:rsidRDefault="00591A10" w:rsidP="00591A10">
      <w:pPr>
        <w:jc w:val="both"/>
        <w:rPr>
          <w:rFonts w:ascii="Calibri" w:hAnsi="Calibri" w:cs="Arial"/>
        </w:rPr>
      </w:pPr>
    </w:p>
    <w:p w14:paraId="50FE4D54"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 xml:space="preserve">Allocate, where possible, the same classroom or area of a setting throughout the day for the use by the same group, with a thorough cleaning regime of the rooms at the end of the day. </w:t>
      </w:r>
    </w:p>
    <w:p w14:paraId="46E97AAA" w14:textId="77777777" w:rsidR="00591A10" w:rsidRPr="0060276B" w:rsidRDefault="00591A10" w:rsidP="00591A10">
      <w:pPr>
        <w:pStyle w:val="ListParagraph"/>
        <w:jc w:val="both"/>
        <w:rPr>
          <w:rFonts w:ascii="Calibri" w:hAnsi="Calibri" w:cs="Arial"/>
          <w:sz w:val="24"/>
          <w:szCs w:val="24"/>
        </w:rPr>
      </w:pPr>
    </w:p>
    <w:p w14:paraId="06139BDC"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Design each classroom layout, as required, to achieving distancing between children and staff. Desk positioning 2m apart and, where possible, mark area with floor paint or tape to help people maintain this distance.</w:t>
      </w:r>
      <w:r w:rsidRPr="0060276B">
        <w:rPr>
          <w:rFonts w:ascii="Calibri" w:hAnsi="Calibri"/>
        </w:rPr>
        <w:t xml:space="preserve"> </w:t>
      </w:r>
      <w:r w:rsidRPr="0060276B">
        <w:rPr>
          <w:rFonts w:ascii="Calibri" w:hAnsi="Calibri" w:cs="Arial"/>
          <w:sz w:val="24"/>
          <w:szCs w:val="24"/>
        </w:rPr>
        <w:t>Seat children at the same desk each day, where possible, and consider positioning desks all facing the same direction.</w:t>
      </w:r>
    </w:p>
    <w:p w14:paraId="394F0111" w14:textId="77777777" w:rsidR="00591A10" w:rsidRPr="0060276B" w:rsidRDefault="00591A10" w:rsidP="00591A10">
      <w:pPr>
        <w:pStyle w:val="ListParagraph"/>
        <w:jc w:val="both"/>
        <w:rPr>
          <w:rFonts w:ascii="Calibri" w:hAnsi="Calibri" w:cs="Arial"/>
          <w:sz w:val="24"/>
          <w:szCs w:val="24"/>
        </w:rPr>
      </w:pPr>
    </w:p>
    <w:p w14:paraId="26E8C138"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Workshop and science labs layouts should also follow the same layout considerations as for classrooms, maintaining space between seats and desks where possible.</w:t>
      </w:r>
    </w:p>
    <w:p w14:paraId="4A49453A" w14:textId="77777777" w:rsidR="00591A10" w:rsidRPr="0060276B" w:rsidRDefault="00591A10" w:rsidP="00591A10">
      <w:pPr>
        <w:pStyle w:val="ListParagraph"/>
        <w:jc w:val="both"/>
        <w:rPr>
          <w:rFonts w:ascii="Calibri" w:hAnsi="Calibri" w:cs="Arial"/>
          <w:sz w:val="24"/>
          <w:szCs w:val="24"/>
        </w:rPr>
      </w:pPr>
    </w:p>
    <w:p w14:paraId="77F1B1A3" w14:textId="77777777" w:rsidR="00591A10" w:rsidRPr="0060276B" w:rsidRDefault="00591A10" w:rsidP="00591A10">
      <w:pPr>
        <w:pStyle w:val="ListParagraph"/>
        <w:numPr>
          <w:ilvl w:val="0"/>
          <w:numId w:val="16"/>
        </w:numPr>
        <w:spacing w:after="160" w:line="259" w:lineRule="auto"/>
        <w:jc w:val="both"/>
        <w:rPr>
          <w:rFonts w:ascii="Calibri" w:hAnsi="Calibri" w:cs="Arial"/>
          <w:sz w:val="24"/>
          <w:szCs w:val="24"/>
        </w:rPr>
      </w:pPr>
      <w:r w:rsidRPr="0060276B">
        <w:rPr>
          <w:rFonts w:ascii="Calibri" w:hAnsi="Calibri" w:cs="Arial"/>
          <w:sz w:val="24"/>
          <w:szCs w:val="24"/>
        </w:rPr>
        <w:t>Access classrooms directly from outside, where possible.</w:t>
      </w:r>
    </w:p>
    <w:p w14:paraId="0E38A5D1" w14:textId="77777777" w:rsidR="00591A10" w:rsidRPr="0060276B" w:rsidRDefault="00591A10" w:rsidP="00591A10">
      <w:pPr>
        <w:pStyle w:val="ListParagraph"/>
        <w:jc w:val="both"/>
        <w:rPr>
          <w:rFonts w:ascii="Calibri" w:hAnsi="Calibri" w:cs="Arial"/>
          <w:sz w:val="24"/>
          <w:szCs w:val="24"/>
        </w:rPr>
      </w:pPr>
    </w:p>
    <w:p w14:paraId="2E3DF01C"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Consider which lessons or classroom activities could take place outdoors, where risk is greatly reduced.</w:t>
      </w:r>
    </w:p>
    <w:p w14:paraId="193129F5" w14:textId="77777777" w:rsidR="00591A10" w:rsidRPr="0060276B" w:rsidRDefault="00591A10" w:rsidP="00591A10">
      <w:pPr>
        <w:pStyle w:val="ListParagraph"/>
        <w:jc w:val="both"/>
        <w:rPr>
          <w:rFonts w:ascii="Calibri" w:hAnsi="Calibri" w:cs="Arial"/>
          <w:sz w:val="24"/>
          <w:szCs w:val="24"/>
        </w:rPr>
      </w:pPr>
    </w:p>
    <w:p w14:paraId="0E234FEF"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Brief walking close contact between groups, such as passing in a corridor, should be considered an acceptable low risk.</w:t>
      </w:r>
    </w:p>
    <w:p w14:paraId="7BBE3293" w14:textId="77777777" w:rsidR="00591A10" w:rsidRPr="0060276B" w:rsidRDefault="00591A10" w:rsidP="00591A10">
      <w:pPr>
        <w:pStyle w:val="ListParagraph"/>
        <w:jc w:val="both"/>
        <w:rPr>
          <w:rFonts w:ascii="Calibri" w:hAnsi="Calibri" w:cs="Arial"/>
          <w:sz w:val="24"/>
          <w:szCs w:val="24"/>
        </w:rPr>
      </w:pPr>
    </w:p>
    <w:p w14:paraId="4AA73ECB"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 xml:space="preserve">One-way circulation movement through corridors, by single direction flow on either side is recommended, this could be aided by corridor floor markings or a divider placed down the middle. </w:t>
      </w:r>
    </w:p>
    <w:p w14:paraId="0D20C24C" w14:textId="77777777" w:rsidR="00591A10" w:rsidRPr="0060276B" w:rsidRDefault="00591A10" w:rsidP="00591A10">
      <w:pPr>
        <w:pStyle w:val="ListParagraph"/>
        <w:jc w:val="both"/>
        <w:rPr>
          <w:rFonts w:ascii="Calibri" w:hAnsi="Calibri" w:cs="Arial"/>
          <w:sz w:val="24"/>
          <w:szCs w:val="24"/>
        </w:rPr>
      </w:pPr>
    </w:p>
    <w:p w14:paraId="3CCA9B33"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Minimise contact and mixing by staggering, where possible, timetables and break times.</w:t>
      </w:r>
    </w:p>
    <w:p w14:paraId="43B0D935" w14:textId="77777777" w:rsidR="00591A10" w:rsidRPr="0060276B" w:rsidRDefault="00591A10" w:rsidP="00591A10">
      <w:pPr>
        <w:pStyle w:val="ListParagraph"/>
        <w:jc w:val="both"/>
        <w:rPr>
          <w:rFonts w:ascii="Calibri" w:hAnsi="Calibri" w:cs="Arial"/>
          <w:sz w:val="24"/>
          <w:szCs w:val="24"/>
        </w:rPr>
      </w:pPr>
    </w:p>
    <w:p w14:paraId="72898C62"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Use revised timetables and selection of classrooms/learning environments to reduce movement around the school premises.</w:t>
      </w:r>
    </w:p>
    <w:p w14:paraId="21DB8C68" w14:textId="77777777" w:rsidR="00591A10" w:rsidRPr="0060276B" w:rsidRDefault="00591A10" w:rsidP="00591A10">
      <w:pPr>
        <w:pStyle w:val="ListParagraph"/>
        <w:jc w:val="both"/>
        <w:rPr>
          <w:rFonts w:ascii="Calibri" w:hAnsi="Calibri" w:cs="Arial"/>
          <w:sz w:val="24"/>
          <w:szCs w:val="24"/>
        </w:rPr>
      </w:pPr>
    </w:p>
    <w:p w14:paraId="7EA62E8B" w14:textId="77777777" w:rsidR="00591A10" w:rsidRPr="0060276B" w:rsidRDefault="00591A10" w:rsidP="00591A10">
      <w:pPr>
        <w:pStyle w:val="ListParagraph"/>
        <w:numPr>
          <w:ilvl w:val="0"/>
          <w:numId w:val="16"/>
        </w:numPr>
        <w:jc w:val="both"/>
        <w:rPr>
          <w:rFonts w:ascii="Calibri" w:hAnsi="Calibri" w:cs="Arial"/>
          <w:sz w:val="24"/>
          <w:szCs w:val="24"/>
        </w:rPr>
      </w:pPr>
      <w:r w:rsidRPr="0060276B">
        <w:rPr>
          <w:rFonts w:ascii="Calibri" w:hAnsi="Calibri" w:cs="Arial"/>
          <w:sz w:val="24"/>
          <w:szCs w:val="24"/>
        </w:rPr>
        <w:t>Revised timetables should also be used to stagger the following timings and group movement required for:</w:t>
      </w:r>
    </w:p>
    <w:p w14:paraId="4854969D" w14:textId="77777777" w:rsidR="00591A10" w:rsidRPr="0060276B" w:rsidRDefault="00591A10" w:rsidP="00591A10">
      <w:pPr>
        <w:pStyle w:val="ListParagraph"/>
        <w:jc w:val="both"/>
        <w:rPr>
          <w:rFonts w:ascii="Calibri" w:hAnsi="Calibri" w:cs="Arial"/>
          <w:sz w:val="24"/>
          <w:szCs w:val="24"/>
        </w:rPr>
      </w:pPr>
    </w:p>
    <w:p w14:paraId="7022D249"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Assembly groups.</w:t>
      </w:r>
    </w:p>
    <w:p w14:paraId="02EA1EC7" w14:textId="77777777" w:rsidR="00591A10" w:rsidRPr="0060276B" w:rsidRDefault="00591A10" w:rsidP="00591A10">
      <w:pPr>
        <w:pStyle w:val="ListParagraph"/>
        <w:ind w:left="1440"/>
        <w:jc w:val="both"/>
        <w:rPr>
          <w:rFonts w:ascii="Calibri" w:hAnsi="Calibri" w:cs="Arial"/>
          <w:sz w:val="24"/>
          <w:szCs w:val="24"/>
        </w:rPr>
      </w:pPr>
    </w:p>
    <w:p w14:paraId="6AAB6D44"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 xml:space="preserve">Break and lunch times. </w:t>
      </w:r>
    </w:p>
    <w:p w14:paraId="4D8BB3A7" w14:textId="77777777" w:rsidR="00591A10" w:rsidRPr="0060276B" w:rsidRDefault="00591A10" w:rsidP="00591A10">
      <w:pPr>
        <w:pStyle w:val="ListParagraph"/>
        <w:jc w:val="both"/>
        <w:rPr>
          <w:rFonts w:ascii="Calibri" w:hAnsi="Calibri" w:cs="Arial"/>
          <w:sz w:val="24"/>
          <w:szCs w:val="24"/>
        </w:rPr>
      </w:pPr>
    </w:p>
    <w:p w14:paraId="0377F85F"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General corridor circulation route use.</w:t>
      </w:r>
    </w:p>
    <w:p w14:paraId="2C7FFACD" w14:textId="77777777" w:rsidR="00591A10" w:rsidRPr="0060276B" w:rsidRDefault="00591A10" w:rsidP="00591A10">
      <w:pPr>
        <w:pStyle w:val="ListParagraph"/>
        <w:jc w:val="both"/>
        <w:rPr>
          <w:rFonts w:ascii="Calibri" w:hAnsi="Calibri" w:cs="Arial"/>
          <w:sz w:val="24"/>
          <w:szCs w:val="24"/>
        </w:rPr>
      </w:pPr>
    </w:p>
    <w:p w14:paraId="44C55D58"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School arrival drop-off and departure collection times.</w:t>
      </w:r>
    </w:p>
    <w:p w14:paraId="629ACEC3" w14:textId="77777777" w:rsidR="00591A10" w:rsidRPr="0060276B" w:rsidRDefault="00591A10" w:rsidP="00591A10">
      <w:pPr>
        <w:pStyle w:val="ListParagraph"/>
        <w:jc w:val="both"/>
        <w:rPr>
          <w:rFonts w:ascii="Calibri" w:hAnsi="Calibri" w:cs="Arial"/>
          <w:sz w:val="24"/>
          <w:szCs w:val="24"/>
        </w:rPr>
      </w:pPr>
    </w:p>
    <w:p w14:paraId="67FAE7DA" w14:textId="77777777" w:rsidR="00591A10" w:rsidRPr="0060276B" w:rsidRDefault="00591A10" w:rsidP="00591A10">
      <w:pPr>
        <w:pStyle w:val="ListParagraph"/>
        <w:numPr>
          <w:ilvl w:val="1"/>
          <w:numId w:val="16"/>
        </w:numPr>
        <w:jc w:val="both"/>
        <w:rPr>
          <w:rFonts w:ascii="Calibri" w:hAnsi="Calibri" w:cs="Arial"/>
          <w:sz w:val="24"/>
          <w:szCs w:val="24"/>
        </w:rPr>
      </w:pPr>
      <w:r w:rsidRPr="0060276B">
        <w:rPr>
          <w:rFonts w:ascii="Calibri" w:hAnsi="Calibri" w:cs="Arial"/>
          <w:sz w:val="24"/>
          <w:szCs w:val="24"/>
        </w:rPr>
        <w:t>Use of staff rooms and offices, to limit occupancy.</w:t>
      </w:r>
    </w:p>
    <w:p w14:paraId="1F9D8E4F" w14:textId="77777777" w:rsidR="00591A10" w:rsidRPr="0060276B" w:rsidRDefault="00591A10" w:rsidP="00591A10">
      <w:pPr>
        <w:pStyle w:val="ListParagraph"/>
        <w:jc w:val="both"/>
        <w:rPr>
          <w:rFonts w:ascii="Calibri" w:hAnsi="Calibri" w:cs="Arial"/>
          <w:sz w:val="24"/>
          <w:szCs w:val="24"/>
        </w:rPr>
      </w:pPr>
    </w:p>
    <w:p w14:paraId="7A6926B1" w14:textId="77777777" w:rsidR="00591A10" w:rsidRPr="0060276B" w:rsidRDefault="00591A10" w:rsidP="00591A10">
      <w:pPr>
        <w:pStyle w:val="ListParagraph"/>
        <w:numPr>
          <w:ilvl w:val="0"/>
          <w:numId w:val="18"/>
        </w:numPr>
        <w:jc w:val="both"/>
        <w:rPr>
          <w:rFonts w:ascii="Calibri" w:hAnsi="Calibri" w:cs="Arial"/>
          <w:sz w:val="24"/>
          <w:szCs w:val="24"/>
        </w:rPr>
      </w:pPr>
      <w:r w:rsidRPr="0060276B">
        <w:rPr>
          <w:rFonts w:ascii="Calibri" w:hAnsi="Calibri" w:cs="Arial"/>
          <w:sz w:val="24"/>
          <w:szCs w:val="24"/>
        </w:rPr>
        <w:t>Use of shared areas need the following considerations and controls:</w:t>
      </w:r>
    </w:p>
    <w:p w14:paraId="2EFE44C5" w14:textId="77777777" w:rsidR="00591A10" w:rsidRPr="0060276B" w:rsidRDefault="00591A10" w:rsidP="00591A10">
      <w:pPr>
        <w:pStyle w:val="ListParagraph"/>
        <w:jc w:val="both"/>
        <w:rPr>
          <w:rFonts w:ascii="Calibri" w:hAnsi="Calibri" w:cs="Arial"/>
          <w:sz w:val="24"/>
          <w:szCs w:val="24"/>
        </w:rPr>
      </w:pPr>
    </w:p>
    <w:p w14:paraId="6BA105C4" w14:textId="77777777" w:rsidR="00591A10" w:rsidRPr="0060276B" w:rsidRDefault="00591A10" w:rsidP="00591A10">
      <w:pPr>
        <w:pStyle w:val="ListParagraph"/>
        <w:numPr>
          <w:ilvl w:val="1"/>
          <w:numId w:val="18"/>
        </w:numPr>
        <w:jc w:val="both"/>
        <w:rPr>
          <w:rFonts w:ascii="Calibri" w:hAnsi="Calibri" w:cs="Arial"/>
          <w:sz w:val="24"/>
          <w:szCs w:val="24"/>
        </w:rPr>
      </w:pPr>
      <w:r w:rsidRPr="0060276B">
        <w:rPr>
          <w:rFonts w:ascii="Calibri" w:hAnsi="Calibri" w:cs="Arial"/>
          <w:sz w:val="24"/>
          <w:szCs w:val="24"/>
        </w:rPr>
        <w:t xml:space="preserve">Use of halls, dining areas and internal and external sports facilities for lunch and exercise should be at half capacity. </w:t>
      </w:r>
    </w:p>
    <w:p w14:paraId="1B6725FE" w14:textId="77777777" w:rsidR="00591A10" w:rsidRPr="0060276B" w:rsidRDefault="00591A10" w:rsidP="00591A10">
      <w:pPr>
        <w:pStyle w:val="ListParagraph"/>
        <w:ind w:left="1440"/>
        <w:jc w:val="both"/>
        <w:rPr>
          <w:rFonts w:ascii="Calibri" w:hAnsi="Calibri" w:cs="Arial"/>
          <w:sz w:val="24"/>
          <w:szCs w:val="24"/>
        </w:rPr>
      </w:pPr>
    </w:p>
    <w:p w14:paraId="5F29496E" w14:textId="77777777" w:rsidR="00591A10" w:rsidRPr="0060276B" w:rsidRDefault="00591A10" w:rsidP="00591A10">
      <w:pPr>
        <w:pStyle w:val="ListParagraph"/>
        <w:numPr>
          <w:ilvl w:val="1"/>
          <w:numId w:val="18"/>
        </w:numPr>
        <w:jc w:val="both"/>
        <w:rPr>
          <w:rFonts w:ascii="Calibri" w:hAnsi="Calibri" w:cs="Arial"/>
          <w:sz w:val="24"/>
          <w:szCs w:val="24"/>
        </w:rPr>
      </w:pPr>
      <w:r w:rsidRPr="0060276B">
        <w:rPr>
          <w:rFonts w:ascii="Calibri" w:hAnsi="Calibri" w:cs="Arial"/>
          <w:sz w:val="24"/>
          <w:szCs w:val="24"/>
        </w:rPr>
        <w:t>If class groups take staggered breaks between lessons, these areas can be shared as long as different groups do not mix.</w:t>
      </w:r>
    </w:p>
    <w:p w14:paraId="4DF2D7BA" w14:textId="77777777" w:rsidR="00591A10" w:rsidRPr="0060276B" w:rsidRDefault="00591A10" w:rsidP="00591A10">
      <w:pPr>
        <w:pStyle w:val="ListParagraph"/>
        <w:jc w:val="both"/>
        <w:rPr>
          <w:rFonts w:ascii="Calibri" w:hAnsi="Calibri" w:cs="Arial"/>
          <w:sz w:val="24"/>
          <w:szCs w:val="24"/>
        </w:rPr>
      </w:pPr>
    </w:p>
    <w:p w14:paraId="784AE172" w14:textId="77777777" w:rsidR="00591A10" w:rsidRPr="0060276B" w:rsidRDefault="00591A10" w:rsidP="00591A10">
      <w:pPr>
        <w:pStyle w:val="ListParagraph"/>
        <w:numPr>
          <w:ilvl w:val="1"/>
          <w:numId w:val="18"/>
        </w:numPr>
        <w:jc w:val="both"/>
        <w:rPr>
          <w:rFonts w:ascii="Calibri" w:hAnsi="Calibri" w:cs="Arial"/>
          <w:sz w:val="24"/>
          <w:szCs w:val="24"/>
        </w:rPr>
      </w:pPr>
      <w:r w:rsidRPr="0060276B">
        <w:rPr>
          <w:rFonts w:ascii="Calibri" w:hAnsi="Calibri" w:cs="Arial"/>
          <w:sz w:val="24"/>
          <w:szCs w:val="24"/>
        </w:rPr>
        <w:t>Different groups must not play sports or games together.</w:t>
      </w:r>
    </w:p>
    <w:p w14:paraId="6BB7BB50" w14:textId="77777777" w:rsidR="00591A10" w:rsidRPr="0060276B" w:rsidRDefault="00591A10" w:rsidP="00591A10">
      <w:pPr>
        <w:pStyle w:val="ListParagraph"/>
        <w:jc w:val="both"/>
        <w:rPr>
          <w:rFonts w:ascii="Calibri" w:hAnsi="Calibri" w:cs="Arial"/>
          <w:sz w:val="24"/>
          <w:szCs w:val="24"/>
        </w:rPr>
      </w:pPr>
    </w:p>
    <w:p w14:paraId="0299D14B" w14:textId="77777777" w:rsidR="00591A10" w:rsidRPr="0060276B" w:rsidRDefault="00591A10" w:rsidP="00591A10">
      <w:pPr>
        <w:pStyle w:val="ListParagraph"/>
        <w:numPr>
          <w:ilvl w:val="1"/>
          <w:numId w:val="18"/>
        </w:numPr>
        <w:jc w:val="both"/>
        <w:rPr>
          <w:rFonts w:ascii="Calibri" w:hAnsi="Calibri" w:cs="Arial"/>
          <w:sz w:val="24"/>
          <w:szCs w:val="24"/>
        </w:rPr>
      </w:pPr>
      <w:r w:rsidRPr="0060276B">
        <w:rPr>
          <w:rFonts w:ascii="Calibri" w:hAnsi="Calibri" w:cs="Arial"/>
          <w:sz w:val="24"/>
          <w:szCs w:val="24"/>
        </w:rPr>
        <w:t xml:space="preserve"> Adequate cleaning must take place between groups. </w:t>
      </w:r>
    </w:p>
    <w:p w14:paraId="61FEED01" w14:textId="77777777" w:rsidR="00591A10" w:rsidRPr="0060276B" w:rsidRDefault="00591A10" w:rsidP="00591A10">
      <w:pPr>
        <w:pStyle w:val="ListParagraph"/>
        <w:jc w:val="both"/>
        <w:rPr>
          <w:rFonts w:ascii="Calibri" w:hAnsi="Calibri" w:cs="Arial"/>
          <w:sz w:val="24"/>
          <w:szCs w:val="24"/>
        </w:rPr>
      </w:pPr>
    </w:p>
    <w:p w14:paraId="0BD73981" w14:textId="77777777" w:rsidR="00591A10" w:rsidRPr="0060276B" w:rsidRDefault="00591A10" w:rsidP="00591A10">
      <w:pPr>
        <w:pStyle w:val="ListParagraph"/>
        <w:numPr>
          <w:ilvl w:val="0"/>
          <w:numId w:val="18"/>
        </w:numPr>
        <w:jc w:val="both"/>
        <w:rPr>
          <w:rFonts w:ascii="Calibri" w:hAnsi="Calibri" w:cs="Arial"/>
          <w:sz w:val="24"/>
          <w:szCs w:val="24"/>
        </w:rPr>
      </w:pPr>
      <w:r w:rsidRPr="0060276B">
        <w:rPr>
          <w:rFonts w:ascii="Calibri" w:hAnsi="Calibri" w:cs="Arial"/>
          <w:sz w:val="24"/>
          <w:szCs w:val="24"/>
        </w:rPr>
        <w:t>Outdoor spaces should be used for exercise and breaks. Education outdoors, where possible, will limit transmission and more easily allow for 2m distancing.</w:t>
      </w:r>
    </w:p>
    <w:p w14:paraId="5AC5B0D3" w14:textId="77777777" w:rsidR="00591A10" w:rsidRPr="0060276B" w:rsidRDefault="00591A10" w:rsidP="00591A10">
      <w:pPr>
        <w:pStyle w:val="ListParagraph"/>
        <w:jc w:val="both"/>
        <w:rPr>
          <w:rFonts w:ascii="Calibri" w:hAnsi="Calibri" w:cs="Arial"/>
          <w:sz w:val="24"/>
          <w:szCs w:val="24"/>
        </w:rPr>
      </w:pPr>
    </w:p>
    <w:p w14:paraId="6D1D79DF" w14:textId="77777777" w:rsidR="00591A10" w:rsidRPr="0060276B" w:rsidRDefault="00591A10" w:rsidP="00591A10">
      <w:pPr>
        <w:pStyle w:val="ListParagraph"/>
        <w:numPr>
          <w:ilvl w:val="0"/>
          <w:numId w:val="18"/>
        </w:numPr>
        <w:jc w:val="both"/>
        <w:rPr>
          <w:rFonts w:ascii="Calibri" w:hAnsi="Calibri" w:cs="Arial"/>
          <w:sz w:val="24"/>
          <w:szCs w:val="24"/>
        </w:rPr>
      </w:pPr>
      <w:r w:rsidRPr="0060276B">
        <w:rPr>
          <w:rFonts w:ascii="Calibri" w:hAnsi="Calibri" w:cs="Arial"/>
          <w:sz w:val="24"/>
          <w:szCs w:val="24"/>
        </w:rPr>
        <w:t xml:space="preserve">Outdoor equipment should not be used unless the setting is able to ensure that it is appropriately cleaned between use by groups of children. Multiple groups must not use equipment simultaneously. </w:t>
      </w:r>
    </w:p>
    <w:p w14:paraId="1ED95D72" w14:textId="77777777" w:rsidR="00591A10" w:rsidRPr="0060276B" w:rsidRDefault="00591A10" w:rsidP="00591A10">
      <w:pPr>
        <w:pStyle w:val="ListParagraph"/>
        <w:jc w:val="both"/>
        <w:rPr>
          <w:rFonts w:ascii="Calibri" w:hAnsi="Calibri" w:cs="Arial"/>
          <w:sz w:val="24"/>
          <w:szCs w:val="24"/>
        </w:rPr>
      </w:pPr>
    </w:p>
    <w:p w14:paraId="13E29497" w14:textId="77777777" w:rsidR="00591A10" w:rsidRPr="0060276B" w:rsidRDefault="00591A10" w:rsidP="00591A10">
      <w:pPr>
        <w:pStyle w:val="ListParagraph"/>
        <w:numPr>
          <w:ilvl w:val="0"/>
          <w:numId w:val="18"/>
        </w:numPr>
        <w:jc w:val="both"/>
        <w:rPr>
          <w:rFonts w:ascii="Calibri" w:hAnsi="Calibri" w:cs="Arial"/>
          <w:sz w:val="24"/>
          <w:szCs w:val="24"/>
        </w:rPr>
      </w:pPr>
      <w:r w:rsidRPr="0060276B">
        <w:rPr>
          <w:rFonts w:ascii="Calibri" w:hAnsi="Calibri" w:cs="Arial"/>
          <w:sz w:val="24"/>
          <w:szCs w:val="24"/>
        </w:rPr>
        <w:t>The use of shared resources should be reduced, where possible:</w:t>
      </w:r>
    </w:p>
    <w:p w14:paraId="766B24D7" w14:textId="77777777" w:rsidR="00591A10" w:rsidRPr="0060276B" w:rsidRDefault="00591A10" w:rsidP="00591A10">
      <w:pPr>
        <w:pStyle w:val="ListParagraph"/>
        <w:jc w:val="both"/>
        <w:rPr>
          <w:rFonts w:ascii="Calibri" w:hAnsi="Calibri" w:cs="Arial"/>
          <w:sz w:val="24"/>
          <w:szCs w:val="24"/>
        </w:rPr>
      </w:pPr>
    </w:p>
    <w:p w14:paraId="077150F5" w14:textId="77777777" w:rsidR="00591A10" w:rsidRPr="0060276B" w:rsidRDefault="00591A10" w:rsidP="00591A10">
      <w:pPr>
        <w:pStyle w:val="ListParagraph"/>
        <w:numPr>
          <w:ilvl w:val="1"/>
          <w:numId w:val="18"/>
        </w:numPr>
        <w:jc w:val="both"/>
        <w:rPr>
          <w:rFonts w:ascii="Calibri" w:hAnsi="Calibri" w:cs="Arial"/>
          <w:sz w:val="24"/>
          <w:szCs w:val="24"/>
        </w:rPr>
      </w:pPr>
      <w:r w:rsidRPr="0060276B">
        <w:rPr>
          <w:rFonts w:ascii="Calibri" w:hAnsi="Calibri" w:cs="Arial"/>
          <w:sz w:val="24"/>
          <w:szCs w:val="24"/>
        </w:rPr>
        <w:t>Limit the amount that are taken home and limit the exchange of take-home resources between children and staff.</w:t>
      </w:r>
    </w:p>
    <w:p w14:paraId="213B7C6E" w14:textId="77777777" w:rsidR="00591A10" w:rsidRPr="0060276B" w:rsidRDefault="00591A10" w:rsidP="00591A10">
      <w:pPr>
        <w:pStyle w:val="ListParagraph"/>
        <w:jc w:val="both"/>
        <w:rPr>
          <w:rFonts w:ascii="Calibri" w:hAnsi="Calibri" w:cs="Arial"/>
          <w:sz w:val="24"/>
          <w:szCs w:val="24"/>
        </w:rPr>
      </w:pPr>
    </w:p>
    <w:p w14:paraId="02214EFF" w14:textId="77777777" w:rsidR="00591A10" w:rsidRPr="0060276B" w:rsidRDefault="00591A10" w:rsidP="00591A10">
      <w:pPr>
        <w:pStyle w:val="ListParagraph"/>
        <w:numPr>
          <w:ilvl w:val="1"/>
          <w:numId w:val="18"/>
        </w:numPr>
        <w:jc w:val="both"/>
        <w:rPr>
          <w:rFonts w:ascii="Calibri" w:hAnsi="Calibri" w:cs="Arial"/>
          <w:sz w:val="24"/>
          <w:szCs w:val="24"/>
        </w:rPr>
      </w:pPr>
      <w:r w:rsidRPr="0060276B">
        <w:rPr>
          <w:rFonts w:ascii="Calibri" w:hAnsi="Calibri" w:cs="Arial"/>
          <w:sz w:val="24"/>
          <w:szCs w:val="24"/>
        </w:rPr>
        <w:t xml:space="preserve">Try to prevent the sharing of stationery and other equipment. </w:t>
      </w:r>
    </w:p>
    <w:p w14:paraId="52E0479B" w14:textId="77777777" w:rsidR="00591A10" w:rsidRPr="0060276B" w:rsidRDefault="00591A10" w:rsidP="00591A10">
      <w:pPr>
        <w:pStyle w:val="ListParagraph"/>
        <w:jc w:val="both"/>
        <w:rPr>
          <w:rFonts w:ascii="Calibri" w:hAnsi="Calibri" w:cs="Arial"/>
          <w:sz w:val="24"/>
          <w:szCs w:val="24"/>
        </w:rPr>
      </w:pPr>
    </w:p>
    <w:p w14:paraId="0127DD48" w14:textId="77777777" w:rsidR="00591A10" w:rsidRPr="0060276B" w:rsidRDefault="00591A10" w:rsidP="00591A10">
      <w:pPr>
        <w:pStyle w:val="ListParagraph"/>
        <w:numPr>
          <w:ilvl w:val="1"/>
          <w:numId w:val="18"/>
        </w:numPr>
        <w:jc w:val="both"/>
        <w:rPr>
          <w:rFonts w:ascii="Calibri" w:hAnsi="Calibri" w:cs="Arial"/>
          <w:sz w:val="24"/>
          <w:szCs w:val="24"/>
        </w:rPr>
      </w:pPr>
      <w:r w:rsidRPr="0060276B">
        <w:rPr>
          <w:rFonts w:ascii="Calibri" w:hAnsi="Calibri" w:cs="Arial"/>
          <w:sz w:val="24"/>
          <w:szCs w:val="24"/>
        </w:rPr>
        <w:t>Shared materials and surfaces should be cleaned and disinfected more frequently.</w:t>
      </w:r>
    </w:p>
    <w:p w14:paraId="7160C0B6" w14:textId="77777777" w:rsidR="00591A10" w:rsidRPr="0060276B" w:rsidRDefault="00591A10" w:rsidP="00591A10">
      <w:pPr>
        <w:pStyle w:val="ListParagraph"/>
        <w:jc w:val="both"/>
        <w:rPr>
          <w:rFonts w:ascii="Calibri" w:hAnsi="Calibri" w:cs="Arial"/>
          <w:sz w:val="24"/>
          <w:szCs w:val="24"/>
        </w:rPr>
      </w:pPr>
    </w:p>
    <w:p w14:paraId="27CDF0BE" w14:textId="77777777" w:rsidR="00591A10" w:rsidRPr="0060276B" w:rsidRDefault="00591A10" w:rsidP="00591A10">
      <w:pPr>
        <w:pStyle w:val="ListParagraph"/>
        <w:numPr>
          <w:ilvl w:val="1"/>
          <w:numId w:val="18"/>
        </w:numPr>
        <w:jc w:val="both"/>
        <w:rPr>
          <w:rFonts w:ascii="Calibri" w:hAnsi="Calibri" w:cs="Arial"/>
          <w:sz w:val="24"/>
          <w:szCs w:val="24"/>
        </w:rPr>
      </w:pPr>
      <w:r w:rsidRPr="0060276B">
        <w:rPr>
          <w:rFonts w:ascii="Calibri" w:hAnsi="Calibri" w:cs="Arial"/>
          <w:sz w:val="24"/>
          <w:szCs w:val="24"/>
        </w:rPr>
        <w:t>Practical lessons can continue, if equipment can be cleaned thoroughly and the classroom or other learning environment is occupied by the same children in one day. Equipment must be properly cleaned between groups.</w:t>
      </w:r>
    </w:p>
    <w:p w14:paraId="22997A53" w14:textId="77777777" w:rsidR="00591A10" w:rsidRPr="0060276B" w:rsidRDefault="00591A10" w:rsidP="00591A10">
      <w:pPr>
        <w:pStyle w:val="ListParagraph"/>
        <w:jc w:val="both"/>
        <w:rPr>
          <w:rFonts w:ascii="Calibri" w:hAnsi="Calibri" w:cs="Arial"/>
          <w:sz w:val="24"/>
          <w:szCs w:val="24"/>
        </w:rPr>
      </w:pPr>
    </w:p>
    <w:p w14:paraId="74F678B2" w14:textId="77777777" w:rsidR="00591A10" w:rsidRPr="0060276B" w:rsidRDefault="00591A10" w:rsidP="00591A10">
      <w:pPr>
        <w:pStyle w:val="ListParagraph"/>
        <w:numPr>
          <w:ilvl w:val="0"/>
          <w:numId w:val="17"/>
        </w:numPr>
        <w:jc w:val="both"/>
        <w:rPr>
          <w:rFonts w:ascii="Calibri" w:hAnsi="Calibri" w:cs="Arial"/>
          <w:sz w:val="24"/>
          <w:szCs w:val="24"/>
        </w:rPr>
      </w:pPr>
      <w:r w:rsidRPr="0060276B">
        <w:rPr>
          <w:rFonts w:ascii="Calibri" w:hAnsi="Calibri" w:cs="Arial"/>
          <w:sz w:val="24"/>
          <w:szCs w:val="24"/>
        </w:rPr>
        <w:t>General hygiene, to reduce the risk of the virus spreading:</w:t>
      </w:r>
    </w:p>
    <w:p w14:paraId="2E814DDC" w14:textId="77777777" w:rsidR="00591A10" w:rsidRPr="0060276B" w:rsidRDefault="00591A10" w:rsidP="00591A10">
      <w:pPr>
        <w:jc w:val="both"/>
        <w:rPr>
          <w:rFonts w:ascii="Calibri" w:hAnsi="Calibri" w:cs="Arial"/>
        </w:rPr>
      </w:pPr>
    </w:p>
    <w:p w14:paraId="3194BAE1" w14:textId="77777777" w:rsidR="00591A10" w:rsidRPr="0060276B" w:rsidRDefault="00591A10" w:rsidP="00591A10">
      <w:pPr>
        <w:pStyle w:val="ListParagraph"/>
        <w:numPr>
          <w:ilvl w:val="1"/>
          <w:numId w:val="17"/>
        </w:numPr>
        <w:jc w:val="both"/>
        <w:rPr>
          <w:rFonts w:ascii="Calibri" w:hAnsi="Calibri" w:cs="Arial"/>
          <w:sz w:val="24"/>
          <w:szCs w:val="24"/>
        </w:rPr>
      </w:pPr>
      <w:r w:rsidRPr="0060276B">
        <w:rPr>
          <w:rFonts w:ascii="Calibri" w:hAnsi="Calibri" w:cs="Arial"/>
          <w:sz w:val="24"/>
          <w:szCs w:val="24"/>
        </w:rPr>
        <w:t>Reinforce handwashing routines. Ask staff and students to wash hands continually throughout the day, following promoted handwashing guidance.</w:t>
      </w:r>
    </w:p>
    <w:p w14:paraId="31D207EE" w14:textId="77777777" w:rsidR="00591A10" w:rsidRPr="0060276B" w:rsidRDefault="00591A10" w:rsidP="00591A10">
      <w:pPr>
        <w:jc w:val="both"/>
        <w:rPr>
          <w:rFonts w:ascii="Calibri" w:hAnsi="Calibri" w:cs="Arial"/>
        </w:rPr>
      </w:pPr>
    </w:p>
    <w:p w14:paraId="61870628" w14:textId="77777777" w:rsidR="00591A10" w:rsidRPr="0060276B" w:rsidRDefault="00591A10" w:rsidP="00591A10">
      <w:pPr>
        <w:pStyle w:val="ListParagraph"/>
        <w:numPr>
          <w:ilvl w:val="1"/>
          <w:numId w:val="17"/>
        </w:numPr>
        <w:spacing w:after="160" w:line="259" w:lineRule="auto"/>
        <w:rPr>
          <w:rFonts w:ascii="Calibri" w:hAnsi="Calibri" w:cs="Arial"/>
          <w:sz w:val="24"/>
          <w:szCs w:val="24"/>
        </w:rPr>
      </w:pPr>
      <w:r w:rsidRPr="0060276B">
        <w:rPr>
          <w:rFonts w:ascii="Calibri" w:hAnsi="Calibri" w:cs="Arial"/>
          <w:sz w:val="24"/>
          <w:szCs w:val="24"/>
        </w:rPr>
        <w:t xml:space="preserve">Display handwashing signage, reinforcing the government guidance for effective </w:t>
      </w:r>
      <w:r w:rsidRPr="0060276B">
        <w:rPr>
          <w:rFonts w:ascii="Calibri" w:hAnsi="Calibri" w:cs="Arial"/>
          <w:sz w:val="24"/>
          <w:szCs w:val="24"/>
          <w:lang w:val="en"/>
        </w:rPr>
        <w:t>washing of hands for 20 seconds, using soap and water or hand sanitiser.</w:t>
      </w:r>
      <w:r w:rsidRPr="0060276B">
        <w:rPr>
          <w:rFonts w:ascii="Calibri" w:hAnsi="Calibri" w:cs="Arial"/>
          <w:sz w:val="24"/>
          <w:szCs w:val="24"/>
        </w:rPr>
        <w:t xml:space="preserve"> </w:t>
      </w:r>
    </w:p>
    <w:p w14:paraId="14041E6D" w14:textId="77777777" w:rsidR="00591A10" w:rsidRPr="0060276B" w:rsidRDefault="00591A10" w:rsidP="00591A10">
      <w:pPr>
        <w:pStyle w:val="ListParagraph"/>
        <w:ind w:left="1440"/>
        <w:jc w:val="both"/>
        <w:rPr>
          <w:rFonts w:ascii="Calibri" w:hAnsi="Calibri" w:cs="Arial"/>
          <w:sz w:val="24"/>
          <w:szCs w:val="24"/>
        </w:rPr>
      </w:pPr>
    </w:p>
    <w:p w14:paraId="7D0FF2AB" w14:textId="77777777" w:rsidR="00591A10" w:rsidRPr="0060276B" w:rsidRDefault="00591A10" w:rsidP="00591A10">
      <w:pPr>
        <w:pStyle w:val="ListParagraph"/>
        <w:numPr>
          <w:ilvl w:val="1"/>
          <w:numId w:val="17"/>
        </w:numPr>
        <w:jc w:val="both"/>
        <w:rPr>
          <w:rFonts w:ascii="Calibri" w:hAnsi="Calibri" w:cs="Arial"/>
          <w:sz w:val="24"/>
          <w:szCs w:val="24"/>
        </w:rPr>
      </w:pPr>
      <w:r w:rsidRPr="0060276B">
        <w:rPr>
          <w:rFonts w:ascii="Calibri" w:hAnsi="Calibri" w:cs="Arial"/>
          <w:sz w:val="24"/>
          <w:szCs w:val="24"/>
        </w:rPr>
        <w:t>Ensure that toilets do not become crowded by limiting the number of children who use them at one time.</w:t>
      </w:r>
    </w:p>
    <w:p w14:paraId="67DD775D" w14:textId="77777777" w:rsidR="00591A10" w:rsidRPr="0060276B" w:rsidRDefault="00591A10" w:rsidP="00591A10">
      <w:pPr>
        <w:pStyle w:val="ListParagraph"/>
        <w:ind w:left="1440"/>
        <w:jc w:val="both"/>
        <w:rPr>
          <w:rFonts w:ascii="Calibri" w:hAnsi="Calibri" w:cs="Arial"/>
          <w:sz w:val="24"/>
          <w:szCs w:val="24"/>
        </w:rPr>
      </w:pPr>
    </w:p>
    <w:p w14:paraId="363924B2" w14:textId="77777777" w:rsidR="00591A10" w:rsidRPr="0060276B" w:rsidRDefault="00591A10" w:rsidP="00591A10">
      <w:pPr>
        <w:pStyle w:val="ListParagraph"/>
        <w:numPr>
          <w:ilvl w:val="1"/>
          <w:numId w:val="17"/>
        </w:numPr>
        <w:jc w:val="both"/>
        <w:rPr>
          <w:rFonts w:ascii="Calibri" w:hAnsi="Calibri" w:cs="Arial"/>
          <w:sz w:val="24"/>
          <w:szCs w:val="24"/>
        </w:rPr>
      </w:pPr>
      <w:r w:rsidRPr="0060276B">
        <w:rPr>
          <w:rFonts w:ascii="Calibri" w:hAnsi="Calibri" w:cs="Arial"/>
          <w:sz w:val="24"/>
          <w:szCs w:val="24"/>
        </w:rPr>
        <w:t xml:space="preserve">During staggered lunch breaks children should wash their hands beforehand and enter the dining area in their determined groups, whilst staying apart from other groups, as much as possible. </w:t>
      </w:r>
    </w:p>
    <w:p w14:paraId="49418872" w14:textId="77777777" w:rsidR="00591A10" w:rsidRPr="0060276B" w:rsidRDefault="00591A10" w:rsidP="00591A10">
      <w:pPr>
        <w:pStyle w:val="ListParagraph"/>
        <w:ind w:left="1440"/>
        <w:jc w:val="both"/>
        <w:rPr>
          <w:rFonts w:ascii="Calibri" w:hAnsi="Calibri" w:cs="Arial"/>
          <w:sz w:val="24"/>
          <w:szCs w:val="24"/>
        </w:rPr>
      </w:pPr>
    </w:p>
    <w:p w14:paraId="721C57B3" w14:textId="77777777" w:rsidR="00591A10" w:rsidRPr="0060276B" w:rsidRDefault="00591A10" w:rsidP="00591A10">
      <w:pPr>
        <w:pStyle w:val="ListParagraph"/>
        <w:numPr>
          <w:ilvl w:val="1"/>
          <w:numId w:val="17"/>
        </w:numPr>
        <w:jc w:val="both"/>
        <w:rPr>
          <w:rFonts w:ascii="Calibri" w:hAnsi="Calibri" w:cs="Arial"/>
          <w:sz w:val="24"/>
          <w:szCs w:val="24"/>
        </w:rPr>
      </w:pPr>
      <w:r w:rsidRPr="0060276B">
        <w:rPr>
          <w:rFonts w:ascii="Calibri" w:hAnsi="Calibri" w:cs="Arial"/>
          <w:sz w:val="24"/>
          <w:szCs w:val="24"/>
        </w:rPr>
        <w:t>Dining tables should be cleaned between each group.</w:t>
      </w:r>
    </w:p>
    <w:p w14:paraId="445D6982" w14:textId="77777777" w:rsidR="00591A10" w:rsidRPr="0060276B" w:rsidRDefault="00591A10" w:rsidP="00591A10">
      <w:pPr>
        <w:pStyle w:val="ListParagraph"/>
        <w:jc w:val="both"/>
        <w:rPr>
          <w:rFonts w:ascii="Calibri" w:hAnsi="Calibri" w:cs="Arial"/>
          <w:sz w:val="24"/>
          <w:szCs w:val="24"/>
        </w:rPr>
      </w:pPr>
    </w:p>
    <w:p w14:paraId="4EA58741" w14:textId="77777777" w:rsidR="00591A10" w:rsidRPr="0060276B" w:rsidRDefault="00591A10" w:rsidP="00591A10">
      <w:pPr>
        <w:pStyle w:val="ListParagraph"/>
        <w:numPr>
          <w:ilvl w:val="1"/>
          <w:numId w:val="17"/>
        </w:numPr>
        <w:jc w:val="both"/>
        <w:rPr>
          <w:rFonts w:ascii="Calibri" w:hAnsi="Calibri" w:cs="Arial"/>
          <w:sz w:val="24"/>
          <w:szCs w:val="24"/>
        </w:rPr>
      </w:pPr>
      <w:r w:rsidRPr="0060276B">
        <w:rPr>
          <w:rFonts w:ascii="Calibri" w:hAnsi="Calibri" w:cs="Arial"/>
          <w:sz w:val="24"/>
          <w:szCs w:val="24"/>
        </w:rPr>
        <w:t>Children being brought their lunch to eat in their designated classrooms may also need to be a consideration.</w:t>
      </w:r>
    </w:p>
    <w:p w14:paraId="3F429916" w14:textId="77777777" w:rsidR="00591A10" w:rsidRPr="0060276B" w:rsidRDefault="00591A10" w:rsidP="00591A10">
      <w:pPr>
        <w:pStyle w:val="ListParagraph"/>
        <w:jc w:val="both"/>
        <w:rPr>
          <w:rFonts w:ascii="Calibri" w:hAnsi="Calibri" w:cs="Arial"/>
          <w:sz w:val="24"/>
          <w:szCs w:val="24"/>
        </w:rPr>
      </w:pPr>
    </w:p>
    <w:p w14:paraId="78F7BDFA" w14:textId="77777777" w:rsidR="00591A10" w:rsidRPr="0060276B" w:rsidRDefault="00591A10" w:rsidP="00591A10">
      <w:pPr>
        <w:pStyle w:val="ListParagraph"/>
        <w:numPr>
          <w:ilvl w:val="1"/>
          <w:numId w:val="17"/>
        </w:numPr>
        <w:jc w:val="both"/>
        <w:rPr>
          <w:rFonts w:ascii="Calibri" w:hAnsi="Calibri" w:cs="Arial"/>
          <w:sz w:val="24"/>
          <w:szCs w:val="24"/>
        </w:rPr>
      </w:pPr>
      <w:r w:rsidRPr="0060276B">
        <w:rPr>
          <w:rFonts w:ascii="Calibri" w:hAnsi="Calibri" w:cs="Arial"/>
          <w:sz w:val="24"/>
          <w:szCs w:val="24"/>
        </w:rPr>
        <w:t>Consideration of how play equipment is used must be made, with appropriate cleaning taking place between groups. Multiple groups must not use equipment simultaneously.</w:t>
      </w:r>
    </w:p>
    <w:p w14:paraId="5340099E" w14:textId="77777777" w:rsidR="00591A10" w:rsidRPr="0060276B" w:rsidRDefault="00591A10" w:rsidP="00591A10">
      <w:pPr>
        <w:pStyle w:val="ListParagraph"/>
        <w:jc w:val="both"/>
        <w:rPr>
          <w:rFonts w:ascii="Calibri" w:hAnsi="Calibri" w:cs="Arial"/>
          <w:sz w:val="24"/>
          <w:szCs w:val="24"/>
        </w:rPr>
      </w:pPr>
    </w:p>
    <w:p w14:paraId="5ABDDE85" w14:textId="77777777" w:rsidR="00591A10" w:rsidRPr="0060276B" w:rsidRDefault="00591A10" w:rsidP="00591A10">
      <w:pPr>
        <w:pStyle w:val="ListParagraph"/>
        <w:numPr>
          <w:ilvl w:val="1"/>
          <w:numId w:val="17"/>
        </w:numPr>
        <w:jc w:val="both"/>
        <w:rPr>
          <w:rFonts w:ascii="Calibri" w:hAnsi="Calibri" w:cs="Arial"/>
          <w:sz w:val="24"/>
          <w:szCs w:val="24"/>
        </w:rPr>
      </w:pPr>
      <w:r w:rsidRPr="0060276B">
        <w:rPr>
          <w:rFonts w:ascii="Calibri" w:hAnsi="Calibri" w:cs="Arial"/>
          <w:sz w:val="24"/>
          <w:szCs w:val="24"/>
        </w:rPr>
        <w:t>Unnecessary items should be removed from learning environments, where there is space to store it elsewhere.</w:t>
      </w:r>
    </w:p>
    <w:p w14:paraId="410E7247" w14:textId="77777777" w:rsidR="00591A10" w:rsidRPr="0060276B" w:rsidRDefault="00591A10" w:rsidP="00591A10">
      <w:pPr>
        <w:pStyle w:val="ListParagraph"/>
        <w:jc w:val="both"/>
        <w:rPr>
          <w:rFonts w:ascii="Calibri" w:hAnsi="Calibri" w:cs="Arial"/>
          <w:sz w:val="24"/>
          <w:szCs w:val="24"/>
        </w:rPr>
      </w:pPr>
    </w:p>
    <w:p w14:paraId="6242DF17" w14:textId="77777777" w:rsidR="00591A10" w:rsidRPr="0060276B" w:rsidRDefault="00591A10" w:rsidP="00591A10">
      <w:pPr>
        <w:pStyle w:val="ListParagraph"/>
        <w:numPr>
          <w:ilvl w:val="1"/>
          <w:numId w:val="17"/>
        </w:numPr>
        <w:jc w:val="both"/>
        <w:rPr>
          <w:rFonts w:ascii="Calibri" w:hAnsi="Calibri" w:cs="Arial"/>
          <w:sz w:val="24"/>
          <w:szCs w:val="24"/>
        </w:rPr>
      </w:pPr>
      <w:r w:rsidRPr="0060276B">
        <w:rPr>
          <w:rFonts w:ascii="Calibri" w:hAnsi="Calibri" w:cs="Arial"/>
          <w:sz w:val="24"/>
          <w:szCs w:val="24"/>
        </w:rPr>
        <w:t>Soft furnishings, soft toys and toys that are hard to clean, such as those with intricate parts, should also be removed from learning environments.</w:t>
      </w:r>
    </w:p>
    <w:p w14:paraId="3A755244" w14:textId="77777777" w:rsidR="00591A10" w:rsidRPr="0060276B" w:rsidRDefault="00591A10" w:rsidP="00591A10">
      <w:pPr>
        <w:pStyle w:val="ListParagraph"/>
        <w:jc w:val="both"/>
        <w:rPr>
          <w:rFonts w:ascii="Calibri" w:hAnsi="Calibri" w:cs="Arial"/>
          <w:sz w:val="24"/>
          <w:szCs w:val="24"/>
        </w:rPr>
      </w:pPr>
    </w:p>
    <w:p w14:paraId="41E1DD89" w14:textId="77777777" w:rsidR="00591A10" w:rsidRPr="0060276B" w:rsidRDefault="00591A10" w:rsidP="00591A10">
      <w:pPr>
        <w:pStyle w:val="ListParagraph"/>
        <w:numPr>
          <w:ilvl w:val="1"/>
          <w:numId w:val="17"/>
        </w:numPr>
        <w:spacing w:after="160" w:line="259" w:lineRule="auto"/>
        <w:jc w:val="both"/>
        <w:rPr>
          <w:rFonts w:ascii="Calibri" w:hAnsi="Calibri" w:cs="Arial"/>
          <w:sz w:val="24"/>
          <w:szCs w:val="24"/>
        </w:rPr>
      </w:pPr>
      <w:r w:rsidRPr="0060276B">
        <w:rPr>
          <w:rFonts w:ascii="Calibri" w:hAnsi="Calibri" w:cs="Arial"/>
          <w:sz w:val="24"/>
          <w:szCs w:val="24"/>
        </w:rPr>
        <w:t>Discuss with staff the additional cleaning requirements and agree additional time allocation to allow for this.</w:t>
      </w:r>
    </w:p>
    <w:p w14:paraId="10FC9AA7" w14:textId="77777777" w:rsidR="00591A10" w:rsidRPr="0060276B" w:rsidRDefault="00591A10" w:rsidP="00591A10">
      <w:pPr>
        <w:pStyle w:val="ListParagraph"/>
        <w:jc w:val="both"/>
        <w:rPr>
          <w:rFonts w:ascii="Calibri" w:hAnsi="Calibri" w:cs="Arial"/>
          <w:sz w:val="24"/>
          <w:szCs w:val="24"/>
        </w:rPr>
      </w:pPr>
    </w:p>
    <w:p w14:paraId="45C5AFE4" w14:textId="77777777" w:rsidR="00591A10" w:rsidRPr="0060276B" w:rsidRDefault="00591A10" w:rsidP="00591A10">
      <w:pPr>
        <w:pStyle w:val="ListParagraph"/>
        <w:numPr>
          <w:ilvl w:val="0"/>
          <w:numId w:val="17"/>
        </w:numPr>
        <w:spacing w:line="259" w:lineRule="auto"/>
        <w:jc w:val="both"/>
        <w:rPr>
          <w:rFonts w:ascii="Calibri" w:hAnsi="Calibri" w:cs="Arial"/>
          <w:sz w:val="24"/>
          <w:szCs w:val="24"/>
        </w:rPr>
      </w:pPr>
      <w:r w:rsidRPr="0060276B">
        <w:rPr>
          <w:rFonts w:ascii="Calibri" w:hAnsi="Calibri" w:cs="Arial"/>
          <w:sz w:val="24"/>
          <w:szCs w:val="24"/>
        </w:rPr>
        <w:t>School arrival drop-off and departure collection:</w:t>
      </w:r>
    </w:p>
    <w:p w14:paraId="4BF992A6" w14:textId="77777777" w:rsidR="00591A10" w:rsidRPr="0060276B" w:rsidRDefault="00591A10" w:rsidP="00591A10">
      <w:pPr>
        <w:jc w:val="both"/>
        <w:rPr>
          <w:rFonts w:ascii="Calibri" w:hAnsi="Calibri" w:cs="Arial"/>
        </w:rPr>
      </w:pPr>
    </w:p>
    <w:p w14:paraId="407BB575" w14:textId="77777777" w:rsidR="00591A10" w:rsidRPr="0060276B" w:rsidRDefault="00591A10" w:rsidP="00591A10">
      <w:pPr>
        <w:pStyle w:val="ListParagraph"/>
        <w:numPr>
          <w:ilvl w:val="1"/>
          <w:numId w:val="17"/>
        </w:numPr>
        <w:spacing w:line="259" w:lineRule="auto"/>
        <w:jc w:val="both"/>
        <w:rPr>
          <w:rFonts w:ascii="Calibri" w:hAnsi="Calibri" w:cs="Arial"/>
          <w:sz w:val="24"/>
          <w:szCs w:val="24"/>
        </w:rPr>
      </w:pPr>
      <w:r w:rsidRPr="0060276B">
        <w:rPr>
          <w:rFonts w:ascii="Calibri" w:hAnsi="Calibri" w:cs="Arial"/>
          <w:sz w:val="24"/>
          <w:szCs w:val="24"/>
        </w:rPr>
        <w:t>Utilise outdoor space and consider 2m distance floor markings, for parents and children to stand between.</w:t>
      </w:r>
    </w:p>
    <w:p w14:paraId="64ED2A76" w14:textId="77777777" w:rsidR="00591A10" w:rsidRPr="0060276B" w:rsidRDefault="00591A10" w:rsidP="00591A10">
      <w:pPr>
        <w:pStyle w:val="ListParagraph"/>
        <w:ind w:left="1440"/>
        <w:jc w:val="both"/>
        <w:rPr>
          <w:rFonts w:ascii="Calibri" w:hAnsi="Calibri" w:cs="Arial"/>
          <w:sz w:val="24"/>
          <w:szCs w:val="24"/>
        </w:rPr>
      </w:pPr>
    </w:p>
    <w:p w14:paraId="7982CC5A" w14:textId="77777777" w:rsidR="00591A10" w:rsidRPr="0060276B" w:rsidRDefault="00591A10" w:rsidP="00591A10">
      <w:pPr>
        <w:pStyle w:val="ListParagraph"/>
        <w:numPr>
          <w:ilvl w:val="1"/>
          <w:numId w:val="17"/>
        </w:numPr>
        <w:spacing w:line="259" w:lineRule="auto"/>
        <w:jc w:val="both"/>
        <w:rPr>
          <w:rFonts w:ascii="Calibri" w:hAnsi="Calibri" w:cs="Arial"/>
          <w:sz w:val="24"/>
          <w:szCs w:val="24"/>
        </w:rPr>
      </w:pPr>
      <w:r w:rsidRPr="0060276B">
        <w:rPr>
          <w:rFonts w:ascii="Calibri" w:hAnsi="Calibri" w:cs="Arial"/>
          <w:sz w:val="24"/>
          <w:szCs w:val="24"/>
        </w:rPr>
        <w:t>Plan parents drop-off and pick-up times to minimise adult to adult contact and mixture of organised class groups, where possible.</w:t>
      </w:r>
    </w:p>
    <w:p w14:paraId="29E69095" w14:textId="77777777" w:rsidR="00591A10" w:rsidRPr="0060276B" w:rsidRDefault="00591A10" w:rsidP="00591A10">
      <w:pPr>
        <w:pStyle w:val="ListParagraph"/>
        <w:jc w:val="both"/>
        <w:rPr>
          <w:rFonts w:ascii="Calibri" w:hAnsi="Calibri" w:cs="Arial"/>
          <w:sz w:val="24"/>
          <w:szCs w:val="24"/>
        </w:rPr>
      </w:pPr>
    </w:p>
    <w:p w14:paraId="0D456F96" w14:textId="77777777" w:rsidR="00591A10" w:rsidRPr="0060276B" w:rsidRDefault="00591A10" w:rsidP="00591A10">
      <w:pPr>
        <w:pStyle w:val="ListParagraph"/>
        <w:numPr>
          <w:ilvl w:val="1"/>
          <w:numId w:val="17"/>
        </w:numPr>
        <w:spacing w:line="259" w:lineRule="auto"/>
        <w:jc w:val="both"/>
        <w:rPr>
          <w:rFonts w:ascii="Calibri" w:hAnsi="Calibri" w:cs="Arial"/>
          <w:sz w:val="24"/>
          <w:szCs w:val="24"/>
        </w:rPr>
      </w:pPr>
      <w:r w:rsidRPr="0060276B">
        <w:rPr>
          <w:rFonts w:ascii="Calibri" w:hAnsi="Calibri" w:cs="Arial"/>
          <w:sz w:val="24"/>
          <w:szCs w:val="24"/>
        </w:rPr>
        <w:t>Inform parents that they cannot gather at entrance gates, doors or enter the site, unless they have a pre-arranged appointment.</w:t>
      </w:r>
    </w:p>
    <w:p w14:paraId="3BD67D99" w14:textId="77777777" w:rsidR="00591A10" w:rsidRPr="0060276B" w:rsidRDefault="00591A10" w:rsidP="00591A10">
      <w:pPr>
        <w:pStyle w:val="ListParagraph"/>
        <w:jc w:val="both"/>
        <w:rPr>
          <w:rFonts w:ascii="Calibri" w:hAnsi="Calibri" w:cs="Arial"/>
          <w:sz w:val="24"/>
          <w:szCs w:val="24"/>
        </w:rPr>
      </w:pPr>
    </w:p>
    <w:p w14:paraId="2E9D2196" w14:textId="77777777" w:rsidR="00591A10" w:rsidRPr="0060276B" w:rsidRDefault="00591A10" w:rsidP="00591A10">
      <w:pPr>
        <w:pStyle w:val="ListParagraph"/>
        <w:numPr>
          <w:ilvl w:val="1"/>
          <w:numId w:val="17"/>
        </w:numPr>
        <w:spacing w:line="259" w:lineRule="auto"/>
        <w:jc w:val="both"/>
        <w:rPr>
          <w:rFonts w:ascii="Calibri" w:hAnsi="Calibri" w:cs="Arial"/>
          <w:sz w:val="24"/>
          <w:szCs w:val="24"/>
        </w:rPr>
      </w:pPr>
      <w:r w:rsidRPr="0060276B">
        <w:rPr>
          <w:rFonts w:ascii="Calibri" w:hAnsi="Calibri" w:cs="Arial"/>
          <w:sz w:val="24"/>
          <w:szCs w:val="24"/>
        </w:rPr>
        <w:t>Inform parents that if their child needs to be accompanied to the school only one parent should attend.</w:t>
      </w:r>
    </w:p>
    <w:p w14:paraId="5D1E4A83" w14:textId="77777777" w:rsidR="00591A10" w:rsidRPr="0060276B" w:rsidRDefault="00591A10" w:rsidP="00591A10">
      <w:pPr>
        <w:pStyle w:val="ListParagraph"/>
        <w:jc w:val="both"/>
        <w:rPr>
          <w:rFonts w:ascii="Calibri" w:hAnsi="Calibri" w:cs="Arial"/>
          <w:sz w:val="24"/>
          <w:szCs w:val="24"/>
        </w:rPr>
      </w:pPr>
    </w:p>
    <w:p w14:paraId="6E1D6751" w14:textId="77777777" w:rsidR="00591A10" w:rsidRPr="0060276B" w:rsidRDefault="00591A10" w:rsidP="00591A10">
      <w:pPr>
        <w:pStyle w:val="ListParagraph"/>
        <w:numPr>
          <w:ilvl w:val="1"/>
          <w:numId w:val="17"/>
        </w:numPr>
        <w:spacing w:line="259" w:lineRule="auto"/>
        <w:jc w:val="both"/>
        <w:rPr>
          <w:rFonts w:ascii="Calibri" w:hAnsi="Calibri" w:cs="Arial"/>
          <w:sz w:val="24"/>
          <w:szCs w:val="24"/>
        </w:rPr>
      </w:pPr>
      <w:r w:rsidRPr="0060276B">
        <w:rPr>
          <w:rFonts w:ascii="Calibri" w:hAnsi="Calibri" w:cs="Arial"/>
          <w:sz w:val="24"/>
          <w:szCs w:val="24"/>
        </w:rPr>
        <w:t>Consider how children arrive at the school and reduce any unnecessary travel on school buses or public transport, where possible.</w:t>
      </w:r>
    </w:p>
    <w:p w14:paraId="7911858F" w14:textId="77777777" w:rsidR="00591A10" w:rsidRPr="0060276B" w:rsidRDefault="00591A10" w:rsidP="00591A10">
      <w:pPr>
        <w:pStyle w:val="ListParagraph"/>
        <w:jc w:val="both"/>
        <w:rPr>
          <w:rFonts w:ascii="Calibri" w:hAnsi="Calibri" w:cs="Arial"/>
          <w:sz w:val="24"/>
          <w:szCs w:val="24"/>
        </w:rPr>
      </w:pPr>
    </w:p>
    <w:p w14:paraId="303DB7F6" w14:textId="77777777" w:rsidR="00591A10" w:rsidRPr="0060276B" w:rsidRDefault="00591A10" w:rsidP="00591A10">
      <w:pPr>
        <w:pStyle w:val="ListParagraph"/>
        <w:numPr>
          <w:ilvl w:val="1"/>
          <w:numId w:val="17"/>
        </w:numPr>
        <w:spacing w:line="259" w:lineRule="auto"/>
        <w:jc w:val="both"/>
        <w:rPr>
          <w:rFonts w:ascii="Calibri" w:hAnsi="Calibri" w:cs="Arial"/>
          <w:sz w:val="24"/>
          <w:szCs w:val="24"/>
        </w:rPr>
      </w:pPr>
      <w:r w:rsidRPr="0060276B">
        <w:rPr>
          <w:rFonts w:ascii="Calibri" w:hAnsi="Calibri" w:cs="Arial"/>
          <w:sz w:val="24"/>
          <w:szCs w:val="24"/>
        </w:rPr>
        <w:t>Inform parents and children of any specific transport arrangements and the control requirements when travelling within vehicles.</w:t>
      </w:r>
    </w:p>
    <w:p w14:paraId="4AC71954" w14:textId="77777777" w:rsidR="00591A10" w:rsidRPr="0060276B" w:rsidRDefault="00591A10" w:rsidP="00591A10">
      <w:pPr>
        <w:pStyle w:val="ListParagraph"/>
        <w:jc w:val="both"/>
        <w:rPr>
          <w:rFonts w:ascii="Calibri" w:hAnsi="Calibri" w:cs="Arial"/>
          <w:sz w:val="24"/>
          <w:szCs w:val="24"/>
        </w:rPr>
      </w:pPr>
    </w:p>
    <w:p w14:paraId="532397DC" w14:textId="77777777" w:rsidR="00591A10" w:rsidRPr="0060276B" w:rsidRDefault="00591A10" w:rsidP="00591A10">
      <w:pPr>
        <w:pStyle w:val="ListParagraph"/>
        <w:numPr>
          <w:ilvl w:val="0"/>
          <w:numId w:val="19"/>
        </w:numPr>
        <w:spacing w:line="259" w:lineRule="auto"/>
        <w:jc w:val="both"/>
        <w:rPr>
          <w:rFonts w:ascii="Calibri" w:hAnsi="Calibri" w:cs="Arial"/>
          <w:sz w:val="24"/>
          <w:szCs w:val="24"/>
        </w:rPr>
      </w:pPr>
      <w:r w:rsidRPr="0060276B">
        <w:rPr>
          <w:rFonts w:ascii="Calibri" w:hAnsi="Calibri" w:cs="Arial"/>
          <w:sz w:val="24"/>
          <w:szCs w:val="24"/>
        </w:rPr>
        <w:t>Contractors, suppliers and visitors:</w:t>
      </w:r>
    </w:p>
    <w:p w14:paraId="1785C5CA" w14:textId="77777777" w:rsidR="00591A10" w:rsidRPr="0060276B" w:rsidRDefault="00591A10" w:rsidP="00591A10">
      <w:pPr>
        <w:jc w:val="both"/>
        <w:rPr>
          <w:rFonts w:ascii="Calibri" w:hAnsi="Calibri" w:cs="Arial"/>
        </w:rPr>
      </w:pPr>
    </w:p>
    <w:p w14:paraId="02019B52" w14:textId="77777777" w:rsidR="00591A10" w:rsidRPr="0060276B" w:rsidRDefault="00591A10" w:rsidP="00591A10">
      <w:pPr>
        <w:pStyle w:val="ListParagraph"/>
        <w:numPr>
          <w:ilvl w:val="1"/>
          <w:numId w:val="19"/>
        </w:numPr>
        <w:spacing w:line="259" w:lineRule="auto"/>
        <w:jc w:val="both"/>
        <w:rPr>
          <w:rFonts w:ascii="Calibri" w:hAnsi="Calibri" w:cs="Arial"/>
          <w:sz w:val="24"/>
          <w:szCs w:val="24"/>
        </w:rPr>
      </w:pPr>
      <w:r w:rsidRPr="0060276B">
        <w:rPr>
          <w:rFonts w:ascii="Calibri" w:hAnsi="Calibri" w:cs="Arial"/>
          <w:sz w:val="24"/>
          <w:szCs w:val="24"/>
        </w:rPr>
        <w:t>Inform contractors and suppliers that will need to prepare to support your plans for school opening, including servicing and maintenance, cleaning, catering, food supplies, hygiene and equipment suppliers.</w:t>
      </w:r>
    </w:p>
    <w:p w14:paraId="12B05077" w14:textId="77777777" w:rsidR="00591A10" w:rsidRPr="0060276B" w:rsidRDefault="00591A10" w:rsidP="00591A10">
      <w:pPr>
        <w:pStyle w:val="ListParagraph"/>
        <w:ind w:left="1440"/>
        <w:jc w:val="both"/>
        <w:rPr>
          <w:rFonts w:ascii="Calibri" w:hAnsi="Calibri" w:cs="Arial"/>
          <w:sz w:val="24"/>
          <w:szCs w:val="24"/>
        </w:rPr>
      </w:pPr>
    </w:p>
    <w:p w14:paraId="110B9723" w14:textId="77777777" w:rsidR="00591A10" w:rsidRPr="0060276B" w:rsidRDefault="00591A10" w:rsidP="00591A10">
      <w:pPr>
        <w:pStyle w:val="ListParagraph"/>
        <w:numPr>
          <w:ilvl w:val="1"/>
          <w:numId w:val="19"/>
        </w:numPr>
        <w:spacing w:line="259" w:lineRule="auto"/>
        <w:jc w:val="both"/>
        <w:rPr>
          <w:rFonts w:ascii="Calibri" w:hAnsi="Calibri" w:cs="Arial"/>
          <w:sz w:val="24"/>
          <w:szCs w:val="24"/>
        </w:rPr>
      </w:pPr>
      <w:r w:rsidRPr="0060276B">
        <w:rPr>
          <w:rFonts w:ascii="Calibri" w:hAnsi="Calibri" w:cs="Arial"/>
          <w:sz w:val="24"/>
          <w:szCs w:val="24"/>
        </w:rPr>
        <w:t>Discuss with cleaning contractors the additional cleaning requirements and agree additional time allocation to allow for this.</w:t>
      </w:r>
    </w:p>
    <w:p w14:paraId="04B1E326" w14:textId="77777777" w:rsidR="00591A10" w:rsidRPr="0060276B" w:rsidRDefault="00591A10" w:rsidP="00591A10">
      <w:pPr>
        <w:pStyle w:val="ListParagraph"/>
        <w:jc w:val="both"/>
        <w:rPr>
          <w:rFonts w:ascii="Calibri" w:hAnsi="Calibri" w:cs="Arial"/>
          <w:sz w:val="24"/>
          <w:szCs w:val="24"/>
        </w:rPr>
      </w:pPr>
    </w:p>
    <w:p w14:paraId="3763DC95" w14:textId="77777777" w:rsidR="00591A10" w:rsidRPr="0060276B" w:rsidRDefault="00591A10" w:rsidP="00591A10">
      <w:pPr>
        <w:pStyle w:val="ListParagraph"/>
        <w:numPr>
          <w:ilvl w:val="1"/>
          <w:numId w:val="19"/>
        </w:numPr>
        <w:spacing w:line="259" w:lineRule="auto"/>
        <w:jc w:val="both"/>
        <w:rPr>
          <w:rFonts w:ascii="Calibri" w:hAnsi="Calibri" w:cs="Arial"/>
          <w:sz w:val="24"/>
          <w:szCs w:val="24"/>
        </w:rPr>
      </w:pPr>
      <w:r w:rsidRPr="0060276B">
        <w:rPr>
          <w:rFonts w:ascii="Calibri" w:hAnsi="Calibri" w:cs="Arial"/>
          <w:sz w:val="24"/>
          <w:szCs w:val="24"/>
        </w:rPr>
        <w:t xml:space="preserve">Inform contractors, suppliers and visitors not to visit the school if they are displaying any symptoms of coronavirus. </w:t>
      </w:r>
    </w:p>
    <w:p w14:paraId="0D120750" w14:textId="77777777" w:rsidR="00591A10" w:rsidRPr="0060276B" w:rsidRDefault="00591A10" w:rsidP="00591A10">
      <w:pPr>
        <w:pStyle w:val="ListParagraph"/>
        <w:rPr>
          <w:rFonts w:ascii="Calibri" w:hAnsi="Calibri" w:cs="Arial"/>
          <w:sz w:val="24"/>
          <w:szCs w:val="24"/>
        </w:rPr>
      </w:pPr>
    </w:p>
    <w:p w14:paraId="07AF50F9" w14:textId="77777777" w:rsidR="00591A10" w:rsidRPr="0060276B" w:rsidRDefault="00591A10" w:rsidP="00591A10">
      <w:pPr>
        <w:pStyle w:val="ListParagraph"/>
        <w:numPr>
          <w:ilvl w:val="1"/>
          <w:numId w:val="19"/>
        </w:numPr>
        <w:spacing w:line="259" w:lineRule="auto"/>
        <w:jc w:val="both"/>
        <w:rPr>
          <w:rFonts w:ascii="Calibri" w:hAnsi="Calibri" w:cs="Arial"/>
          <w:sz w:val="24"/>
          <w:szCs w:val="24"/>
        </w:rPr>
      </w:pPr>
      <w:r w:rsidRPr="0060276B">
        <w:rPr>
          <w:rFonts w:ascii="Calibri" w:hAnsi="Calibri" w:cs="Arial"/>
          <w:sz w:val="24"/>
          <w:szCs w:val="24"/>
        </w:rPr>
        <w:t>Provide control information to all contractors, suppliers and visitors and the main reception, when signing in.</w:t>
      </w:r>
    </w:p>
    <w:p w14:paraId="6BC209D1" w14:textId="77777777" w:rsidR="00591A10" w:rsidRPr="0060276B" w:rsidRDefault="00591A10" w:rsidP="00591A10">
      <w:pPr>
        <w:pStyle w:val="ListParagraph"/>
        <w:jc w:val="both"/>
        <w:rPr>
          <w:rFonts w:ascii="Calibri" w:hAnsi="Calibri" w:cs="Arial"/>
          <w:sz w:val="24"/>
          <w:szCs w:val="24"/>
        </w:rPr>
      </w:pPr>
    </w:p>
    <w:p w14:paraId="0DFF7AF5" w14:textId="77777777" w:rsidR="00591A10" w:rsidRPr="0060276B" w:rsidRDefault="00591A10" w:rsidP="00591A10">
      <w:pPr>
        <w:pStyle w:val="ListParagraph"/>
        <w:numPr>
          <w:ilvl w:val="0"/>
          <w:numId w:val="19"/>
        </w:numPr>
        <w:spacing w:line="259" w:lineRule="auto"/>
        <w:jc w:val="both"/>
        <w:rPr>
          <w:rFonts w:ascii="Calibri" w:hAnsi="Calibri" w:cs="Arial"/>
          <w:sz w:val="24"/>
          <w:szCs w:val="24"/>
        </w:rPr>
      </w:pPr>
      <w:r w:rsidRPr="0060276B">
        <w:rPr>
          <w:rFonts w:ascii="Calibri" w:hAnsi="Calibri" w:cs="Arial"/>
          <w:sz w:val="24"/>
          <w:szCs w:val="24"/>
        </w:rPr>
        <w:t>Inform parents of all control measures in place that will allow the safe return to school of their children, these include:</w:t>
      </w:r>
    </w:p>
    <w:p w14:paraId="1D1CCF5D" w14:textId="77777777" w:rsidR="00591A10" w:rsidRPr="0060276B" w:rsidRDefault="00591A10" w:rsidP="00591A10">
      <w:pPr>
        <w:pStyle w:val="ListParagraph"/>
        <w:jc w:val="both"/>
        <w:rPr>
          <w:rFonts w:ascii="Calibri" w:hAnsi="Calibri" w:cs="Arial"/>
          <w:sz w:val="24"/>
          <w:szCs w:val="24"/>
        </w:rPr>
      </w:pPr>
    </w:p>
    <w:p w14:paraId="754BEBC3" w14:textId="77777777" w:rsidR="00591A10" w:rsidRPr="0060276B" w:rsidRDefault="00591A10" w:rsidP="00591A10">
      <w:pPr>
        <w:pStyle w:val="ListParagraph"/>
        <w:numPr>
          <w:ilvl w:val="1"/>
          <w:numId w:val="19"/>
        </w:numPr>
        <w:spacing w:line="259" w:lineRule="auto"/>
        <w:jc w:val="both"/>
        <w:rPr>
          <w:rFonts w:ascii="Calibri" w:hAnsi="Calibri" w:cs="Arial"/>
          <w:sz w:val="24"/>
          <w:szCs w:val="24"/>
        </w:rPr>
      </w:pPr>
      <w:r w:rsidRPr="0060276B">
        <w:rPr>
          <w:rFonts w:ascii="Calibri" w:hAnsi="Calibri" w:cs="Arial"/>
          <w:sz w:val="24"/>
          <w:szCs w:val="24"/>
        </w:rPr>
        <w:t>General control measures in place throughout the school for achieving social distancing, where possible.</w:t>
      </w:r>
    </w:p>
    <w:p w14:paraId="7CA094E4" w14:textId="77777777" w:rsidR="00591A10" w:rsidRPr="0060276B" w:rsidRDefault="00591A10" w:rsidP="00591A10">
      <w:pPr>
        <w:pStyle w:val="ListParagraph"/>
        <w:ind w:left="1440"/>
        <w:jc w:val="both"/>
        <w:rPr>
          <w:rFonts w:ascii="Calibri" w:hAnsi="Calibri" w:cs="Arial"/>
          <w:sz w:val="24"/>
          <w:szCs w:val="24"/>
        </w:rPr>
      </w:pPr>
    </w:p>
    <w:p w14:paraId="377CF52D" w14:textId="77777777" w:rsidR="00591A10" w:rsidRPr="0060276B" w:rsidRDefault="00591A10" w:rsidP="00591A10">
      <w:pPr>
        <w:pStyle w:val="ListParagraph"/>
        <w:numPr>
          <w:ilvl w:val="1"/>
          <w:numId w:val="19"/>
        </w:numPr>
        <w:spacing w:after="160" w:line="259" w:lineRule="auto"/>
        <w:rPr>
          <w:rFonts w:ascii="Calibri" w:hAnsi="Calibri" w:cs="Arial"/>
          <w:sz w:val="24"/>
          <w:szCs w:val="24"/>
        </w:rPr>
      </w:pPr>
      <w:r w:rsidRPr="0060276B">
        <w:rPr>
          <w:rFonts w:ascii="Calibri" w:hAnsi="Calibri" w:cs="Arial"/>
          <w:sz w:val="24"/>
          <w:szCs w:val="24"/>
        </w:rPr>
        <w:t>Drop-off and collection process and staggered timetables; inform parents and children of their allocated drop off and collection times and the process for doing so, including protocols for minimising adult to adult contact, including 2m distancing and which entrance to use.</w:t>
      </w:r>
    </w:p>
    <w:p w14:paraId="4FD68D0C" w14:textId="77777777" w:rsidR="00591A10" w:rsidRPr="0060276B" w:rsidRDefault="00591A10" w:rsidP="00591A10">
      <w:pPr>
        <w:pStyle w:val="ListParagraph"/>
        <w:ind w:left="1440"/>
        <w:jc w:val="both"/>
        <w:rPr>
          <w:rFonts w:ascii="Calibri" w:hAnsi="Calibri" w:cs="Arial"/>
          <w:sz w:val="24"/>
          <w:szCs w:val="24"/>
        </w:rPr>
      </w:pPr>
    </w:p>
    <w:p w14:paraId="74EDED0F" w14:textId="77777777" w:rsidR="00591A10" w:rsidRPr="0060276B" w:rsidRDefault="00591A10" w:rsidP="00591A10">
      <w:pPr>
        <w:pStyle w:val="ListParagraph"/>
        <w:numPr>
          <w:ilvl w:val="1"/>
          <w:numId w:val="19"/>
        </w:numPr>
        <w:spacing w:line="259" w:lineRule="auto"/>
        <w:jc w:val="both"/>
        <w:rPr>
          <w:rFonts w:ascii="Calibri" w:hAnsi="Calibri" w:cs="Arial"/>
          <w:sz w:val="24"/>
          <w:szCs w:val="24"/>
        </w:rPr>
      </w:pPr>
      <w:r w:rsidRPr="0060276B">
        <w:rPr>
          <w:rFonts w:ascii="Calibri" w:hAnsi="Calibri" w:cs="Arial"/>
          <w:sz w:val="24"/>
          <w:szCs w:val="24"/>
        </w:rPr>
        <w:t>Procedure for arranging a staff meeting visit and requirements for accessing the school.</w:t>
      </w:r>
    </w:p>
    <w:p w14:paraId="66AC4146" w14:textId="77777777" w:rsidR="00591A10" w:rsidRPr="0060276B" w:rsidRDefault="00591A10" w:rsidP="00591A10">
      <w:pPr>
        <w:pStyle w:val="ListParagraph"/>
        <w:jc w:val="both"/>
        <w:rPr>
          <w:rFonts w:ascii="Calibri" w:hAnsi="Calibri" w:cs="Arial"/>
          <w:sz w:val="24"/>
          <w:szCs w:val="24"/>
        </w:rPr>
      </w:pPr>
    </w:p>
    <w:p w14:paraId="7950F8C3" w14:textId="77777777" w:rsidR="00591A10" w:rsidRPr="0060276B" w:rsidRDefault="00591A10" w:rsidP="00591A10">
      <w:pPr>
        <w:pStyle w:val="ListParagraph"/>
        <w:numPr>
          <w:ilvl w:val="1"/>
          <w:numId w:val="19"/>
        </w:numPr>
        <w:spacing w:line="259" w:lineRule="auto"/>
        <w:jc w:val="both"/>
        <w:rPr>
          <w:rFonts w:ascii="Calibri" w:hAnsi="Calibri" w:cs="Arial"/>
          <w:sz w:val="24"/>
          <w:szCs w:val="24"/>
        </w:rPr>
      </w:pPr>
      <w:r w:rsidRPr="0060276B">
        <w:rPr>
          <w:rFonts w:ascii="Calibri" w:hAnsi="Calibri" w:cs="Arial"/>
          <w:sz w:val="24"/>
          <w:szCs w:val="24"/>
        </w:rPr>
        <w:t>Controls of general hygiene.</w:t>
      </w:r>
    </w:p>
    <w:p w14:paraId="326444FB" w14:textId="77777777" w:rsidR="00591A10" w:rsidRPr="0060276B" w:rsidRDefault="00591A10" w:rsidP="00591A10">
      <w:pPr>
        <w:pStyle w:val="ListParagraph"/>
        <w:jc w:val="both"/>
        <w:rPr>
          <w:rFonts w:ascii="Calibri" w:hAnsi="Calibri" w:cs="Arial"/>
          <w:sz w:val="24"/>
          <w:szCs w:val="24"/>
        </w:rPr>
      </w:pPr>
    </w:p>
    <w:p w14:paraId="4BB719A4" w14:textId="77777777" w:rsidR="00591A10" w:rsidRPr="0060276B" w:rsidRDefault="00591A10" w:rsidP="00591A10">
      <w:pPr>
        <w:pStyle w:val="ListParagraph"/>
        <w:numPr>
          <w:ilvl w:val="1"/>
          <w:numId w:val="19"/>
        </w:numPr>
        <w:spacing w:line="259" w:lineRule="auto"/>
        <w:jc w:val="both"/>
        <w:rPr>
          <w:rFonts w:ascii="Calibri" w:hAnsi="Calibri" w:cs="Arial"/>
          <w:sz w:val="24"/>
          <w:szCs w:val="24"/>
        </w:rPr>
      </w:pPr>
      <w:r w:rsidRPr="0060276B">
        <w:rPr>
          <w:rFonts w:ascii="Calibri" w:hAnsi="Calibri" w:cs="Arial"/>
          <w:sz w:val="24"/>
          <w:szCs w:val="24"/>
        </w:rPr>
        <w:t>Behaviour expectations of their children, regarding adhering to all social distancing controls.</w:t>
      </w:r>
    </w:p>
    <w:p w14:paraId="4A5F74DB" w14:textId="77777777" w:rsidR="00591A10" w:rsidRPr="0060276B" w:rsidRDefault="00591A10" w:rsidP="00591A10">
      <w:pPr>
        <w:pStyle w:val="ListParagraph"/>
        <w:jc w:val="both"/>
        <w:rPr>
          <w:rFonts w:ascii="Calibri" w:hAnsi="Calibri" w:cs="Arial"/>
          <w:sz w:val="24"/>
          <w:szCs w:val="24"/>
        </w:rPr>
      </w:pPr>
    </w:p>
    <w:p w14:paraId="4B12CBF3" w14:textId="77777777" w:rsidR="00591A10" w:rsidRPr="0060276B" w:rsidRDefault="00591A10" w:rsidP="00591A10">
      <w:pPr>
        <w:pStyle w:val="ListParagraph"/>
        <w:numPr>
          <w:ilvl w:val="1"/>
          <w:numId w:val="19"/>
        </w:numPr>
        <w:spacing w:after="160" w:line="259" w:lineRule="auto"/>
        <w:jc w:val="both"/>
        <w:rPr>
          <w:rFonts w:ascii="Calibri" w:hAnsi="Calibri" w:cs="Arial"/>
          <w:sz w:val="24"/>
          <w:szCs w:val="24"/>
        </w:rPr>
      </w:pPr>
      <w:r w:rsidRPr="0060276B">
        <w:rPr>
          <w:rFonts w:ascii="Calibri" w:hAnsi="Calibri" w:cs="Arial"/>
          <w:sz w:val="24"/>
          <w:szCs w:val="24"/>
        </w:rPr>
        <w:t>Children and parents must not enter the education setting if they are displaying any symptoms of coronavirus.</w:t>
      </w:r>
    </w:p>
    <w:p w14:paraId="2B2713AD" w14:textId="77777777" w:rsidR="00591A10" w:rsidRPr="0060276B" w:rsidRDefault="00591A10" w:rsidP="00591A10">
      <w:pPr>
        <w:pStyle w:val="ListParagraph"/>
        <w:rPr>
          <w:rFonts w:ascii="Calibri" w:hAnsi="Calibri" w:cs="Arial"/>
          <w:sz w:val="24"/>
          <w:szCs w:val="24"/>
        </w:rPr>
      </w:pPr>
    </w:p>
    <w:p w14:paraId="152AAAFE" w14:textId="77777777" w:rsidR="00591A10" w:rsidRPr="0060276B" w:rsidRDefault="00591A10" w:rsidP="00591A10">
      <w:pPr>
        <w:pStyle w:val="ListParagraph"/>
        <w:rPr>
          <w:rFonts w:ascii="Calibri" w:hAnsi="Calibri" w:cs="Arial"/>
          <w:sz w:val="24"/>
          <w:szCs w:val="24"/>
        </w:rPr>
      </w:pPr>
    </w:p>
    <w:p w14:paraId="20EE8F44" w14:textId="77777777" w:rsidR="00591A10" w:rsidRPr="0060276B" w:rsidRDefault="00591A10" w:rsidP="00591A10">
      <w:pPr>
        <w:jc w:val="both"/>
        <w:rPr>
          <w:rFonts w:ascii="Calibri" w:hAnsi="Calibri" w:cs="Arial"/>
        </w:rPr>
      </w:pPr>
      <w:r w:rsidRPr="0060276B">
        <w:rPr>
          <w:rFonts w:ascii="Calibri" w:hAnsi="Calibri" w:cs="Arial"/>
        </w:rPr>
        <w:t>Further advice or clarification of points within this guidance can be gained from the Health and Safety Unit.</w:t>
      </w:r>
    </w:p>
    <w:p w14:paraId="1E602583" w14:textId="77777777" w:rsidR="007C627B" w:rsidRPr="0060276B" w:rsidRDefault="007C627B" w:rsidP="007C627B">
      <w:pPr>
        <w:jc w:val="both"/>
        <w:rPr>
          <w:rFonts w:ascii="Calibri" w:hAnsi="Calibri" w:cs="Arial"/>
        </w:rPr>
      </w:pPr>
    </w:p>
    <w:p w14:paraId="698BC936" w14:textId="77777777" w:rsidR="007C627B" w:rsidRPr="0060276B" w:rsidRDefault="007C627B" w:rsidP="007C627B">
      <w:pPr>
        <w:jc w:val="both"/>
        <w:rPr>
          <w:rFonts w:ascii="Calibri" w:hAnsi="Calibri" w:cs="Arial"/>
        </w:rPr>
      </w:pPr>
    </w:p>
    <w:p w14:paraId="32B3066B" w14:textId="77777777" w:rsidR="007C627B" w:rsidRPr="0060276B" w:rsidRDefault="007C627B" w:rsidP="007C627B">
      <w:pPr>
        <w:jc w:val="both"/>
        <w:rPr>
          <w:rFonts w:ascii="Calibri" w:hAnsi="Calibri" w:cs="Arial"/>
        </w:rPr>
      </w:pPr>
    </w:p>
    <w:p w14:paraId="1909FCA2" w14:textId="77777777" w:rsidR="007C627B" w:rsidRPr="0060276B" w:rsidRDefault="007C627B" w:rsidP="007C627B">
      <w:pPr>
        <w:jc w:val="both"/>
        <w:rPr>
          <w:rFonts w:ascii="Calibri" w:hAnsi="Calibri" w:cs="Arial"/>
        </w:rPr>
      </w:pPr>
    </w:p>
    <w:p w14:paraId="2F2D8A73" w14:textId="77777777" w:rsidR="007C627B" w:rsidRPr="0060276B" w:rsidRDefault="007C627B" w:rsidP="007C627B">
      <w:pPr>
        <w:jc w:val="both"/>
        <w:rPr>
          <w:rFonts w:ascii="Calibri" w:hAnsi="Calibri" w:cs="Arial"/>
        </w:rPr>
      </w:pPr>
    </w:p>
    <w:p w14:paraId="01252F14" w14:textId="77777777" w:rsidR="007C627B" w:rsidRPr="0060276B" w:rsidRDefault="007C627B" w:rsidP="007C627B">
      <w:pPr>
        <w:jc w:val="both"/>
        <w:rPr>
          <w:rFonts w:ascii="Calibri" w:hAnsi="Calibri" w:cs="Arial"/>
        </w:rPr>
      </w:pPr>
    </w:p>
    <w:p w14:paraId="3E06335B" w14:textId="1E8388AA" w:rsidR="00BC5D52" w:rsidRPr="0060276B" w:rsidRDefault="00BC5D52" w:rsidP="00BC5D52">
      <w:pPr>
        <w:pStyle w:val="Heading2"/>
        <w:rPr>
          <w:rFonts w:ascii="Calibri" w:hAnsi="Calibri"/>
        </w:rPr>
      </w:pPr>
      <w:bookmarkStart w:id="75" w:name="_Appendix_C"/>
      <w:bookmarkEnd w:id="75"/>
    </w:p>
    <w:p w14:paraId="28A8A059" w14:textId="371E9828" w:rsidR="00BC5D52" w:rsidRPr="0060276B" w:rsidRDefault="00BC5D52" w:rsidP="003E5FBA">
      <w:pPr>
        <w:rPr>
          <w:rFonts w:ascii="Calibri" w:hAnsi="Calibri"/>
        </w:rPr>
      </w:pPr>
    </w:p>
    <w:p w14:paraId="0546C850" w14:textId="77777777" w:rsidR="003C077C" w:rsidRPr="0060276B" w:rsidRDefault="003C077C">
      <w:pPr>
        <w:rPr>
          <w:rFonts w:ascii="Calibri" w:eastAsiaTheme="majorEastAsia" w:hAnsi="Calibri" w:cstheme="majorBidi"/>
          <w:color w:val="2F5496" w:themeColor="accent1" w:themeShade="BF"/>
          <w:sz w:val="26"/>
          <w:szCs w:val="26"/>
        </w:rPr>
      </w:pPr>
      <w:bookmarkStart w:id="76" w:name="_Appendix_D"/>
      <w:bookmarkEnd w:id="76"/>
      <w:r w:rsidRPr="0060276B">
        <w:rPr>
          <w:rFonts w:ascii="Calibri" w:hAnsi="Calibri"/>
        </w:rPr>
        <w:br w:type="page"/>
      </w:r>
    </w:p>
    <w:p w14:paraId="5A471611" w14:textId="5E3729AD" w:rsidR="002D5525" w:rsidRPr="0060276B" w:rsidRDefault="002D5525" w:rsidP="00760908">
      <w:pPr>
        <w:pStyle w:val="Heading2"/>
        <w:rPr>
          <w:rFonts w:ascii="Calibri" w:hAnsi="Calibri"/>
        </w:rPr>
      </w:pPr>
      <w:bookmarkStart w:id="77" w:name="_Toc41484897"/>
      <w:r w:rsidRPr="0060276B">
        <w:rPr>
          <w:rFonts w:ascii="Calibri" w:hAnsi="Calibri"/>
        </w:rPr>
        <w:t xml:space="preserve">Appendix </w:t>
      </w:r>
      <w:r w:rsidR="00664328" w:rsidRPr="0060276B">
        <w:rPr>
          <w:rFonts w:ascii="Calibri" w:hAnsi="Calibri"/>
        </w:rPr>
        <w:t>D</w:t>
      </w:r>
      <w:bookmarkEnd w:id="77"/>
    </w:p>
    <w:p w14:paraId="1BEE2A7E" w14:textId="29DB39D9" w:rsidR="00555155" w:rsidRPr="0060276B" w:rsidRDefault="00555155" w:rsidP="00DC767C">
      <w:pPr>
        <w:spacing w:line="276" w:lineRule="auto"/>
        <w:rPr>
          <w:rFonts w:ascii="Calibri" w:hAnsi="Calibri"/>
        </w:rPr>
      </w:pPr>
    </w:p>
    <w:p w14:paraId="24B3BF04" w14:textId="77777777" w:rsidR="00555155" w:rsidRPr="0060276B" w:rsidRDefault="00555155" w:rsidP="00DC767C">
      <w:pPr>
        <w:spacing w:line="276" w:lineRule="auto"/>
        <w:rPr>
          <w:rFonts w:ascii="Calibri" w:hAnsi="Calibri"/>
          <w:sz w:val="28"/>
          <w:szCs w:val="28"/>
        </w:rPr>
      </w:pPr>
      <w:r w:rsidRPr="0060276B">
        <w:rPr>
          <w:rFonts w:ascii="Calibri" w:hAnsi="Calibri"/>
          <w:sz w:val="28"/>
          <w:szCs w:val="28"/>
        </w:rPr>
        <w:t>Procurement Policy Note (PPN/20)</w:t>
      </w:r>
    </w:p>
    <w:p w14:paraId="6EE9C9B3" w14:textId="77777777" w:rsidR="00555155" w:rsidRPr="0060276B" w:rsidRDefault="00555155" w:rsidP="00DC767C">
      <w:pPr>
        <w:pStyle w:val="Titleline"/>
        <w:numPr>
          <w:ilvl w:val="0"/>
          <w:numId w:val="0"/>
        </w:numPr>
        <w:pBdr>
          <w:bottom w:val="double" w:sz="4" w:space="0" w:color="auto"/>
        </w:pBdr>
        <w:spacing w:before="0" w:line="276" w:lineRule="auto"/>
        <w:rPr>
          <w:rFonts w:ascii="Calibri" w:hAnsi="Calibri"/>
          <w:sz w:val="24"/>
        </w:rPr>
      </w:pPr>
    </w:p>
    <w:p w14:paraId="19EBC427" w14:textId="77777777" w:rsidR="00555155" w:rsidRPr="0060276B" w:rsidRDefault="00555155" w:rsidP="00DC767C">
      <w:pPr>
        <w:pStyle w:val="Heading1"/>
        <w:spacing w:before="0" w:line="276" w:lineRule="auto"/>
        <w:rPr>
          <w:rFonts w:ascii="Calibri" w:hAnsi="Calibri"/>
        </w:rPr>
      </w:pPr>
    </w:p>
    <w:p w14:paraId="04D0C3D8" w14:textId="77777777" w:rsidR="00555155" w:rsidRPr="0060276B" w:rsidRDefault="00555155" w:rsidP="00DC767C">
      <w:pPr>
        <w:spacing w:line="276" w:lineRule="auto"/>
        <w:rPr>
          <w:rFonts w:ascii="Calibri" w:hAnsi="Calibri"/>
        </w:rPr>
      </w:pPr>
      <w:r w:rsidRPr="0060276B">
        <w:rPr>
          <w:rFonts w:ascii="Calibri" w:hAnsi="Calibri"/>
        </w:rPr>
        <w:t>To: All Liverpool Maintained Schools</w:t>
      </w:r>
    </w:p>
    <w:p w14:paraId="57F5E75F" w14:textId="77777777" w:rsidR="00555155" w:rsidRPr="0060276B" w:rsidRDefault="00555155" w:rsidP="00DC767C">
      <w:pPr>
        <w:spacing w:line="276" w:lineRule="auto"/>
        <w:rPr>
          <w:rFonts w:ascii="Calibri" w:hAnsi="Calibri"/>
          <w:lang w:eastAsia="en-GB"/>
        </w:rPr>
      </w:pPr>
    </w:p>
    <w:p w14:paraId="0FBA004E" w14:textId="77777777" w:rsidR="00555155" w:rsidRPr="0060276B" w:rsidRDefault="00555155" w:rsidP="00DC767C">
      <w:pPr>
        <w:spacing w:line="276" w:lineRule="auto"/>
        <w:rPr>
          <w:rFonts w:ascii="Calibri" w:hAnsi="Calibri"/>
        </w:rPr>
      </w:pPr>
      <w:r w:rsidRPr="0060276B">
        <w:rPr>
          <w:rFonts w:ascii="Calibri" w:hAnsi="Calibri"/>
        </w:rPr>
        <w:t>From: Trevor Ingham (Head of Procurement)</w:t>
      </w:r>
    </w:p>
    <w:p w14:paraId="6DAA6D2D" w14:textId="77777777" w:rsidR="00555155" w:rsidRPr="0060276B" w:rsidRDefault="00555155" w:rsidP="00DC767C">
      <w:pPr>
        <w:spacing w:line="276" w:lineRule="auto"/>
        <w:rPr>
          <w:rFonts w:ascii="Calibri" w:hAnsi="Calibri"/>
          <w:lang w:eastAsia="en-GB"/>
        </w:rPr>
      </w:pPr>
    </w:p>
    <w:p w14:paraId="3E2B4412" w14:textId="77777777" w:rsidR="00555155" w:rsidRPr="0060276B" w:rsidRDefault="00555155" w:rsidP="00DC767C">
      <w:pPr>
        <w:spacing w:line="276" w:lineRule="auto"/>
        <w:rPr>
          <w:rFonts w:ascii="Calibri" w:hAnsi="Calibri"/>
          <w:lang w:eastAsia="en-GB"/>
        </w:rPr>
      </w:pPr>
      <w:r w:rsidRPr="0060276B">
        <w:rPr>
          <w:rFonts w:ascii="Calibri" w:hAnsi="Calibri"/>
          <w:lang w:eastAsia="en-GB"/>
        </w:rPr>
        <w:t xml:space="preserve">Date: </w:t>
      </w:r>
      <w:r w:rsidRPr="0060276B">
        <w:rPr>
          <w:rFonts w:ascii="Calibri" w:hAnsi="Calibri"/>
          <w:b/>
          <w:lang w:eastAsia="en-GB"/>
        </w:rPr>
        <w:t>21</w:t>
      </w:r>
      <w:r w:rsidRPr="0060276B">
        <w:rPr>
          <w:rFonts w:ascii="Calibri" w:hAnsi="Calibri"/>
          <w:b/>
          <w:vertAlign w:val="superscript"/>
          <w:lang w:eastAsia="en-GB"/>
        </w:rPr>
        <w:t>st</w:t>
      </w:r>
      <w:r w:rsidRPr="0060276B">
        <w:rPr>
          <w:rFonts w:ascii="Calibri" w:hAnsi="Calibri"/>
          <w:b/>
          <w:lang w:eastAsia="en-GB"/>
        </w:rPr>
        <w:t xml:space="preserve"> April 2020</w:t>
      </w:r>
    </w:p>
    <w:p w14:paraId="1CDF2F99" w14:textId="77777777" w:rsidR="00555155" w:rsidRPr="0060276B" w:rsidRDefault="00555155" w:rsidP="00DC767C">
      <w:pPr>
        <w:spacing w:line="276" w:lineRule="auto"/>
        <w:rPr>
          <w:rFonts w:ascii="Calibri" w:hAnsi="Calibri"/>
          <w:lang w:eastAsia="en-GB"/>
        </w:rPr>
      </w:pPr>
    </w:p>
    <w:p w14:paraId="3931B7E1" w14:textId="77777777" w:rsidR="00555155" w:rsidRPr="0060276B" w:rsidRDefault="00555155" w:rsidP="00DC767C">
      <w:pPr>
        <w:spacing w:line="276" w:lineRule="auto"/>
        <w:rPr>
          <w:rFonts w:ascii="Calibri" w:hAnsi="Calibri"/>
          <w:b/>
        </w:rPr>
      </w:pPr>
      <w:r w:rsidRPr="0060276B">
        <w:rPr>
          <w:rFonts w:ascii="Calibri" w:hAnsi="Calibri"/>
          <w:b/>
        </w:rPr>
        <w:t>Background</w:t>
      </w:r>
    </w:p>
    <w:p w14:paraId="43680E87" w14:textId="77777777" w:rsidR="00555155" w:rsidRPr="0060276B" w:rsidRDefault="00555155" w:rsidP="00DC767C">
      <w:pPr>
        <w:spacing w:line="276" w:lineRule="auto"/>
        <w:ind w:left="1275"/>
        <w:rPr>
          <w:rFonts w:ascii="Calibri" w:hAnsi="Calibri"/>
          <w:lang w:eastAsia="en-GB"/>
        </w:rPr>
      </w:pPr>
    </w:p>
    <w:p w14:paraId="0A021814"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 xml:space="preserve">Crown Commercial Services have issued a procurement policy note providing advice and guidance to contracting authorities about the continuation of payments for suppliers under contract and affected by the coronavirus (COVID-19) outbreak. </w:t>
      </w:r>
    </w:p>
    <w:p w14:paraId="0D62723D"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 xml:space="preserve">Under this policy note contracting authorities have been advised to; </w:t>
      </w:r>
    </w:p>
    <w:p w14:paraId="14C53FC4" w14:textId="77777777" w:rsidR="00555155" w:rsidRPr="0060276B" w:rsidRDefault="00555155" w:rsidP="00664328">
      <w:pPr>
        <w:spacing w:line="276" w:lineRule="auto"/>
        <w:ind w:left="1134"/>
        <w:rPr>
          <w:rFonts w:ascii="Calibri" w:hAnsi="Calibri"/>
        </w:rPr>
      </w:pPr>
    </w:p>
    <w:p w14:paraId="6E2BFF1E" w14:textId="77777777" w:rsidR="00555155" w:rsidRPr="0060276B" w:rsidRDefault="00555155" w:rsidP="0077211D">
      <w:pPr>
        <w:numPr>
          <w:ilvl w:val="0"/>
          <w:numId w:val="11"/>
        </w:numPr>
        <w:tabs>
          <w:tab w:val="left" w:pos="1356"/>
        </w:tabs>
        <w:spacing w:line="276" w:lineRule="auto"/>
        <w:ind w:left="1134"/>
        <w:rPr>
          <w:rFonts w:ascii="Calibri" w:hAnsi="Calibri"/>
        </w:rPr>
      </w:pPr>
      <w:r w:rsidRPr="0060276B">
        <w:rPr>
          <w:rFonts w:ascii="Calibri" w:hAnsi="Calibri"/>
        </w:rPr>
        <w:t xml:space="preserve"> Urgently review contract portfolios and inform suppliers that they will continue to be paid as normal (even if service delivery is disrupted or temporarily suspended) until at least the end of June. </w:t>
      </w:r>
    </w:p>
    <w:p w14:paraId="28E71597" w14:textId="77777777" w:rsidR="00555155" w:rsidRPr="0060276B" w:rsidRDefault="00555155" w:rsidP="00664328">
      <w:pPr>
        <w:tabs>
          <w:tab w:val="left" w:pos="1356"/>
        </w:tabs>
        <w:spacing w:line="276" w:lineRule="auto"/>
        <w:ind w:left="1134"/>
        <w:rPr>
          <w:rFonts w:ascii="Calibri" w:hAnsi="Calibri"/>
        </w:rPr>
      </w:pPr>
    </w:p>
    <w:p w14:paraId="443406B7" w14:textId="77777777" w:rsidR="00555155" w:rsidRPr="0060276B" w:rsidRDefault="00555155" w:rsidP="0077211D">
      <w:pPr>
        <w:numPr>
          <w:ilvl w:val="0"/>
          <w:numId w:val="11"/>
        </w:numPr>
        <w:tabs>
          <w:tab w:val="left" w:pos="1356"/>
        </w:tabs>
        <w:spacing w:line="276" w:lineRule="auto"/>
        <w:ind w:left="1134"/>
        <w:rPr>
          <w:rFonts w:ascii="Calibri" w:hAnsi="Calibri"/>
        </w:rPr>
      </w:pPr>
      <w:r w:rsidRPr="0060276B">
        <w:rPr>
          <w:rFonts w:ascii="Calibri" w:hAnsi="Calibri"/>
        </w:rPr>
        <w:t xml:space="preserve"> Put in place the most appropriate payment measures to support supplier cash flow; this might include a range of approaches such as forward ordering, payment in advance/prepayment, interim payments and payment on order (not receipt). </w:t>
      </w:r>
    </w:p>
    <w:p w14:paraId="1AF2718D" w14:textId="77777777" w:rsidR="00555155" w:rsidRPr="0060276B" w:rsidRDefault="00555155" w:rsidP="00664328">
      <w:pPr>
        <w:pStyle w:val="ListParagraph"/>
        <w:spacing w:line="276" w:lineRule="auto"/>
        <w:ind w:left="1134"/>
        <w:rPr>
          <w:rFonts w:ascii="Calibri" w:hAnsi="Calibri"/>
        </w:rPr>
      </w:pPr>
    </w:p>
    <w:p w14:paraId="61FAE43F" w14:textId="77777777" w:rsidR="00555155" w:rsidRPr="0060276B" w:rsidRDefault="00555155" w:rsidP="0077211D">
      <w:pPr>
        <w:numPr>
          <w:ilvl w:val="0"/>
          <w:numId w:val="11"/>
        </w:numPr>
        <w:tabs>
          <w:tab w:val="left" w:pos="1356"/>
        </w:tabs>
        <w:spacing w:line="276" w:lineRule="auto"/>
        <w:ind w:left="1134"/>
        <w:rPr>
          <w:rFonts w:ascii="Calibri" w:hAnsi="Calibri"/>
        </w:rPr>
      </w:pPr>
      <w:r w:rsidRPr="0060276B">
        <w:rPr>
          <w:rFonts w:ascii="Calibri" w:hAnsi="Calibri"/>
        </w:rPr>
        <w:t xml:space="preserve"> If the contract involves payment by results then payment should be on the basis of previous invoices, for example the average monthly payment over the previous three months. </w:t>
      </w:r>
    </w:p>
    <w:p w14:paraId="71131D4D" w14:textId="77777777" w:rsidR="00555155" w:rsidRPr="0060276B" w:rsidRDefault="00555155" w:rsidP="00664328">
      <w:pPr>
        <w:pStyle w:val="ListParagraph"/>
        <w:spacing w:line="276" w:lineRule="auto"/>
        <w:ind w:left="1134"/>
        <w:rPr>
          <w:rFonts w:ascii="Calibri" w:hAnsi="Calibri"/>
        </w:rPr>
      </w:pPr>
    </w:p>
    <w:p w14:paraId="0557F9B4" w14:textId="77777777" w:rsidR="00555155" w:rsidRPr="0060276B" w:rsidRDefault="00555155" w:rsidP="0077211D">
      <w:pPr>
        <w:numPr>
          <w:ilvl w:val="0"/>
          <w:numId w:val="11"/>
        </w:numPr>
        <w:tabs>
          <w:tab w:val="left" w:pos="1356"/>
        </w:tabs>
        <w:spacing w:line="276" w:lineRule="auto"/>
        <w:ind w:left="1134"/>
        <w:rPr>
          <w:rFonts w:ascii="Calibri" w:hAnsi="Calibri"/>
        </w:rPr>
      </w:pPr>
      <w:r w:rsidRPr="0060276B">
        <w:rPr>
          <w:rFonts w:ascii="Calibri" w:hAnsi="Calibri"/>
        </w:rPr>
        <w:t xml:space="preserve">To ensure that suppliers that qualify agree to act on an open book basis and make cost data available to the contracting authority during this period. This advises suppliers to continue to paying employees (where possible) and flow down funding to their subcontractors. </w:t>
      </w:r>
    </w:p>
    <w:p w14:paraId="1B132311" w14:textId="77777777" w:rsidR="00555155" w:rsidRPr="0060276B" w:rsidRDefault="00555155" w:rsidP="00664328">
      <w:pPr>
        <w:pStyle w:val="ListParagraph"/>
        <w:spacing w:line="276" w:lineRule="auto"/>
        <w:ind w:left="1134"/>
        <w:rPr>
          <w:rFonts w:ascii="Calibri" w:hAnsi="Calibri"/>
        </w:rPr>
      </w:pPr>
    </w:p>
    <w:p w14:paraId="48351140" w14:textId="77777777" w:rsidR="00555155" w:rsidRPr="0060276B" w:rsidRDefault="00555155" w:rsidP="0077211D">
      <w:pPr>
        <w:numPr>
          <w:ilvl w:val="0"/>
          <w:numId w:val="11"/>
        </w:numPr>
        <w:tabs>
          <w:tab w:val="left" w:pos="1356"/>
        </w:tabs>
        <w:spacing w:line="276" w:lineRule="auto"/>
        <w:ind w:left="1134"/>
        <w:rPr>
          <w:rFonts w:ascii="Calibri" w:hAnsi="Calibri"/>
        </w:rPr>
      </w:pPr>
      <w:r w:rsidRPr="0060276B">
        <w:rPr>
          <w:rFonts w:ascii="Calibri" w:hAnsi="Calibri"/>
        </w:rPr>
        <w:t xml:space="preserve"> Ensure invoices submitted by suppliers are paid immediately in order to maintain cash flow in the supply chain and protect jobs.</w:t>
      </w:r>
    </w:p>
    <w:p w14:paraId="27F04563" w14:textId="77777777" w:rsidR="00555155" w:rsidRPr="0060276B" w:rsidRDefault="00555155" w:rsidP="00664328">
      <w:pPr>
        <w:spacing w:line="276" w:lineRule="auto"/>
        <w:ind w:left="1134"/>
        <w:rPr>
          <w:rFonts w:ascii="Calibri" w:hAnsi="Calibri"/>
        </w:rPr>
      </w:pPr>
    </w:p>
    <w:p w14:paraId="47A2BDCE"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 xml:space="preserve">The current outbreak of COVID-19 is unprecedented and will have a significant impact on businesses of all sizes.  As such a number suppliers that provide goods and services to Schools will now struggle to meet their contractual obligations and this will put their financial viability, ability to retain staff and their own supply chains at risk. </w:t>
      </w:r>
    </w:p>
    <w:p w14:paraId="24CCD259" w14:textId="77777777" w:rsidR="00046CD0" w:rsidRPr="0060276B" w:rsidRDefault="00046CD0" w:rsidP="00664328">
      <w:pPr>
        <w:spacing w:line="276" w:lineRule="auto"/>
        <w:ind w:left="1134"/>
        <w:rPr>
          <w:rFonts w:ascii="Calibri" w:hAnsi="Calibri"/>
          <w:b/>
        </w:rPr>
      </w:pPr>
    </w:p>
    <w:p w14:paraId="495875AE" w14:textId="4BCD79F7" w:rsidR="00555155" w:rsidRPr="0060276B" w:rsidRDefault="00555155" w:rsidP="00664328">
      <w:pPr>
        <w:spacing w:line="276" w:lineRule="auto"/>
        <w:ind w:left="1134"/>
        <w:rPr>
          <w:rFonts w:ascii="Calibri" w:hAnsi="Calibri"/>
          <w:b/>
        </w:rPr>
      </w:pPr>
      <w:r w:rsidRPr="0060276B">
        <w:rPr>
          <w:rFonts w:ascii="Calibri" w:hAnsi="Calibri"/>
          <w:b/>
        </w:rPr>
        <w:t>Recommendations</w:t>
      </w:r>
    </w:p>
    <w:p w14:paraId="61A778FD" w14:textId="77777777" w:rsidR="00555155" w:rsidRPr="0060276B" w:rsidRDefault="00555155" w:rsidP="00664328">
      <w:pPr>
        <w:spacing w:line="276" w:lineRule="auto"/>
        <w:ind w:left="1134"/>
        <w:rPr>
          <w:rFonts w:ascii="Calibri" w:hAnsi="Calibri"/>
          <w:lang w:eastAsia="en-GB"/>
        </w:rPr>
      </w:pPr>
    </w:p>
    <w:p w14:paraId="70D96783"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In line with this policy note it is thought that the following recommendations should be considered;</w:t>
      </w:r>
    </w:p>
    <w:p w14:paraId="5F64F21E" w14:textId="77777777" w:rsidR="00555155" w:rsidRPr="0060276B" w:rsidRDefault="00555155" w:rsidP="00664328">
      <w:pPr>
        <w:tabs>
          <w:tab w:val="left" w:pos="1356"/>
        </w:tabs>
        <w:spacing w:line="276" w:lineRule="auto"/>
        <w:ind w:left="1134"/>
        <w:rPr>
          <w:rFonts w:ascii="Calibri" w:hAnsi="Calibri"/>
          <w:lang w:eastAsia="en-GB"/>
        </w:rPr>
      </w:pPr>
    </w:p>
    <w:p w14:paraId="3EA94789" w14:textId="77777777" w:rsidR="00555155" w:rsidRPr="0060276B" w:rsidRDefault="00555155" w:rsidP="0077211D">
      <w:pPr>
        <w:numPr>
          <w:ilvl w:val="0"/>
          <w:numId w:val="10"/>
        </w:numPr>
        <w:spacing w:before="120" w:line="276" w:lineRule="auto"/>
        <w:ind w:left="1134"/>
        <w:rPr>
          <w:rFonts w:ascii="Calibri" w:hAnsi="Calibri"/>
          <w:lang w:eastAsia="en-GB"/>
        </w:rPr>
      </w:pPr>
      <w:r w:rsidRPr="0060276B">
        <w:rPr>
          <w:rFonts w:ascii="Calibri" w:hAnsi="Calibri"/>
          <w:lang w:eastAsia="en-GB"/>
        </w:rPr>
        <w:t>To review existing contract portfolios to determine where this policy note will apply and to identify contracts that are deemed at risk. This shall also include any non-contractual arrangements where Schools have ongoing financial commitments i.e. Service Level Agreements.</w:t>
      </w:r>
    </w:p>
    <w:p w14:paraId="7F2A160D" w14:textId="77777777" w:rsidR="00555155" w:rsidRPr="0060276B" w:rsidRDefault="00555155" w:rsidP="00664328">
      <w:pPr>
        <w:pStyle w:val="ListParagraph"/>
        <w:spacing w:line="276" w:lineRule="auto"/>
        <w:ind w:left="1134"/>
        <w:rPr>
          <w:rFonts w:ascii="Calibri" w:hAnsi="Calibri"/>
          <w:lang w:eastAsia="en-GB"/>
        </w:rPr>
      </w:pPr>
    </w:p>
    <w:p w14:paraId="0C9CF546" w14:textId="77777777" w:rsidR="00555155" w:rsidRPr="0060276B" w:rsidRDefault="00555155" w:rsidP="0077211D">
      <w:pPr>
        <w:numPr>
          <w:ilvl w:val="0"/>
          <w:numId w:val="10"/>
        </w:numPr>
        <w:spacing w:before="120" w:line="276" w:lineRule="auto"/>
        <w:ind w:left="1134"/>
        <w:rPr>
          <w:rFonts w:ascii="Calibri" w:hAnsi="Calibri"/>
          <w:lang w:eastAsia="en-GB"/>
        </w:rPr>
      </w:pPr>
      <w:r w:rsidRPr="0060276B">
        <w:rPr>
          <w:rFonts w:ascii="Calibri" w:hAnsi="Calibri"/>
          <w:lang w:eastAsia="en-GB"/>
        </w:rPr>
        <w:t xml:space="preserve">Payment for at risk suppliers to be made based on an average payment taking into consideration the last three months of invoices (where possible). This should also consider other relief payments the suppliers may be receiving and variable costs which will be not incurred as a result of business interruption. </w:t>
      </w:r>
    </w:p>
    <w:p w14:paraId="7C7A3E57" w14:textId="77777777" w:rsidR="00555155" w:rsidRPr="0060276B" w:rsidRDefault="00555155" w:rsidP="00664328">
      <w:pPr>
        <w:pStyle w:val="ListParagraph"/>
        <w:spacing w:line="276" w:lineRule="auto"/>
        <w:ind w:left="1134"/>
        <w:rPr>
          <w:rFonts w:ascii="Calibri" w:hAnsi="Calibri"/>
          <w:lang w:eastAsia="en-GB"/>
        </w:rPr>
      </w:pPr>
    </w:p>
    <w:p w14:paraId="78B68D7B" w14:textId="77777777" w:rsidR="00555155" w:rsidRPr="0060276B" w:rsidRDefault="00555155" w:rsidP="0077211D">
      <w:pPr>
        <w:numPr>
          <w:ilvl w:val="0"/>
          <w:numId w:val="10"/>
        </w:numPr>
        <w:spacing w:before="120" w:line="276" w:lineRule="auto"/>
        <w:ind w:left="1134"/>
        <w:rPr>
          <w:rFonts w:ascii="Calibri" w:hAnsi="Calibri"/>
          <w:lang w:eastAsia="en-GB"/>
        </w:rPr>
      </w:pPr>
      <w:r w:rsidRPr="0060276B">
        <w:rPr>
          <w:rFonts w:ascii="Calibri" w:hAnsi="Calibri"/>
          <w:lang w:eastAsia="en-GB"/>
        </w:rPr>
        <w:t xml:space="preserve">To pay suppliers immediately once the relief payment have been agreed and Invoices received. This shall also include any outstanding invoices that require payment. In the event that a School have difficulties in making payments the Local Authority can assist with this process. All enquiries for payment processing support must be sent to </w:t>
      </w:r>
      <w:hyperlink r:id="rId100" w:history="1">
        <w:r w:rsidRPr="0060276B">
          <w:rPr>
            <w:rStyle w:val="Hyperlink"/>
            <w:rFonts w:ascii="Calibri" w:hAnsi="Calibri"/>
            <w:lang w:eastAsia="en-GB"/>
          </w:rPr>
          <w:t>schools.finance@liverpool.gov.uk</w:t>
        </w:r>
      </w:hyperlink>
      <w:r w:rsidRPr="0060276B">
        <w:rPr>
          <w:rFonts w:ascii="Calibri" w:hAnsi="Calibri"/>
          <w:lang w:eastAsia="en-GB"/>
        </w:rPr>
        <w:t xml:space="preserve">   </w:t>
      </w:r>
    </w:p>
    <w:p w14:paraId="0E5EADE2" w14:textId="77777777" w:rsidR="00555155" w:rsidRPr="0060276B" w:rsidRDefault="00555155" w:rsidP="00664328">
      <w:pPr>
        <w:pStyle w:val="ListParagraph"/>
        <w:spacing w:line="276" w:lineRule="auto"/>
        <w:ind w:left="1134"/>
        <w:rPr>
          <w:rFonts w:ascii="Calibri" w:hAnsi="Calibri"/>
          <w:lang w:eastAsia="en-GB"/>
        </w:rPr>
      </w:pPr>
    </w:p>
    <w:p w14:paraId="614176DD" w14:textId="77777777" w:rsidR="00555155" w:rsidRPr="0060276B" w:rsidRDefault="00555155" w:rsidP="0077211D">
      <w:pPr>
        <w:numPr>
          <w:ilvl w:val="0"/>
          <w:numId w:val="10"/>
        </w:numPr>
        <w:spacing w:before="120" w:line="276" w:lineRule="auto"/>
        <w:ind w:left="1134"/>
        <w:rPr>
          <w:rFonts w:ascii="Calibri" w:hAnsi="Calibri"/>
          <w:lang w:eastAsia="en-GB"/>
        </w:rPr>
      </w:pPr>
      <w:r w:rsidRPr="0060276B">
        <w:rPr>
          <w:rFonts w:ascii="Calibri" w:hAnsi="Calibri"/>
          <w:lang w:eastAsia="en-GB"/>
        </w:rPr>
        <w:t>To ensure suppliers act transparently during this period providing cost data to support this process.  Any evidence provided to support relief payments shall be done to help demonstrate that payments made have been used in the manner intended and that cash continues to flow through the supply chain as quickly as possible.</w:t>
      </w:r>
    </w:p>
    <w:p w14:paraId="2779EC3B" w14:textId="77777777" w:rsidR="00555155" w:rsidRPr="0060276B" w:rsidRDefault="00555155" w:rsidP="00664328">
      <w:pPr>
        <w:pStyle w:val="ListParagraph"/>
        <w:spacing w:line="276" w:lineRule="auto"/>
        <w:ind w:left="1134"/>
        <w:rPr>
          <w:rFonts w:ascii="Calibri" w:hAnsi="Calibri"/>
          <w:lang w:eastAsia="en-GB"/>
        </w:rPr>
      </w:pPr>
    </w:p>
    <w:p w14:paraId="0B685526" w14:textId="77777777" w:rsidR="00555155" w:rsidRPr="0060276B" w:rsidRDefault="00555155" w:rsidP="0077211D">
      <w:pPr>
        <w:numPr>
          <w:ilvl w:val="0"/>
          <w:numId w:val="10"/>
        </w:numPr>
        <w:tabs>
          <w:tab w:val="left" w:pos="1356"/>
        </w:tabs>
        <w:spacing w:line="276" w:lineRule="auto"/>
        <w:ind w:left="1134"/>
        <w:rPr>
          <w:rFonts w:ascii="Calibri" w:hAnsi="Calibri"/>
          <w:lang w:eastAsia="en-GB"/>
        </w:rPr>
      </w:pPr>
      <w:r w:rsidRPr="0060276B">
        <w:rPr>
          <w:rFonts w:ascii="Calibri" w:hAnsi="Calibri"/>
          <w:lang w:eastAsia="en-GB"/>
        </w:rPr>
        <w:t xml:space="preserve"> To ensure records are kept of any formal agreements for ongoing relief payments in line this policy note. This shall be used for any financial reconciliation once Business As Usual (BAU) resumes. </w:t>
      </w:r>
    </w:p>
    <w:p w14:paraId="3C9751BF" w14:textId="77777777" w:rsidR="00555155" w:rsidRPr="0060276B" w:rsidRDefault="00555155" w:rsidP="00664328">
      <w:pPr>
        <w:tabs>
          <w:tab w:val="left" w:pos="1356"/>
        </w:tabs>
        <w:spacing w:line="276" w:lineRule="auto"/>
        <w:ind w:left="1134"/>
        <w:rPr>
          <w:rFonts w:ascii="Calibri" w:eastAsia="Calibri" w:hAnsi="Calibri"/>
          <w:szCs w:val="22"/>
          <w:lang w:eastAsia="en-GB"/>
        </w:rPr>
      </w:pPr>
    </w:p>
    <w:p w14:paraId="18F2FD81" w14:textId="77777777" w:rsidR="00555155" w:rsidRPr="0060276B" w:rsidRDefault="00555155" w:rsidP="00664328">
      <w:pPr>
        <w:spacing w:line="276" w:lineRule="auto"/>
        <w:ind w:left="1134"/>
        <w:rPr>
          <w:rFonts w:ascii="Calibri" w:hAnsi="Calibri"/>
          <w:b/>
        </w:rPr>
      </w:pPr>
      <w:r w:rsidRPr="0060276B">
        <w:rPr>
          <w:rFonts w:ascii="Calibri" w:hAnsi="Calibri"/>
          <w:b/>
        </w:rPr>
        <w:t>Other Considerations</w:t>
      </w:r>
    </w:p>
    <w:p w14:paraId="3CF40293" w14:textId="77777777" w:rsidR="00555155" w:rsidRPr="0060276B" w:rsidRDefault="00555155" w:rsidP="00664328">
      <w:pPr>
        <w:tabs>
          <w:tab w:val="left" w:pos="1356"/>
        </w:tabs>
        <w:spacing w:line="276" w:lineRule="auto"/>
        <w:ind w:left="1134"/>
        <w:rPr>
          <w:rFonts w:ascii="Calibri" w:hAnsi="Calibri"/>
          <w:lang w:eastAsia="en-GB"/>
        </w:rPr>
      </w:pPr>
    </w:p>
    <w:p w14:paraId="78138A87" w14:textId="77777777" w:rsidR="00555155" w:rsidRPr="0060276B" w:rsidRDefault="00555155" w:rsidP="0077211D">
      <w:pPr>
        <w:numPr>
          <w:ilvl w:val="1"/>
          <w:numId w:val="9"/>
        </w:numPr>
        <w:spacing w:before="120" w:line="276" w:lineRule="auto"/>
        <w:ind w:left="1134"/>
        <w:rPr>
          <w:rFonts w:ascii="Calibri" w:hAnsi="Calibri"/>
          <w:lang w:eastAsia="en-GB"/>
        </w:rPr>
      </w:pPr>
      <w:r w:rsidRPr="0060276B">
        <w:rPr>
          <w:rFonts w:ascii="Calibri" w:hAnsi="Calibri"/>
          <w:lang w:eastAsia="en-GB"/>
        </w:rPr>
        <w:t>PPN 02/20 applies to all contracts let under the Public Contracts Regulations 2015 (PCR),</w:t>
      </w:r>
      <w:r w:rsidRPr="0060276B">
        <w:rPr>
          <w:rFonts w:ascii="Calibri" w:hAnsi="Calibri"/>
        </w:rPr>
        <w:t xml:space="preserve"> </w:t>
      </w:r>
      <w:r w:rsidRPr="0060276B">
        <w:rPr>
          <w:rFonts w:ascii="Calibri" w:hAnsi="Calibri"/>
          <w:lang w:eastAsia="en-GB"/>
        </w:rPr>
        <w:t>Defence and Security Public Contracts Regulations 2011, the Utilities Contracts Regulations 2016 and the Concession Contracts Regulations 2016. This includes engineering, building</w:t>
      </w:r>
      <w:r w:rsidRPr="0060276B">
        <w:rPr>
          <w:rFonts w:ascii="Calibri" w:hAnsi="Calibri"/>
        </w:rPr>
        <w:t xml:space="preserve"> </w:t>
      </w:r>
      <w:r w:rsidRPr="0060276B">
        <w:rPr>
          <w:rFonts w:ascii="Calibri" w:hAnsi="Calibri"/>
          <w:lang w:eastAsia="en-GB"/>
        </w:rPr>
        <w:t>and construction works contracts which are normally, but not exclusively, procured using one</w:t>
      </w:r>
      <w:r w:rsidRPr="0060276B">
        <w:rPr>
          <w:rFonts w:ascii="Calibri" w:hAnsi="Calibri"/>
        </w:rPr>
        <w:t xml:space="preserve"> </w:t>
      </w:r>
      <w:r w:rsidRPr="0060276B">
        <w:rPr>
          <w:rFonts w:ascii="Calibri" w:hAnsi="Calibri"/>
          <w:lang w:eastAsia="en-GB"/>
        </w:rPr>
        <w:t>of the standard forms of construction contract (e.g. JCT or NEC).</w:t>
      </w:r>
    </w:p>
    <w:p w14:paraId="20B6680A" w14:textId="77777777" w:rsidR="00555155" w:rsidRPr="0060276B" w:rsidRDefault="00555155" w:rsidP="00664328">
      <w:pPr>
        <w:spacing w:line="276" w:lineRule="auto"/>
        <w:ind w:left="1134"/>
        <w:rPr>
          <w:rFonts w:ascii="Calibri" w:hAnsi="Calibri"/>
          <w:lang w:eastAsia="en-GB"/>
        </w:rPr>
      </w:pPr>
    </w:p>
    <w:p w14:paraId="10C1F904"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 xml:space="preserve">It is important to note that whilst these recommendations set out potential relief for contracted suppliers and other agreements where regular financial commitments are in place, consideration should be given by Schools to other forms of supplier relief schemes relating to COVID-19 that suppliers may be entitled to and to the risk of continuing to pay already underperforming suppliers. This shall include Business Rate Relief, Business Grant Support &amp; the Coronavirus Job Retention Scheme (CJRS). For any support or guidance when assessing supplier relief proposals Schools can contact </w:t>
      </w:r>
      <w:hyperlink r:id="rId101" w:history="1">
        <w:r w:rsidRPr="0060276B">
          <w:rPr>
            <w:rStyle w:val="Hyperlink"/>
            <w:rFonts w:ascii="Calibri" w:hAnsi="Calibri"/>
            <w:lang w:eastAsia="en-GB"/>
          </w:rPr>
          <w:t>CPU.schools@liverpool.gov.uk</w:t>
        </w:r>
      </w:hyperlink>
      <w:r w:rsidRPr="0060276B">
        <w:rPr>
          <w:rFonts w:ascii="Calibri" w:hAnsi="Calibri"/>
          <w:lang w:eastAsia="en-GB"/>
        </w:rPr>
        <w:t xml:space="preserve"> </w:t>
      </w:r>
    </w:p>
    <w:p w14:paraId="7C7AB676" w14:textId="77777777" w:rsidR="00555155" w:rsidRPr="0060276B" w:rsidRDefault="00555155" w:rsidP="00664328">
      <w:pPr>
        <w:pStyle w:val="ListParagraph"/>
        <w:spacing w:line="276" w:lineRule="auto"/>
        <w:ind w:left="1134"/>
        <w:rPr>
          <w:rFonts w:ascii="Calibri" w:hAnsi="Calibri"/>
          <w:lang w:eastAsia="en-GB"/>
        </w:rPr>
      </w:pPr>
    </w:p>
    <w:p w14:paraId="0AB6CCEC"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 xml:space="preserve">Although It would be value for money and important to business continuity to continue to pay suppliers in the short term, risks associated with advanced or pre-payment should be carefully considered and documented and payments should not to be made where there is no commitment to supply and where the supplier is either underperforming or subject to an improvement plan.  </w:t>
      </w:r>
    </w:p>
    <w:p w14:paraId="21E03D8C" w14:textId="77777777" w:rsidR="00555155" w:rsidRPr="0060276B" w:rsidRDefault="00555155" w:rsidP="00664328">
      <w:pPr>
        <w:pStyle w:val="ListParagraph"/>
        <w:spacing w:line="276" w:lineRule="auto"/>
        <w:ind w:left="1134"/>
        <w:rPr>
          <w:rFonts w:ascii="Calibri" w:hAnsi="Calibri"/>
          <w:lang w:eastAsia="en-GB"/>
        </w:rPr>
      </w:pPr>
    </w:p>
    <w:p w14:paraId="32A5E619"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 xml:space="preserve">All payments made during this Emergency Period should be adjusted to ensure profit margin is not payable on undelivered aspects of the contract and suppliers should act in a transparent manner at all times when providing this information. This should also include an agreement between parties that payments are conditional on providing the relevant information during this period and full co-operation for any reconciliation work that is to be carried out once this period is over and business as usual commences again. </w:t>
      </w:r>
    </w:p>
    <w:p w14:paraId="45408A67" w14:textId="77777777" w:rsidR="00BC5D52" w:rsidRPr="0060276B" w:rsidRDefault="00BC5D52" w:rsidP="00664328">
      <w:pPr>
        <w:spacing w:line="276" w:lineRule="auto"/>
        <w:ind w:left="1134"/>
        <w:rPr>
          <w:rFonts w:ascii="Calibri" w:eastAsiaTheme="minorHAnsi" w:hAnsi="Calibri" w:cstheme="minorBidi"/>
          <w:sz w:val="22"/>
          <w:szCs w:val="22"/>
          <w:lang w:eastAsia="en-GB"/>
        </w:rPr>
      </w:pPr>
    </w:p>
    <w:p w14:paraId="51DF7D4A" w14:textId="2D4B852B" w:rsidR="00555155" w:rsidRPr="0060276B" w:rsidRDefault="00555155" w:rsidP="00664328">
      <w:pPr>
        <w:spacing w:line="276" w:lineRule="auto"/>
        <w:ind w:left="1134"/>
        <w:rPr>
          <w:rFonts w:ascii="Calibri" w:hAnsi="Calibri"/>
          <w:b/>
        </w:rPr>
      </w:pPr>
      <w:r w:rsidRPr="0060276B">
        <w:rPr>
          <w:rFonts w:ascii="Calibri" w:hAnsi="Calibri"/>
          <w:b/>
        </w:rPr>
        <w:t xml:space="preserve">Working Examples </w:t>
      </w:r>
    </w:p>
    <w:p w14:paraId="05D64EC9" w14:textId="77777777" w:rsidR="00555155" w:rsidRPr="0060276B" w:rsidRDefault="00555155" w:rsidP="00664328">
      <w:pPr>
        <w:spacing w:line="276" w:lineRule="auto"/>
        <w:ind w:left="1134" w:hanging="567"/>
        <w:rPr>
          <w:rFonts w:ascii="Calibri" w:hAnsi="Calibri"/>
          <w:lang w:eastAsia="en-GB"/>
        </w:rPr>
      </w:pPr>
    </w:p>
    <w:p w14:paraId="099932C4"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A School have an outsourced cleaning contract that has been disrupted due to the Coronavirus Pandemic. The supplier is continuing to provide the service but this has reduced considerably since the Schools closed. The Supplier has notified the School that they have not furloughed staff but have applied for business rate relief and a Business Support Grant providing full detail of this. In this example, the policy note shall apply and payments including profit shall be paid on all services currently being delivered. For the services that are not continuing and have been suspended or reduced (given the circumstances) payments should still be made based on either normal activity or average activity (over the past three months) but should not include any profit for undelivered staffing costs or products used. To approve this claim the supplier will need to provide a School with the breakdown of these charges clearly referencing business as usual payments, Covid related payments and a summary of the additional business relief schemes that have been applied to. This shall be done on an open book (where possible) or transparent manner.</w:t>
      </w:r>
    </w:p>
    <w:p w14:paraId="553D3017" w14:textId="77777777" w:rsidR="00555155" w:rsidRPr="0060276B" w:rsidRDefault="00555155" w:rsidP="00664328">
      <w:pPr>
        <w:spacing w:line="276" w:lineRule="auto"/>
        <w:ind w:left="1134"/>
        <w:jc w:val="both"/>
        <w:rPr>
          <w:rFonts w:ascii="Calibri" w:hAnsi="Calibri"/>
          <w:lang w:eastAsia="en-GB"/>
        </w:rPr>
      </w:pPr>
    </w:p>
    <w:p w14:paraId="276AC69D"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A School have a fixed telephony contract that includes rental and usage costs. Rental costs are fixed and due every month and call charges are based on usage during that period. Whilst the Schools are closed, call charges will have reduced but the policy note does not apply as the service is still continuing (albeit with vastly reduced usage). The rental costs will still need to be paid as normal and only the actual usage charges will need to be paid (given that there is no committed volumes for usage and these are paid when used).</w:t>
      </w:r>
    </w:p>
    <w:p w14:paraId="465229DC" w14:textId="77777777" w:rsidR="00555155" w:rsidRPr="0060276B" w:rsidRDefault="00555155" w:rsidP="00664328">
      <w:pPr>
        <w:pStyle w:val="ListParagraph"/>
        <w:spacing w:line="276" w:lineRule="auto"/>
        <w:ind w:left="1134"/>
        <w:rPr>
          <w:rFonts w:ascii="Calibri" w:hAnsi="Calibri"/>
          <w:lang w:eastAsia="en-GB"/>
        </w:rPr>
      </w:pPr>
    </w:p>
    <w:p w14:paraId="591CB8EF"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 xml:space="preserve">A School has annual Service Level Agreements with School Improvement Liverpool. Whilst the school is closed some of these services may have been suspended or reduced. Payments should still be made based on either normal activity or average activity (over the past 12 months) and should be done at cost. For services which SIL are still continuing to provide such as Schools Finance but has reduced since the Schools closed, in this example, the policy note shall apply and normal payments shall be paid on all services currently being delivered and an agreement on non-delivered service costs will need to be made. </w:t>
      </w:r>
    </w:p>
    <w:p w14:paraId="3DEF84C3" w14:textId="77777777" w:rsidR="00555155" w:rsidRPr="0060276B" w:rsidRDefault="00555155" w:rsidP="00664328">
      <w:pPr>
        <w:pStyle w:val="ListParagraph"/>
        <w:spacing w:line="276" w:lineRule="auto"/>
        <w:ind w:left="1134"/>
        <w:rPr>
          <w:rFonts w:ascii="Calibri" w:hAnsi="Calibri"/>
          <w:lang w:eastAsia="en-GB"/>
        </w:rPr>
      </w:pPr>
    </w:p>
    <w:p w14:paraId="28C501CF" w14:textId="77777777" w:rsidR="00555155" w:rsidRPr="0060276B" w:rsidRDefault="00555155" w:rsidP="0077211D">
      <w:pPr>
        <w:numPr>
          <w:ilvl w:val="1"/>
          <w:numId w:val="9"/>
        </w:numPr>
        <w:spacing w:before="120" w:line="276" w:lineRule="auto"/>
        <w:ind w:left="1134"/>
        <w:jc w:val="both"/>
        <w:rPr>
          <w:rFonts w:ascii="Calibri" w:hAnsi="Calibri"/>
          <w:lang w:eastAsia="en-GB"/>
        </w:rPr>
      </w:pPr>
      <w:r w:rsidRPr="0060276B">
        <w:rPr>
          <w:rFonts w:ascii="Calibri" w:hAnsi="Calibri"/>
          <w:lang w:eastAsia="en-GB"/>
        </w:rPr>
        <w:t>A School have an outsourced catering contract that has been suspended due to the Coronavirus Pandemic. The supplier is not providing the service whilst the schools are closed. The Supplier has notified the School that they have furloughed staff using the Coronavirus Job Retention Scheme (CJRS) and have also applied for business rate relief and a Business Support Grant. In this example, the policy note shall apply but the School should not pay for elements of this contract that are covered by other relief schemes. Any agreed relief payment in this example will need to consider the breakdown of service costs with payments (minus profit) to be made on elements of this service that hasn’t been captured by any other relief scheme and would have been used to deliver the contract under normal circumstances. Where fresh produce is provided as part of a catering service (but the products have either not been purchased already or have been used for other paid services) they shall not be included as part of any supplier relief payment. Again, to approve this claim the supplier will need to provide a School with the breakdown of these charges clearly referencing any business as usual payments, Covid related payments and a summary of the additional business relief schemes that have been applied to. This shall be done on an open book (where possible) or transparent manner.</w:t>
      </w:r>
    </w:p>
    <w:p w14:paraId="28E33B4A" w14:textId="77777777" w:rsidR="00555155" w:rsidRPr="0060276B" w:rsidRDefault="00555155" w:rsidP="00DC767C">
      <w:pPr>
        <w:spacing w:line="276" w:lineRule="auto"/>
        <w:ind w:left="1275" w:hanging="567"/>
        <w:rPr>
          <w:rFonts w:ascii="Calibri" w:hAnsi="Calibri"/>
          <w:lang w:eastAsia="en-GB"/>
        </w:rPr>
      </w:pPr>
    </w:p>
    <w:p w14:paraId="30665E99" w14:textId="77777777" w:rsidR="00555155" w:rsidRPr="0060276B" w:rsidRDefault="00555155" w:rsidP="00DC767C">
      <w:pPr>
        <w:pStyle w:val="ListParagraph"/>
        <w:spacing w:line="276" w:lineRule="auto"/>
        <w:rPr>
          <w:rFonts w:ascii="Calibri" w:hAnsi="Calibri"/>
        </w:rPr>
      </w:pPr>
    </w:p>
    <w:p w14:paraId="6247EFD1" w14:textId="77777777" w:rsidR="00555155" w:rsidRPr="0060276B" w:rsidRDefault="00555155" w:rsidP="00DC767C">
      <w:pPr>
        <w:pStyle w:val="ListParagraph"/>
        <w:spacing w:line="276" w:lineRule="auto"/>
        <w:rPr>
          <w:rFonts w:ascii="Calibri" w:hAnsi="Calibri"/>
        </w:rPr>
      </w:pPr>
    </w:p>
    <w:p w14:paraId="2205FF18" w14:textId="1EDCDEA9" w:rsidR="00555155" w:rsidRPr="0060276B" w:rsidRDefault="00555155" w:rsidP="00664328">
      <w:pPr>
        <w:pStyle w:val="Heading2"/>
        <w:rPr>
          <w:rFonts w:ascii="Calibri" w:hAnsi="Calibri"/>
        </w:rPr>
      </w:pPr>
      <w:bookmarkStart w:id="78" w:name="_Appendix_E"/>
      <w:bookmarkStart w:id="79" w:name="_Appendix_F_1"/>
      <w:bookmarkStart w:id="80" w:name="_Toc41484898"/>
      <w:bookmarkEnd w:id="78"/>
      <w:bookmarkEnd w:id="79"/>
      <w:r w:rsidRPr="0060276B">
        <w:rPr>
          <w:rFonts w:ascii="Calibri" w:hAnsi="Calibri"/>
        </w:rPr>
        <w:t>Appendix</w:t>
      </w:r>
      <w:r w:rsidR="000C65EA" w:rsidRPr="0060276B">
        <w:rPr>
          <w:rFonts w:ascii="Calibri" w:hAnsi="Calibri"/>
        </w:rPr>
        <w:t xml:space="preserve"> </w:t>
      </w:r>
      <w:r w:rsidR="00664328" w:rsidRPr="0060276B">
        <w:rPr>
          <w:rFonts w:ascii="Calibri" w:hAnsi="Calibri"/>
        </w:rPr>
        <w:t>E</w:t>
      </w:r>
      <w:bookmarkEnd w:id="80"/>
    </w:p>
    <w:p w14:paraId="5B1804EC" w14:textId="77777777" w:rsidR="00555155" w:rsidRPr="0060276B" w:rsidRDefault="00555155" w:rsidP="00DC767C">
      <w:pPr>
        <w:spacing w:line="276" w:lineRule="auto"/>
        <w:rPr>
          <w:rFonts w:ascii="Calibri" w:hAnsi="Calibri" w:cs="Arial"/>
        </w:rPr>
      </w:pPr>
    </w:p>
    <w:p w14:paraId="4381BD55" w14:textId="77777777" w:rsidR="00555155" w:rsidRPr="0060276B" w:rsidRDefault="00555155" w:rsidP="00DC767C">
      <w:pPr>
        <w:spacing w:line="276" w:lineRule="auto"/>
        <w:rPr>
          <w:rFonts w:ascii="Calibri" w:hAnsi="Calibri" w:cs="Arial"/>
        </w:rPr>
      </w:pPr>
      <w:r w:rsidRPr="0060276B">
        <w:rPr>
          <w:rFonts w:ascii="Calibri" w:hAnsi="Calibri" w:cs="Arial"/>
        </w:rPr>
        <w:t>23 April 2020</w:t>
      </w:r>
    </w:p>
    <w:p w14:paraId="0DFDB0ED" w14:textId="77777777" w:rsidR="00555155" w:rsidRPr="0060276B" w:rsidRDefault="00555155" w:rsidP="00DC767C">
      <w:pPr>
        <w:spacing w:line="276" w:lineRule="auto"/>
        <w:rPr>
          <w:rFonts w:ascii="Calibri" w:hAnsi="Calibri" w:cs="Arial"/>
        </w:rPr>
      </w:pPr>
    </w:p>
    <w:p w14:paraId="58791E35" w14:textId="77777777" w:rsidR="00555155" w:rsidRPr="0060276B" w:rsidRDefault="00555155" w:rsidP="00DC767C">
      <w:pPr>
        <w:spacing w:line="276" w:lineRule="auto"/>
        <w:rPr>
          <w:rFonts w:ascii="Calibri" w:hAnsi="Calibri" w:cs="Arial"/>
        </w:rPr>
      </w:pPr>
      <w:r w:rsidRPr="0060276B">
        <w:rPr>
          <w:rFonts w:ascii="Calibri" w:hAnsi="Calibri" w:cs="Arial"/>
        </w:rPr>
        <w:t>Dear Colleagues</w:t>
      </w:r>
    </w:p>
    <w:p w14:paraId="3988B43E" w14:textId="77777777" w:rsidR="00555155" w:rsidRPr="0060276B" w:rsidRDefault="00555155" w:rsidP="00DC767C">
      <w:pPr>
        <w:spacing w:line="276" w:lineRule="auto"/>
        <w:rPr>
          <w:rFonts w:ascii="Calibri" w:hAnsi="Calibri" w:cs="Arial"/>
          <w:b/>
          <w:caps/>
        </w:rPr>
      </w:pPr>
    </w:p>
    <w:p w14:paraId="4C7771F5" w14:textId="77777777" w:rsidR="00555155" w:rsidRPr="0060276B" w:rsidRDefault="00555155" w:rsidP="00DC767C">
      <w:pPr>
        <w:spacing w:line="276" w:lineRule="auto"/>
        <w:rPr>
          <w:rFonts w:ascii="Calibri" w:hAnsi="Calibri" w:cs="Arial"/>
          <w:b/>
          <w:caps/>
        </w:rPr>
      </w:pPr>
      <w:r w:rsidRPr="0060276B">
        <w:rPr>
          <w:rFonts w:ascii="Calibri" w:hAnsi="Calibri" w:cs="Arial"/>
          <w:b/>
          <w:caps/>
        </w:rPr>
        <w:t>Update on Finance issues for Liverpool Maintained Schools</w:t>
      </w:r>
    </w:p>
    <w:p w14:paraId="1D5BB021" w14:textId="77777777" w:rsidR="00555155" w:rsidRPr="0060276B" w:rsidRDefault="00555155" w:rsidP="00DC767C">
      <w:pPr>
        <w:spacing w:line="276" w:lineRule="auto"/>
        <w:rPr>
          <w:rFonts w:ascii="Calibri" w:hAnsi="Calibri" w:cs="Arial"/>
        </w:rPr>
      </w:pPr>
    </w:p>
    <w:p w14:paraId="61809995" w14:textId="77777777" w:rsidR="00555155" w:rsidRPr="0060276B" w:rsidRDefault="00555155" w:rsidP="00DC767C">
      <w:pPr>
        <w:spacing w:line="276" w:lineRule="auto"/>
        <w:rPr>
          <w:rFonts w:ascii="Calibri" w:hAnsi="Calibri" w:cs="Arial"/>
        </w:rPr>
      </w:pPr>
      <w:r w:rsidRPr="0060276B">
        <w:rPr>
          <w:rFonts w:ascii="Calibri" w:hAnsi="Calibri" w:cs="Arial"/>
        </w:rPr>
        <w:t>I hope you, your families and all staff are well in these unprecedented times.  I am writing to update you on a number of practical issues related to schools financial processes and procedures.  Please do share with relevant staff within your setting as appropriate.</w:t>
      </w:r>
    </w:p>
    <w:p w14:paraId="1D90E0CB" w14:textId="77777777" w:rsidR="00555155" w:rsidRPr="0060276B" w:rsidRDefault="00555155" w:rsidP="00DC767C">
      <w:pPr>
        <w:spacing w:line="276" w:lineRule="auto"/>
        <w:rPr>
          <w:rFonts w:ascii="Calibri" w:hAnsi="Calibri" w:cs="Arial"/>
        </w:rPr>
      </w:pPr>
    </w:p>
    <w:p w14:paraId="5A0C824B" w14:textId="77777777" w:rsidR="00555155" w:rsidRPr="0060276B" w:rsidRDefault="00555155" w:rsidP="00DC767C">
      <w:pPr>
        <w:spacing w:line="276" w:lineRule="auto"/>
        <w:rPr>
          <w:rFonts w:ascii="Calibri" w:hAnsi="Calibri" w:cs="Arial"/>
        </w:rPr>
      </w:pPr>
      <w:r w:rsidRPr="0060276B">
        <w:rPr>
          <w:rFonts w:ascii="Calibri" w:hAnsi="Calibri" w:cs="Arial"/>
        </w:rPr>
        <w:t>Firstly, I would like to thank Headteachers, Business Managers and other school staff for their cooperation and support over recent weeks.  In particular, following the announcement of school closures at very short notice I took the very difficult decision to bring forward the financial year-end closure of school accounts under very tight timescales.  I appreciate this caused significant pressure in schools at a very difficult time and I apologise for that.  The rational was to ensure that the Council had all the required school level information to enable the closure of accounts process to be completed on time, whilst cognisant that not all school staff would be able to continue to work remotely to complete these tasks once schools closed.  All Liverpool schools responded positively to this request and the required information was submitted to the Council.  This greatly assisted the year-end closedown process and will therefore allow the Council to meet its 2019-20 statutory reporting deadlines and external audit requirements. So thank you for that support.</w:t>
      </w:r>
    </w:p>
    <w:p w14:paraId="2CEF5A14" w14:textId="77777777" w:rsidR="00555155" w:rsidRPr="0060276B" w:rsidRDefault="00555155" w:rsidP="00DC767C">
      <w:pPr>
        <w:spacing w:line="276" w:lineRule="auto"/>
        <w:rPr>
          <w:rFonts w:ascii="Calibri" w:hAnsi="Calibri" w:cs="Arial"/>
        </w:rPr>
      </w:pPr>
    </w:p>
    <w:p w14:paraId="755F7B24" w14:textId="77777777" w:rsidR="00555155" w:rsidRPr="0060276B" w:rsidRDefault="00555155" w:rsidP="00DC767C">
      <w:pPr>
        <w:spacing w:line="276" w:lineRule="auto"/>
        <w:rPr>
          <w:rFonts w:ascii="Calibri" w:hAnsi="Calibri" w:cs="Arial"/>
        </w:rPr>
      </w:pPr>
      <w:r w:rsidRPr="0060276B">
        <w:rPr>
          <w:rFonts w:ascii="Calibri" w:hAnsi="Calibri" w:cs="Arial"/>
        </w:rPr>
        <w:t xml:space="preserve">We have had a number of questions from Schools and other settings over recent weeks on a range of financial matters and I thought it would be helpful to set out some advice/ guidance on the issues raised. </w:t>
      </w:r>
    </w:p>
    <w:p w14:paraId="6B041806" w14:textId="77777777" w:rsidR="00555155" w:rsidRPr="0060276B" w:rsidRDefault="00555155" w:rsidP="00DC767C">
      <w:pPr>
        <w:spacing w:line="276" w:lineRule="auto"/>
        <w:rPr>
          <w:rFonts w:ascii="Calibri" w:hAnsi="Calibri" w:cs="Arial"/>
        </w:rPr>
      </w:pPr>
    </w:p>
    <w:p w14:paraId="171A9971" w14:textId="77777777" w:rsidR="00555155" w:rsidRPr="0060276B" w:rsidRDefault="00555155" w:rsidP="00DC767C">
      <w:pPr>
        <w:spacing w:line="276" w:lineRule="auto"/>
        <w:rPr>
          <w:rFonts w:ascii="Calibri" w:hAnsi="Calibri" w:cs="Arial"/>
          <w:b/>
        </w:rPr>
      </w:pPr>
    </w:p>
    <w:p w14:paraId="727D2FE2" w14:textId="77777777" w:rsidR="00555155" w:rsidRPr="0060276B" w:rsidRDefault="00555155" w:rsidP="00DC767C">
      <w:pPr>
        <w:spacing w:line="276" w:lineRule="auto"/>
        <w:rPr>
          <w:rFonts w:ascii="Calibri" w:hAnsi="Calibri" w:cs="Arial"/>
          <w:b/>
        </w:rPr>
      </w:pPr>
      <w:r w:rsidRPr="0060276B">
        <w:rPr>
          <w:rFonts w:ascii="Calibri" w:hAnsi="Calibri" w:cs="Arial"/>
          <w:b/>
        </w:rPr>
        <w:t>Budget Setting Process</w:t>
      </w:r>
    </w:p>
    <w:p w14:paraId="47A2D4E8" w14:textId="77777777" w:rsidR="00555155" w:rsidRPr="0060276B" w:rsidRDefault="00555155" w:rsidP="00DC767C">
      <w:pPr>
        <w:spacing w:line="276" w:lineRule="auto"/>
        <w:rPr>
          <w:rFonts w:ascii="Calibri" w:hAnsi="Calibri" w:cs="Arial"/>
        </w:rPr>
      </w:pPr>
    </w:p>
    <w:p w14:paraId="4CCEA006" w14:textId="77777777" w:rsidR="00555155" w:rsidRPr="0060276B" w:rsidRDefault="00555155" w:rsidP="00DC767C">
      <w:pPr>
        <w:spacing w:line="276" w:lineRule="auto"/>
        <w:rPr>
          <w:rFonts w:ascii="Calibri" w:hAnsi="Calibri" w:cs="Arial"/>
        </w:rPr>
      </w:pPr>
      <w:r w:rsidRPr="0060276B">
        <w:rPr>
          <w:rFonts w:ascii="Calibri" w:hAnsi="Calibri" w:cs="Arial"/>
        </w:rPr>
        <w:t xml:space="preserve">At this time of year schools would normally be drafting and presenting their budget plans for 2020-21 to Governors for approval, prior to submission to the local authority.  Whilst we are aware that your staff are still working on these budget plans we recognise that there may be some delays in this process.   We have therefore </w:t>
      </w:r>
      <w:r w:rsidRPr="0060276B">
        <w:rPr>
          <w:rFonts w:ascii="Calibri" w:hAnsi="Calibri" w:cs="Arial"/>
          <w:b/>
        </w:rPr>
        <w:t>extended the deadline for submission of approved budgets to 30</w:t>
      </w:r>
      <w:r w:rsidRPr="0060276B">
        <w:rPr>
          <w:rFonts w:ascii="Calibri" w:hAnsi="Calibri" w:cs="Arial"/>
          <w:b/>
          <w:vertAlign w:val="superscript"/>
        </w:rPr>
        <w:t>th</w:t>
      </w:r>
      <w:r w:rsidRPr="0060276B">
        <w:rPr>
          <w:rFonts w:ascii="Calibri" w:hAnsi="Calibri" w:cs="Arial"/>
          <w:b/>
        </w:rPr>
        <w:t xml:space="preserve"> June 2020; </w:t>
      </w:r>
      <w:r w:rsidRPr="0060276B">
        <w:rPr>
          <w:rFonts w:ascii="Calibri" w:hAnsi="Calibri" w:cs="Arial"/>
        </w:rPr>
        <w:t>and for those schools that are projecting a cumulative deficit in 2020-21 the deadline for submission of a deficit recovery plan to the local authority is now extended to the 10</w:t>
      </w:r>
      <w:r w:rsidRPr="0060276B">
        <w:rPr>
          <w:rFonts w:ascii="Calibri" w:hAnsi="Calibri" w:cs="Arial"/>
          <w:vertAlign w:val="superscript"/>
        </w:rPr>
        <w:t>th</w:t>
      </w:r>
      <w:r w:rsidRPr="0060276B">
        <w:rPr>
          <w:rFonts w:ascii="Calibri" w:hAnsi="Calibri" w:cs="Arial"/>
        </w:rPr>
        <w:t xml:space="preserve"> June 2020.</w:t>
      </w:r>
    </w:p>
    <w:p w14:paraId="2DDDD48E" w14:textId="77777777" w:rsidR="00555155" w:rsidRPr="0060276B" w:rsidRDefault="00555155" w:rsidP="00DC767C">
      <w:pPr>
        <w:spacing w:line="276" w:lineRule="auto"/>
        <w:rPr>
          <w:rFonts w:ascii="Calibri" w:hAnsi="Calibri" w:cs="Arial"/>
          <w:b/>
        </w:rPr>
      </w:pPr>
    </w:p>
    <w:p w14:paraId="32302547" w14:textId="77777777" w:rsidR="00555155" w:rsidRPr="0060276B" w:rsidRDefault="00555155" w:rsidP="00DC767C">
      <w:pPr>
        <w:spacing w:line="276" w:lineRule="auto"/>
        <w:rPr>
          <w:rFonts w:ascii="Calibri" w:hAnsi="Calibri" w:cs="Arial"/>
          <w:b/>
        </w:rPr>
      </w:pPr>
    </w:p>
    <w:p w14:paraId="7C12D886" w14:textId="77777777" w:rsidR="00555155" w:rsidRPr="0060276B" w:rsidRDefault="00555155" w:rsidP="00DC767C">
      <w:pPr>
        <w:spacing w:line="276" w:lineRule="auto"/>
        <w:rPr>
          <w:rFonts w:ascii="Calibri" w:hAnsi="Calibri" w:cs="Arial"/>
          <w:b/>
        </w:rPr>
      </w:pPr>
      <w:r w:rsidRPr="0060276B">
        <w:rPr>
          <w:rFonts w:ascii="Calibri" w:hAnsi="Calibri" w:cs="Arial"/>
          <w:b/>
        </w:rPr>
        <w:t>Deficit Recovery Process</w:t>
      </w:r>
    </w:p>
    <w:p w14:paraId="7A0994AC" w14:textId="77777777" w:rsidR="00555155" w:rsidRPr="0060276B" w:rsidRDefault="00555155" w:rsidP="00DC767C">
      <w:pPr>
        <w:spacing w:line="276" w:lineRule="auto"/>
        <w:rPr>
          <w:rFonts w:ascii="Calibri" w:hAnsi="Calibri" w:cs="Arial"/>
        </w:rPr>
      </w:pPr>
    </w:p>
    <w:p w14:paraId="5C997E66" w14:textId="77777777" w:rsidR="00555155" w:rsidRPr="0060276B" w:rsidRDefault="00555155" w:rsidP="00DC767C">
      <w:pPr>
        <w:spacing w:line="276" w:lineRule="auto"/>
        <w:rPr>
          <w:rFonts w:ascii="Calibri" w:hAnsi="Calibri" w:cs="Arial"/>
        </w:rPr>
      </w:pPr>
      <w:r w:rsidRPr="0060276B">
        <w:rPr>
          <w:rFonts w:ascii="Calibri" w:hAnsi="Calibri" w:cs="Arial"/>
        </w:rPr>
        <w:t xml:space="preserve">We have updated the Deficit Recovery Process and revised guidance note on this will be issued to schools shortly.  I would also like to reassure you that the Schools Finance team will review both existing and newly submitted deficit recovery plans in the light of current circumstances.  I fully appreciate that schools may not be in a position to action all the proposals they may have been considering as part of any deficit recovery plan and my team will pick up any specific issues or proposed revisions to plans with you at the earliest opportunity. </w:t>
      </w:r>
    </w:p>
    <w:p w14:paraId="0792E8E6" w14:textId="77777777" w:rsidR="00555155" w:rsidRPr="0060276B" w:rsidRDefault="00555155" w:rsidP="00DC767C">
      <w:pPr>
        <w:spacing w:line="276" w:lineRule="auto"/>
        <w:rPr>
          <w:rFonts w:ascii="Calibri" w:hAnsi="Calibri" w:cs="Arial"/>
        </w:rPr>
      </w:pPr>
    </w:p>
    <w:p w14:paraId="29FD6ADD" w14:textId="77777777" w:rsidR="00555155" w:rsidRPr="0060276B" w:rsidRDefault="00555155" w:rsidP="00DC767C">
      <w:pPr>
        <w:spacing w:line="276" w:lineRule="auto"/>
        <w:rPr>
          <w:rFonts w:ascii="Calibri" w:hAnsi="Calibri" w:cs="Arial"/>
          <w:b/>
        </w:rPr>
      </w:pPr>
    </w:p>
    <w:p w14:paraId="79F979AC" w14:textId="77777777" w:rsidR="00555155" w:rsidRPr="0060276B" w:rsidRDefault="00555155" w:rsidP="00DC767C">
      <w:pPr>
        <w:spacing w:line="276" w:lineRule="auto"/>
        <w:rPr>
          <w:rFonts w:ascii="Calibri" w:hAnsi="Calibri" w:cs="Arial"/>
          <w:b/>
        </w:rPr>
      </w:pPr>
      <w:r w:rsidRPr="0060276B">
        <w:rPr>
          <w:rFonts w:ascii="Calibri" w:hAnsi="Calibri" w:cs="Arial"/>
          <w:b/>
        </w:rPr>
        <w:t>Payment of Suppliers</w:t>
      </w:r>
    </w:p>
    <w:p w14:paraId="72BDB012" w14:textId="77777777" w:rsidR="00555155" w:rsidRPr="0060276B" w:rsidRDefault="00555155" w:rsidP="00DC767C">
      <w:pPr>
        <w:spacing w:line="276" w:lineRule="auto"/>
        <w:rPr>
          <w:rFonts w:ascii="Calibri" w:hAnsi="Calibri" w:cs="Arial"/>
        </w:rPr>
      </w:pPr>
    </w:p>
    <w:p w14:paraId="721894A7" w14:textId="77777777" w:rsidR="00555155" w:rsidRPr="0060276B" w:rsidRDefault="00555155" w:rsidP="00DC767C">
      <w:pPr>
        <w:spacing w:line="276" w:lineRule="auto"/>
        <w:rPr>
          <w:rFonts w:ascii="Calibri" w:hAnsi="Calibri" w:cs="Arial"/>
        </w:rPr>
      </w:pPr>
      <w:r w:rsidRPr="0060276B">
        <w:rPr>
          <w:rFonts w:ascii="Calibri" w:hAnsi="Calibri" w:cs="Arial"/>
        </w:rPr>
        <w:t xml:space="preserve">The Government is encouraging all public sector bodies to continue to pay suppliers promptly; this includes paying contracted services such as cleaning or catering providers to enable them to continue to pay their own staff.   A more detailed guidance note has been prepared by the Council and is attached to this letter for information.   If you have any specific questions on this, the Councils’ Procurement Unit will be able to provide further advice.  They can be contacted via email </w:t>
      </w:r>
      <w:hyperlink r:id="rId102" w:history="1">
        <w:r w:rsidRPr="0060276B">
          <w:rPr>
            <w:rStyle w:val="Hyperlink"/>
            <w:rFonts w:ascii="Calibri" w:hAnsi="Calibri" w:cs="Arial"/>
            <w:lang w:eastAsia="en-GB"/>
          </w:rPr>
          <w:t>CPU.schools@liverpool.gov.uk</w:t>
        </w:r>
      </w:hyperlink>
      <w:r w:rsidRPr="0060276B">
        <w:rPr>
          <w:rFonts w:ascii="Calibri" w:hAnsi="Calibri" w:cs="Arial"/>
        </w:rPr>
        <w:t xml:space="preserve">.  </w:t>
      </w:r>
    </w:p>
    <w:p w14:paraId="340BBD16" w14:textId="77777777" w:rsidR="00555155" w:rsidRPr="0060276B" w:rsidRDefault="00555155" w:rsidP="00DC767C">
      <w:pPr>
        <w:spacing w:line="276" w:lineRule="auto"/>
        <w:rPr>
          <w:rFonts w:ascii="Calibri" w:hAnsi="Calibri" w:cs="Arial"/>
        </w:rPr>
      </w:pPr>
    </w:p>
    <w:p w14:paraId="4161B68E" w14:textId="77777777" w:rsidR="00555155" w:rsidRPr="0060276B" w:rsidRDefault="00555155" w:rsidP="00DC767C">
      <w:pPr>
        <w:spacing w:line="276" w:lineRule="auto"/>
        <w:rPr>
          <w:rFonts w:ascii="Calibri" w:hAnsi="Calibri" w:cs="Arial"/>
        </w:rPr>
      </w:pPr>
      <w:r w:rsidRPr="0060276B">
        <w:rPr>
          <w:rFonts w:ascii="Calibri" w:hAnsi="Calibri" w:cs="Arial"/>
        </w:rPr>
        <w:t>The Finance Team will continue to issue cash advances and pay grants to schools, in line with the normal timetable for such payments, to ensure schools have adequate funds available to pay their suppliers.  If, for whatever reason, your school has specific any cashflow concerns then please do contact the Finance Team directly for additional advice.</w:t>
      </w:r>
    </w:p>
    <w:p w14:paraId="5CA53CF3" w14:textId="77777777" w:rsidR="00555155" w:rsidRPr="0060276B" w:rsidRDefault="00555155" w:rsidP="00DC767C">
      <w:pPr>
        <w:spacing w:line="276" w:lineRule="auto"/>
        <w:rPr>
          <w:rFonts w:ascii="Calibri" w:hAnsi="Calibri" w:cs="Arial"/>
        </w:rPr>
      </w:pPr>
    </w:p>
    <w:p w14:paraId="4A202E89" w14:textId="77777777" w:rsidR="00555155" w:rsidRPr="0060276B" w:rsidRDefault="00555155" w:rsidP="00DC767C">
      <w:pPr>
        <w:spacing w:line="276" w:lineRule="auto"/>
        <w:rPr>
          <w:rFonts w:ascii="Calibri" w:hAnsi="Calibri" w:cs="Arial"/>
        </w:rPr>
      </w:pPr>
      <w:r w:rsidRPr="0060276B">
        <w:rPr>
          <w:rFonts w:ascii="Calibri" w:hAnsi="Calibri" w:cs="Arial"/>
        </w:rPr>
        <w:t xml:space="preserve">It is appreciated that some schools may currently not be able to process payments for a variety of reasons; if this is the case, I would ask school staff to contact my team for further advice.  They can be contacted via email </w:t>
      </w:r>
      <w:hyperlink r:id="rId103" w:history="1">
        <w:r w:rsidRPr="0060276B">
          <w:rPr>
            <w:rStyle w:val="Hyperlink"/>
            <w:rFonts w:ascii="Calibri" w:hAnsi="Calibri" w:cs="Arial"/>
          </w:rPr>
          <w:t>schools.finance@liverpool.gov.uk</w:t>
        </w:r>
      </w:hyperlink>
    </w:p>
    <w:p w14:paraId="4FA62C10" w14:textId="77777777" w:rsidR="00555155" w:rsidRPr="0060276B" w:rsidRDefault="00555155" w:rsidP="00DC767C">
      <w:pPr>
        <w:spacing w:line="276" w:lineRule="auto"/>
        <w:rPr>
          <w:rFonts w:ascii="Calibri" w:hAnsi="Calibri" w:cs="Arial"/>
        </w:rPr>
      </w:pPr>
    </w:p>
    <w:p w14:paraId="34F54A0A" w14:textId="77777777" w:rsidR="00555155" w:rsidRPr="0060276B" w:rsidRDefault="00555155" w:rsidP="00DC767C">
      <w:pPr>
        <w:spacing w:line="276" w:lineRule="auto"/>
        <w:rPr>
          <w:rFonts w:ascii="Calibri" w:hAnsi="Calibri" w:cs="Arial"/>
        </w:rPr>
      </w:pPr>
      <w:r w:rsidRPr="0060276B">
        <w:rPr>
          <w:rFonts w:ascii="Calibri" w:hAnsi="Calibri" w:cs="Arial"/>
        </w:rPr>
        <w:t xml:space="preserve">In exceptional circumstances, were no other alternative is possible, the Council can make essential payments on behalf of schools.  </w:t>
      </w:r>
    </w:p>
    <w:p w14:paraId="41262E82" w14:textId="77777777" w:rsidR="00555155" w:rsidRPr="0060276B" w:rsidRDefault="00555155" w:rsidP="00DC767C">
      <w:pPr>
        <w:spacing w:line="276" w:lineRule="auto"/>
        <w:rPr>
          <w:rFonts w:ascii="Calibri" w:hAnsi="Calibri" w:cs="Arial"/>
        </w:rPr>
      </w:pPr>
    </w:p>
    <w:p w14:paraId="70D31900" w14:textId="77777777" w:rsidR="00555155" w:rsidRPr="0060276B" w:rsidRDefault="00555155" w:rsidP="00DC767C">
      <w:pPr>
        <w:spacing w:line="276" w:lineRule="auto"/>
        <w:rPr>
          <w:rFonts w:ascii="Calibri" w:hAnsi="Calibri" w:cs="Arial"/>
        </w:rPr>
      </w:pPr>
    </w:p>
    <w:p w14:paraId="231B61E2" w14:textId="77777777" w:rsidR="00302070" w:rsidRPr="0060276B" w:rsidRDefault="00302070" w:rsidP="00DC767C">
      <w:pPr>
        <w:spacing w:line="276" w:lineRule="auto"/>
        <w:rPr>
          <w:rFonts w:ascii="Calibri" w:hAnsi="Calibri" w:cs="Arial"/>
          <w:b/>
        </w:rPr>
      </w:pPr>
    </w:p>
    <w:p w14:paraId="6D7304CA" w14:textId="6C6CC055" w:rsidR="00555155" w:rsidRPr="0060276B" w:rsidRDefault="00555155" w:rsidP="00DC767C">
      <w:pPr>
        <w:spacing w:line="276" w:lineRule="auto"/>
        <w:rPr>
          <w:rFonts w:ascii="Calibri" w:hAnsi="Calibri" w:cs="Arial"/>
          <w:b/>
        </w:rPr>
      </w:pPr>
      <w:r w:rsidRPr="0060276B">
        <w:rPr>
          <w:rFonts w:ascii="Calibri" w:hAnsi="Calibri" w:cs="Arial"/>
          <w:b/>
        </w:rPr>
        <w:t>Payment of staff</w:t>
      </w:r>
    </w:p>
    <w:p w14:paraId="708BB9E2" w14:textId="77777777" w:rsidR="00555155" w:rsidRPr="0060276B" w:rsidRDefault="00555155" w:rsidP="00DC767C">
      <w:pPr>
        <w:spacing w:line="276" w:lineRule="auto"/>
        <w:rPr>
          <w:rFonts w:ascii="Calibri" w:hAnsi="Calibri" w:cs="Arial"/>
        </w:rPr>
      </w:pPr>
    </w:p>
    <w:p w14:paraId="3B6700B9" w14:textId="77777777" w:rsidR="00555155" w:rsidRPr="0060276B" w:rsidRDefault="00555155" w:rsidP="00DC767C">
      <w:pPr>
        <w:spacing w:line="276" w:lineRule="auto"/>
        <w:rPr>
          <w:rFonts w:ascii="Calibri" w:hAnsi="Calibri" w:cs="Arial"/>
        </w:rPr>
      </w:pPr>
      <w:r w:rsidRPr="0060276B">
        <w:rPr>
          <w:rFonts w:ascii="Calibri" w:hAnsi="Calibri" w:cs="Arial"/>
        </w:rPr>
        <w:t xml:space="preserve">For those schools using the City Council payroll service, I am pleased to say our payroll staff are all working remotely and continue to provide the same levels of service to all customers.  </w:t>
      </w:r>
    </w:p>
    <w:p w14:paraId="79938927" w14:textId="77777777" w:rsidR="00555155" w:rsidRPr="0060276B" w:rsidRDefault="00555155" w:rsidP="00DC767C">
      <w:pPr>
        <w:spacing w:line="276" w:lineRule="auto"/>
        <w:rPr>
          <w:rFonts w:ascii="Calibri" w:hAnsi="Calibri" w:cs="Arial"/>
        </w:rPr>
      </w:pPr>
    </w:p>
    <w:p w14:paraId="2C01961B" w14:textId="77777777" w:rsidR="00555155" w:rsidRPr="0060276B" w:rsidRDefault="00555155" w:rsidP="00DC767C">
      <w:pPr>
        <w:spacing w:line="276" w:lineRule="auto"/>
        <w:rPr>
          <w:rFonts w:ascii="Calibri" w:hAnsi="Calibri" w:cs="Arial"/>
        </w:rPr>
      </w:pPr>
      <w:r w:rsidRPr="0060276B">
        <w:rPr>
          <w:rFonts w:ascii="Calibri" w:hAnsi="Calibri" w:cs="Arial"/>
        </w:rPr>
        <w:t xml:space="preserve">In order to ensure staff are not financially disadvantaged by the closure of operations the Council has decided to continue to pay non contractual overtime and other allowances to its directly employed staff for April to June inclusive; such payments to be calculated on average earnings over the previous 3 months.  This is to be reviewed at the end of the period.  It remains a decision for voluntary aided and foundation schools whether to follow this approach, however the Council would strongly recommend this.  </w:t>
      </w:r>
    </w:p>
    <w:p w14:paraId="53E843E1" w14:textId="77777777" w:rsidR="00555155" w:rsidRPr="0060276B" w:rsidRDefault="00555155" w:rsidP="00DC767C">
      <w:pPr>
        <w:spacing w:line="276" w:lineRule="auto"/>
        <w:rPr>
          <w:rFonts w:ascii="Calibri" w:hAnsi="Calibri" w:cs="Arial"/>
        </w:rPr>
      </w:pPr>
    </w:p>
    <w:p w14:paraId="1080DFD0" w14:textId="77777777" w:rsidR="00555155" w:rsidRPr="0060276B" w:rsidRDefault="00555155" w:rsidP="00DC767C">
      <w:pPr>
        <w:spacing w:line="276" w:lineRule="auto"/>
        <w:rPr>
          <w:rFonts w:ascii="Calibri" w:hAnsi="Calibri" w:cs="Arial"/>
        </w:rPr>
      </w:pPr>
      <w:r w:rsidRPr="0060276B">
        <w:rPr>
          <w:rFonts w:ascii="Calibri" w:hAnsi="Calibri" w:cs="Arial"/>
        </w:rPr>
        <w:t xml:space="preserve">For most schools, this would mainly effect staff who undertake regular additional tasks such as lunchtime cover duties or staffing pre or after school provision.  This has been communicated, via the Headteacher Managerial Associations, and the Payroll service has had contact from schools to confirm their intentions with a view to processing these payments in the May payroll.   Schools who do not use Council payroll service are also recommended to take a similar approach, however they will need to undertake their own calculations and liaise with their service provider.  </w:t>
      </w:r>
    </w:p>
    <w:p w14:paraId="3B16F692" w14:textId="77777777" w:rsidR="00555155" w:rsidRPr="0060276B" w:rsidRDefault="00555155" w:rsidP="00DC767C">
      <w:pPr>
        <w:spacing w:line="276" w:lineRule="auto"/>
        <w:rPr>
          <w:rFonts w:ascii="Calibri" w:hAnsi="Calibri" w:cs="Arial"/>
          <w:b/>
        </w:rPr>
      </w:pPr>
    </w:p>
    <w:p w14:paraId="7AFE07DE" w14:textId="77777777" w:rsidR="00555155" w:rsidRPr="0060276B" w:rsidRDefault="00555155" w:rsidP="00DC767C">
      <w:pPr>
        <w:spacing w:line="276" w:lineRule="auto"/>
        <w:rPr>
          <w:rFonts w:ascii="Calibri" w:hAnsi="Calibri" w:cs="Arial"/>
          <w:b/>
        </w:rPr>
      </w:pPr>
    </w:p>
    <w:p w14:paraId="7E80BEC3" w14:textId="77777777" w:rsidR="00555155" w:rsidRPr="0060276B" w:rsidRDefault="00555155" w:rsidP="00DC767C">
      <w:pPr>
        <w:spacing w:line="276" w:lineRule="auto"/>
        <w:rPr>
          <w:rFonts w:ascii="Calibri" w:hAnsi="Calibri" w:cs="Arial"/>
          <w:b/>
        </w:rPr>
      </w:pPr>
      <w:r w:rsidRPr="0060276B">
        <w:rPr>
          <w:rFonts w:ascii="Calibri" w:hAnsi="Calibri" w:cs="Arial"/>
          <w:b/>
        </w:rPr>
        <w:t>Furloughing of Staff</w:t>
      </w:r>
    </w:p>
    <w:p w14:paraId="2C234D6E" w14:textId="77777777" w:rsidR="00555155" w:rsidRPr="0060276B" w:rsidRDefault="00555155" w:rsidP="00DC767C">
      <w:pPr>
        <w:spacing w:line="276" w:lineRule="auto"/>
        <w:rPr>
          <w:rFonts w:ascii="Calibri" w:hAnsi="Calibri" w:cs="Arial"/>
        </w:rPr>
      </w:pPr>
    </w:p>
    <w:p w14:paraId="615E41E9" w14:textId="77777777" w:rsidR="00555155" w:rsidRPr="0060276B" w:rsidRDefault="00555155" w:rsidP="00DC767C">
      <w:pPr>
        <w:spacing w:line="276" w:lineRule="auto"/>
        <w:rPr>
          <w:rFonts w:ascii="Calibri" w:hAnsi="Calibri" w:cs="Arial"/>
        </w:rPr>
      </w:pPr>
      <w:r w:rsidRPr="0060276B">
        <w:rPr>
          <w:rFonts w:ascii="Calibri" w:hAnsi="Calibri" w:cs="Arial"/>
        </w:rPr>
        <w:t xml:space="preserve">The Government’s Coronavirus Job Retention and Furlough Scheme does not apply to publically funded services; as highlighted above schools will continue to receive their school budget and relevant DfE grant allocations.  However, there are some areas of school activity that are funded, wholly or in part, by external income which is no longer available.  This includes services such as catering (element relating to paid meals), paid nursery provision and after school provision paid for by parents/carers.  </w:t>
      </w:r>
    </w:p>
    <w:p w14:paraId="78137663" w14:textId="77777777" w:rsidR="00555155" w:rsidRPr="0060276B" w:rsidRDefault="00555155" w:rsidP="00DC767C">
      <w:pPr>
        <w:spacing w:line="276" w:lineRule="auto"/>
        <w:rPr>
          <w:rFonts w:ascii="Calibri" w:hAnsi="Calibri" w:cs="Arial"/>
        </w:rPr>
      </w:pPr>
    </w:p>
    <w:p w14:paraId="1DB19FA4" w14:textId="77777777" w:rsidR="00555155" w:rsidRPr="0060276B" w:rsidRDefault="00555155" w:rsidP="00DC767C">
      <w:pPr>
        <w:spacing w:line="276" w:lineRule="auto"/>
        <w:rPr>
          <w:rFonts w:ascii="Calibri" w:hAnsi="Calibri" w:cs="Arial"/>
        </w:rPr>
      </w:pPr>
      <w:r w:rsidRPr="0060276B">
        <w:rPr>
          <w:rFonts w:ascii="Calibri" w:hAnsi="Calibri" w:cs="Arial"/>
        </w:rPr>
        <w:t xml:space="preserve">The DfE has published detailed guidance on this matter, which is available at the following </w:t>
      </w:r>
      <w:hyperlink r:id="rId104" w:history="1">
        <w:r w:rsidRPr="0060276B">
          <w:rPr>
            <w:rStyle w:val="Hyperlink"/>
            <w:rFonts w:ascii="Calibri" w:hAnsi="Calibri" w:cs="Arial"/>
          </w:rPr>
          <w:t>weblink</w:t>
        </w:r>
      </w:hyperlink>
      <w:r w:rsidRPr="0060276B">
        <w:rPr>
          <w:rFonts w:ascii="Calibri" w:hAnsi="Calibri" w:cs="Arial"/>
        </w:rPr>
        <w:t xml:space="preserve">. </w:t>
      </w:r>
    </w:p>
    <w:p w14:paraId="42460ACE" w14:textId="77777777" w:rsidR="00555155" w:rsidRPr="0060276B" w:rsidRDefault="00555155" w:rsidP="00DC767C">
      <w:pPr>
        <w:spacing w:line="276" w:lineRule="auto"/>
        <w:rPr>
          <w:rFonts w:ascii="Calibri" w:hAnsi="Calibri" w:cs="Arial"/>
        </w:rPr>
      </w:pPr>
    </w:p>
    <w:p w14:paraId="14194B78" w14:textId="16F1B4C5" w:rsidR="00555155" w:rsidRPr="0060276B" w:rsidRDefault="00555155" w:rsidP="00DC767C">
      <w:pPr>
        <w:spacing w:line="276" w:lineRule="auto"/>
        <w:rPr>
          <w:rFonts w:ascii="Calibri" w:hAnsi="Calibri" w:cs="Arial"/>
        </w:rPr>
      </w:pPr>
      <w:r w:rsidRPr="0060276B">
        <w:rPr>
          <w:rFonts w:ascii="Calibri" w:hAnsi="Calibri" w:cs="Arial"/>
        </w:rPr>
        <w:t xml:space="preserve">Schools are advised in the first instance to discuss this with their HR advisor to determine whether they have staff who could be put on furlough and to ensure that these staff are notified in the correct way.  Any decision to furlough staff will also need to be agreed with Governors of the school.  For those schools who use the School Improvement SEAT Schools' HR service the dedicated email is </w:t>
      </w:r>
      <w:hyperlink r:id="rId105" w:history="1">
        <w:r w:rsidRPr="0060276B">
          <w:rPr>
            <w:rStyle w:val="Hyperlink"/>
            <w:rFonts w:ascii="Calibri" w:hAnsi="Calibri" w:cs="Arial"/>
          </w:rPr>
          <w:t>HubHR@si.liverpool.gov.uk</w:t>
        </w:r>
      </w:hyperlink>
      <w:r w:rsidRPr="0060276B">
        <w:rPr>
          <w:rFonts w:ascii="Calibri" w:hAnsi="Calibri" w:cs="Arial"/>
        </w:rPr>
        <w:t>.  Schools may also contact any of the HR Advis</w:t>
      </w:r>
      <w:r w:rsidR="00B349BF" w:rsidRPr="0060276B">
        <w:rPr>
          <w:rFonts w:ascii="Calibri" w:hAnsi="Calibri" w:cs="Arial"/>
        </w:rPr>
        <w:t>o</w:t>
      </w:r>
      <w:r w:rsidRPr="0060276B">
        <w:rPr>
          <w:rFonts w:ascii="Calibri" w:hAnsi="Calibri" w:cs="Arial"/>
        </w:rPr>
        <w:t>rs from the team directly.  A draft proforma letter to affected staff is available upon request.</w:t>
      </w:r>
    </w:p>
    <w:p w14:paraId="2970EAC6" w14:textId="77777777" w:rsidR="00555155" w:rsidRPr="0060276B" w:rsidRDefault="00555155" w:rsidP="00DC767C">
      <w:pPr>
        <w:spacing w:line="276" w:lineRule="auto"/>
        <w:rPr>
          <w:rFonts w:ascii="Calibri" w:hAnsi="Calibri" w:cs="Arial"/>
        </w:rPr>
      </w:pPr>
    </w:p>
    <w:p w14:paraId="6BEB7FE6" w14:textId="77777777" w:rsidR="00555155" w:rsidRPr="0060276B" w:rsidRDefault="00555155" w:rsidP="00DC767C">
      <w:pPr>
        <w:spacing w:line="276" w:lineRule="auto"/>
        <w:rPr>
          <w:rFonts w:ascii="Calibri" w:hAnsi="Calibri" w:cs="Arial"/>
        </w:rPr>
      </w:pPr>
      <w:r w:rsidRPr="0060276B">
        <w:rPr>
          <w:rFonts w:ascii="Calibri" w:hAnsi="Calibri" w:cs="Arial"/>
        </w:rPr>
        <w:t>Furlough claims will need to be made in consultation with you payroll provider, it is anticipated that schools will continue to pay 100% of staff salaries with 80% being claimed via the Governments scheme.  For those schools using the Council payroll service a template will be provided for use by schools to complete with all required details of staff who they propose to be furloughed which will assist in the claim process.  Payroll staff will make the claim on behalf of schools through the online portal and any reclaimed funds repaid into the school budget.</w:t>
      </w:r>
    </w:p>
    <w:p w14:paraId="44968FD1" w14:textId="77777777" w:rsidR="00555155" w:rsidRPr="0060276B" w:rsidRDefault="00555155" w:rsidP="00DC767C">
      <w:pPr>
        <w:spacing w:line="276" w:lineRule="auto"/>
        <w:rPr>
          <w:rFonts w:ascii="Calibri" w:hAnsi="Calibri" w:cs="Arial"/>
        </w:rPr>
      </w:pPr>
    </w:p>
    <w:p w14:paraId="5F18291A" w14:textId="77777777" w:rsidR="00555155" w:rsidRPr="0060276B" w:rsidRDefault="00555155" w:rsidP="00DC767C">
      <w:pPr>
        <w:spacing w:line="276" w:lineRule="auto"/>
        <w:rPr>
          <w:rFonts w:ascii="Calibri" w:hAnsi="Calibri" w:cs="Arial"/>
          <w:b/>
        </w:rPr>
      </w:pPr>
      <w:r w:rsidRPr="0060276B">
        <w:rPr>
          <w:rFonts w:ascii="Calibri" w:hAnsi="Calibri" w:cs="Arial"/>
          <w:b/>
        </w:rPr>
        <w:t xml:space="preserve">SFVS </w:t>
      </w:r>
    </w:p>
    <w:p w14:paraId="3CEDC507" w14:textId="77777777" w:rsidR="00555155" w:rsidRPr="0060276B" w:rsidRDefault="00555155" w:rsidP="00DC767C">
      <w:pPr>
        <w:spacing w:line="276" w:lineRule="auto"/>
        <w:rPr>
          <w:rFonts w:ascii="Calibri" w:hAnsi="Calibri" w:cs="Arial"/>
        </w:rPr>
      </w:pPr>
    </w:p>
    <w:p w14:paraId="08AC7DAE" w14:textId="77777777" w:rsidR="00555155" w:rsidRPr="0060276B" w:rsidRDefault="00555155" w:rsidP="00DC767C">
      <w:pPr>
        <w:spacing w:line="276" w:lineRule="auto"/>
        <w:rPr>
          <w:rFonts w:ascii="Calibri" w:hAnsi="Calibri" w:cs="Arial"/>
        </w:rPr>
      </w:pPr>
      <w:r w:rsidRPr="0060276B">
        <w:rPr>
          <w:rFonts w:ascii="Calibri" w:hAnsi="Calibri" w:cs="Arial"/>
        </w:rPr>
        <w:t>A number of schools had already submitted their completed SFVS prior to the closure; however, I am aware a number of schools had Governors meeting scheduled prior to the deadline of 31</w:t>
      </w:r>
      <w:r w:rsidRPr="0060276B">
        <w:rPr>
          <w:rFonts w:ascii="Calibri" w:hAnsi="Calibri" w:cs="Arial"/>
          <w:vertAlign w:val="superscript"/>
        </w:rPr>
        <w:t>st</w:t>
      </w:r>
      <w:r w:rsidRPr="0060276B">
        <w:rPr>
          <w:rFonts w:ascii="Calibri" w:hAnsi="Calibri" w:cs="Arial"/>
        </w:rPr>
        <w:t xml:space="preserve"> March which were understandably cancelled.  The DfE has confirmed they do not require local authorities to submit details of schools compliance with SFVS for this year, therefore the local authority will not require the SFVS to be submitted.  However, as many schools will have already completed their SFVS I would recommend as best practice that this is still submitted to Governing Bodies as soon as is practicable. </w:t>
      </w:r>
    </w:p>
    <w:p w14:paraId="5C5E3169" w14:textId="77777777" w:rsidR="00555155" w:rsidRPr="0060276B" w:rsidRDefault="00555155" w:rsidP="00DC767C">
      <w:pPr>
        <w:spacing w:line="276" w:lineRule="auto"/>
        <w:rPr>
          <w:rFonts w:ascii="Calibri" w:hAnsi="Calibri" w:cs="Arial"/>
        </w:rPr>
      </w:pPr>
    </w:p>
    <w:p w14:paraId="249A61A3" w14:textId="77777777" w:rsidR="00555155" w:rsidRPr="0060276B" w:rsidRDefault="00555155" w:rsidP="00DC767C">
      <w:pPr>
        <w:spacing w:line="276" w:lineRule="auto"/>
        <w:rPr>
          <w:rFonts w:ascii="Calibri" w:hAnsi="Calibri" w:cs="Arial"/>
        </w:rPr>
      </w:pPr>
      <w:r w:rsidRPr="0060276B">
        <w:rPr>
          <w:rFonts w:ascii="Calibri" w:hAnsi="Calibri" w:cs="Arial"/>
        </w:rPr>
        <w:t xml:space="preserve">There are a number of other data collection returns that Government has cancelled or paused to help reduce the burden on educational settings at this time. Further details can be found via the </w:t>
      </w:r>
      <w:hyperlink r:id="rId106" w:history="1">
        <w:r w:rsidRPr="0060276B">
          <w:rPr>
            <w:rStyle w:val="Hyperlink"/>
            <w:rFonts w:ascii="Calibri" w:hAnsi="Calibri" w:cs="Arial"/>
          </w:rPr>
          <w:t>weblink</w:t>
        </w:r>
      </w:hyperlink>
      <w:r w:rsidRPr="0060276B">
        <w:rPr>
          <w:rFonts w:ascii="Calibri" w:hAnsi="Calibri" w:cs="Arial"/>
        </w:rPr>
        <w:t>.</w:t>
      </w:r>
    </w:p>
    <w:p w14:paraId="51A0718C" w14:textId="77777777" w:rsidR="00555155" w:rsidRPr="0060276B" w:rsidRDefault="00555155" w:rsidP="00DC767C">
      <w:pPr>
        <w:spacing w:line="276" w:lineRule="auto"/>
        <w:rPr>
          <w:rFonts w:ascii="Calibri" w:hAnsi="Calibri" w:cs="Arial"/>
          <w:b/>
        </w:rPr>
      </w:pPr>
    </w:p>
    <w:p w14:paraId="1330DEB4" w14:textId="77777777" w:rsidR="00555155" w:rsidRPr="0060276B" w:rsidRDefault="00555155" w:rsidP="00DC767C">
      <w:pPr>
        <w:spacing w:line="276" w:lineRule="auto"/>
        <w:rPr>
          <w:rFonts w:ascii="Calibri" w:hAnsi="Calibri" w:cs="Arial"/>
          <w:b/>
        </w:rPr>
      </w:pPr>
    </w:p>
    <w:p w14:paraId="54DC66DF" w14:textId="77777777" w:rsidR="00555155" w:rsidRPr="0060276B" w:rsidRDefault="00555155" w:rsidP="00DC767C">
      <w:pPr>
        <w:spacing w:line="276" w:lineRule="auto"/>
        <w:rPr>
          <w:rFonts w:ascii="Calibri" w:hAnsi="Calibri" w:cs="Arial"/>
          <w:b/>
        </w:rPr>
      </w:pPr>
      <w:r w:rsidRPr="0060276B">
        <w:rPr>
          <w:rFonts w:ascii="Calibri" w:hAnsi="Calibri" w:cs="Arial"/>
          <w:b/>
        </w:rPr>
        <w:t>Covid-19 additional costs to school</w:t>
      </w:r>
    </w:p>
    <w:p w14:paraId="26635DCB" w14:textId="77777777" w:rsidR="00555155" w:rsidRPr="0060276B" w:rsidRDefault="00555155" w:rsidP="00DC767C">
      <w:pPr>
        <w:spacing w:line="276" w:lineRule="auto"/>
        <w:rPr>
          <w:rFonts w:ascii="Calibri" w:hAnsi="Calibri" w:cs="Arial"/>
        </w:rPr>
      </w:pPr>
    </w:p>
    <w:p w14:paraId="4D11F3FC" w14:textId="77777777" w:rsidR="00555155" w:rsidRPr="0060276B" w:rsidRDefault="00555155" w:rsidP="00DC767C">
      <w:pPr>
        <w:spacing w:line="276" w:lineRule="auto"/>
        <w:rPr>
          <w:rFonts w:ascii="Calibri" w:hAnsi="Calibri" w:cs="Arial"/>
        </w:rPr>
      </w:pPr>
      <w:r w:rsidRPr="0060276B">
        <w:rPr>
          <w:rFonts w:ascii="Calibri" w:hAnsi="Calibri" w:cs="Arial"/>
        </w:rPr>
        <w:t xml:space="preserve">There will be some instances where schools that have remained open and have already, or will over the coming weeks, face additional costs as a result of the COVID-19 outbreak.  In some instances, schools will not be able to cover these from their existing resources.  The Department of Education has issued additional guidance and eligibility advice which sets out the financial support they have put in place to cover support for schools up to the end of the 2019 to 2020 summer term. This also identifies the type of extraordinary costs schools are expected to incur and the financial limits of that support.  Please do access this guidance and ensure you claim those additional unfunded costs directly from the DfE.  Follow </w:t>
      </w:r>
      <w:hyperlink r:id="rId107" w:history="1">
        <w:r w:rsidRPr="0060276B">
          <w:rPr>
            <w:rStyle w:val="Hyperlink"/>
            <w:rFonts w:ascii="Calibri" w:hAnsi="Calibri" w:cs="Arial"/>
          </w:rPr>
          <w:t>weblink</w:t>
        </w:r>
      </w:hyperlink>
      <w:r w:rsidRPr="0060276B">
        <w:rPr>
          <w:rFonts w:ascii="Calibri" w:hAnsi="Calibri" w:cs="Arial"/>
        </w:rPr>
        <w:t xml:space="preserve"> for relevant webpage. </w:t>
      </w:r>
    </w:p>
    <w:p w14:paraId="44C9F013" w14:textId="77777777" w:rsidR="00555155" w:rsidRPr="0060276B" w:rsidRDefault="00555155" w:rsidP="00DC767C">
      <w:pPr>
        <w:spacing w:line="276" w:lineRule="auto"/>
        <w:rPr>
          <w:rFonts w:ascii="Calibri" w:hAnsi="Calibri" w:cs="Arial"/>
        </w:rPr>
      </w:pPr>
    </w:p>
    <w:p w14:paraId="120BE777" w14:textId="77777777" w:rsidR="00555155" w:rsidRPr="0060276B" w:rsidRDefault="00555155" w:rsidP="00DC767C">
      <w:pPr>
        <w:spacing w:line="276" w:lineRule="auto"/>
        <w:rPr>
          <w:rFonts w:ascii="Calibri" w:hAnsi="Calibri" w:cs="Arial"/>
        </w:rPr>
      </w:pPr>
      <w:r w:rsidRPr="0060276B">
        <w:rPr>
          <w:rFonts w:ascii="Calibri" w:hAnsi="Calibri" w:cs="Arial"/>
        </w:rPr>
        <w:t xml:space="preserve">Finally, I would like to reassure you that all finance staff across both the local authority and School Improvement Liverpool are all working remotely with normal levels of service to schools and will continue to provide you and your staff with all the necessary support.  If you have any queries or wish to discuss anything in either this letter or other issues, can you in the first instance email </w:t>
      </w:r>
      <w:hyperlink r:id="rId108" w:history="1">
        <w:r w:rsidRPr="0060276B">
          <w:rPr>
            <w:rStyle w:val="Hyperlink"/>
            <w:rFonts w:ascii="Calibri" w:hAnsi="Calibri" w:cs="Arial"/>
          </w:rPr>
          <w:t>schools.finance@liverpool.gov.uk</w:t>
        </w:r>
      </w:hyperlink>
      <w:r w:rsidRPr="0060276B">
        <w:rPr>
          <w:rFonts w:ascii="Calibri" w:hAnsi="Calibri" w:cs="Arial"/>
        </w:rPr>
        <w:t xml:space="preserve"> so your query can be directed to the correct person to respond. </w:t>
      </w:r>
    </w:p>
    <w:p w14:paraId="6DBB7C8C" w14:textId="77777777" w:rsidR="00555155" w:rsidRPr="0060276B" w:rsidRDefault="00555155" w:rsidP="00DC767C">
      <w:pPr>
        <w:spacing w:line="276" w:lineRule="auto"/>
        <w:rPr>
          <w:rFonts w:ascii="Calibri" w:hAnsi="Calibri" w:cs="Arial"/>
        </w:rPr>
      </w:pPr>
    </w:p>
    <w:p w14:paraId="4CA5E92A" w14:textId="77777777" w:rsidR="00555155" w:rsidRPr="0060276B" w:rsidRDefault="00555155" w:rsidP="00DC767C">
      <w:pPr>
        <w:spacing w:line="276" w:lineRule="auto"/>
        <w:rPr>
          <w:rFonts w:ascii="Calibri" w:hAnsi="Calibri" w:cs="Arial"/>
        </w:rPr>
      </w:pPr>
      <w:r w:rsidRPr="0060276B">
        <w:rPr>
          <w:rFonts w:ascii="Calibri" w:hAnsi="Calibri" w:cs="Arial"/>
        </w:rPr>
        <w:t>Once again may I take the opportunity to thank you all for ongoing support during this very difficult time.  Stay safe and well.</w:t>
      </w:r>
    </w:p>
    <w:p w14:paraId="13EED617" w14:textId="77777777" w:rsidR="00555155" w:rsidRPr="0060276B" w:rsidRDefault="00555155" w:rsidP="00DC767C">
      <w:pPr>
        <w:spacing w:line="276" w:lineRule="auto"/>
        <w:rPr>
          <w:rFonts w:ascii="Calibri" w:hAnsi="Calibri" w:cs="Arial"/>
        </w:rPr>
      </w:pPr>
    </w:p>
    <w:p w14:paraId="4C97DE10" w14:textId="77777777" w:rsidR="00555155" w:rsidRPr="0060276B" w:rsidRDefault="00555155" w:rsidP="00DC767C">
      <w:pPr>
        <w:spacing w:line="276" w:lineRule="auto"/>
        <w:rPr>
          <w:rFonts w:ascii="Calibri" w:hAnsi="Calibri" w:cs="Arial"/>
        </w:rPr>
      </w:pPr>
      <w:r w:rsidRPr="0060276B">
        <w:rPr>
          <w:rFonts w:ascii="Calibri" w:hAnsi="Calibri" w:cs="Arial"/>
        </w:rPr>
        <w:t>Yours faithfully</w:t>
      </w:r>
    </w:p>
    <w:p w14:paraId="792EDE01" w14:textId="77777777" w:rsidR="00555155" w:rsidRPr="0060276B" w:rsidRDefault="00555155" w:rsidP="00DC767C">
      <w:pPr>
        <w:spacing w:line="276" w:lineRule="auto"/>
        <w:rPr>
          <w:rFonts w:ascii="Calibri" w:hAnsi="Calibri" w:cs="Arial"/>
        </w:rPr>
      </w:pPr>
    </w:p>
    <w:p w14:paraId="1607D689" w14:textId="77777777" w:rsidR="00555155" w:rsidRPr="0060276B" w:rsidRDefault="00555155" w:rsidP="00DC767C">
      <w:pPr>
        <w:spacing w:line="276" w:lineRule="auto"/>
        <w:rPr>
          <w:rFonts w:ascii="Calibri" w:hAnsi="Calibri" w:cs="Arial"/>
        </w:rPr>
      </w:pPr>
    </w:p>
    <w:p w14:paraId="45BDF726" w14:textId="77777777" w:rsidR="00555155" w:rsidRPr="0060276B" w:rsidRDefault="00555155" w:rsidP="00DC767C">
      <w:pPr>
        <w:spacing w:line="276" w:lineRule="auto"/>
        <w:rPr>
          <w:rFonts w:ascii="Calibri" w:hAnsi="Calibri" w:cs="Arial"/>
        </w:rPr>
      </w:pPr>
    </w:p>
    <w:p w14:paraId="23BF3B2F" w14:textId="77777777" w:rsidR="00555155" w:rsidRPr="0060276B" w:rsidRDefault="00555155" w:rsidP="00DC767C">
      <w:pPr>
        <w:spacing w:line="276" w:lineRule="auto"/>
        <w:rPr>
          <w:rFonts w:ascii="Calibri" w:hAnsi="Calibri" w:cs="Arial"/>
          <w:b/>
        </w:rPr>
      </w:pPr>
      <w:r w:rsidRPr="0060276B">
        <w:rPr>
          <w:rFonts w:ascii="Calibri" w:hAnsi="Calibri" w:cs="Arial"/>
          <w:b/>
        </w:rPr>
        <w:t>Andrew Buck</w:t>
      </w:r>
    </w:p>
    <w:p w14:paraId="7A4E2D66" w14:textId="77777777" w:rsidR="00555155" w:rsidRPr="0060276B" w:rsidRDefault="00555155" w:rsidP="00DC767C">
      <w:pPr>
        <w:spacing w:line="276" w:lineRule="auto"/>
        <w:rPr>
          <w:rFonts w:ascii="Calibri" w:hAnsi="Calibri" w:cs="Arial"/>
          <w:b/>
        </w:rPr>
      </w:pPr>
      <w:r w:rsidRPr="0060276B">
        <w:rPr>
          <w:rFonts w:ascii="Calibri" w:hAnsi="Calibri" w:cs="Arial"/>
          <w:b/>
        </w:rPr>
        <w:t xml:space="preserve">Head of Finance </w:t>
      </w:r>
    </w:p>
    <w:p w14:paraId="584C9686" w14:textId="77777777" w:rsidR="00555155" w:rsidRPr="0060276B" w:rsidRDefault="00555155" w:rsidP="00DC767C">
      <w:pPr>
        <w:spacing w:line="276" w:lineRule="auto"/>
        <w:rPr>
          <w:rFonts w:ascii="Calibri" w:hAnsi="Calibri"/>
        </w:rPr>
      </w:pPr>
    </w:p>
    <w:p w14:paraId="1C9F4547" w14:textId="77777777" w:rsidR="00555155" w:rsidRPr="0060276B" w:rsidRDefault="00555155" w:rsidP="00DC767C">
      <w:pPr>
        <w:pStyle w:val="ListParagraph"/>
        <w:spacing w:line="276" w:lineRule="auto"/>
        <w:rPr>
          <w:rFonts w:ascii="Calibri" w:hAnsi="Calibri"/>
        </w:rPr>
      </w:pPr>
    </w:p>
    <w:p w14:paraId="2531638D" w14:textId="77777777" w:rsidR="00555155" w:rsidRPr="0060276B" w:rsidRDefault="00555155" w:rsidP="00DC767C">
      <w:pPr>
        <w:pStyle w:val="ListParagraph"/>
        <w:spacing w:line="276" w:lineRule="auto"/>
        <w:rPr>
          <w:rFonts w:ascii="Calibri" w:hAnsi="Calibri"/>
        </w:rPr>
      </w:pPr>
    </w:p>
    <w:p w14:paraId="193CE21A" w14:textId="77777777" w:rsidR="00DC767C" w:rsidRPr="0060276B" w:rsidRDefault="00DC767C" w:rsidP="00DC767C">
      <w:pPr>
        <w:spacing w:line="276" w:lineRule="auto"/>
        <w:rPr>
          <w:rFonts w:ascii="Calibri" w:hAnsi="Calibri"/>
        </w:rPr>
      </w:pPr>
    </w:p>
    <w:p w14:paraId="47EA5B32" w14:textId="16FCE37B" w:rsidR="003720A2" w:rsidRPr="0060276B" w:rsidRDefault="003720A2" w:rsidP="00DC767C">
      <w:pPr>
        <w:spacing w:line="276" w:lineRule="auto"/>
        <w:rPr>
          <w:rFonts w:ascii="Calibri" w:hAnsi="Calibri"/>
        </w:rPr>
      </w:pPr>
      <w:bookmarkStart w:id="81" w:name="_Appendix_F"/>
      <w:bookmarkEnd w:id="81"/>
    </w:p>
    <w:p w14:paraId="2D131853" w14:textId="5098F5B4" w:rsidR="003720A2" w:rsidRPr="0060276B" w:rsidRDefault="003720A2" w:rsidP="00DC767C">
      <w:pPr>
        <w:spacing w:line="276" w:lineRule="auto"/>
        <w:rPr>
          <w:rFonts w:ascii="Calibri" w:hAnsi="Calibri"/>
        </w:rPr>
      </w:pPr>
    </w:p>
    <w:p w14:paraId="1716D428" w14:textId="61D5CD3C" w:rsidR="003720A2" w:rsidRPr="0060276B" w:rsidRDefault="003720A2" w:rsidP="00DC767C">
      <w:pPr>
        <w:spacing w:line="276" w:lineRule="auto"/>
        <w:rPr>
          <w:rFonts w:ascii="Calibri" w:hAnsi="Calibri"/>
        </w:rPr>
      </w:pPr>
    </w:p>
    <w:p w14:paraId="622F544E" w14:textId="4CC2288D" w:rsidR="003720A2" w:rsidRPr="0060276B" w:rsidRDefault="003720A2" w:rsidP="00DC767C">
      <w:pPr>
        <w:spacing w:line="276" w:lineRule="auto"/>
        <w:rPr>
          <w:rFonts w:ascii="Calibri" w:hAnsi="Calibri"/>
        </w:rPr>
      </w:pPr>
    </w:p>
    <w:p w14:paraId="4F9A787F" w14:textId="740D80B7" w:rsidR="003720A2" w:rsidRPr="0060276B" w:rsidRDefault="003720A2" w:rsidP="00DC767C">
      <w:pPr>
        <w:spacing w:line="276" w:lineRule="auto"/>
        <w:rPr>
          <w:rFonts w:ascii="Calibri" w:hAnsi="Calibri"/>
        </w:rPr>
      </w:pPr>
    </w:p>
    <w:p w14:paraId="450FF1DA" w14:textId="0FBE1E53" w:rsidR="003720A2" w:rsidRPr="0060276B" w:rsidRDefault="003720A2" w:rsidP="00DC767C">
      <w:pPr>
        <w:spacing w:line="276" w:lineRule="auto"/>
        <w:rPr>
          <w:rFonts w:ascii="Calibri" w:hAnsi="Calibri"/>
        </w:rPr>
      </w:pPr>
    </w:p>
    <w:p w14:paraId="0B9E1FBC" w14:textId="4C343102" w:rsidR="003720A2" w:rsidRPr="0060276B" w:rsidRDefault="003720A2" w:rsidP="00DC767C">
      <w:pPr>
        <w:spacing w:line="276" w:lineRule="auto"/>
        <w:rPr>
          <w:rFonts w:ascii="Calibri" w:hAnsi="Calibri"/>
        </w:rPr>
      </w:pPr>
    </w:p>
    <w:p w14:paraId="0948FF09" w14:textId="506C9F8F" w:rsidR="003720A2" w:rsidRPr="0060276B" w:rsidRDefault="003720A2" w:rsidP="00DC767C">
      <w:pPr>
        <w:spacing w:line="276" w:lineRule="auto"/>
        <w:rPr>
          <w:rFonts w:ascii="Calibri" w:hAnsi="Calibri"/>
        </w:rPr>
      </w:pPr>
    </w:p>
    <w:p w14:paraId="72321FFD" w14:textId="08023476" w:rsidR="003720A2" w:rsidRPr="0060276B" w:rsidRDefault="003720A2" w:rsidP="00DC767C">
      <w:pPr>
        <w:spacing w:line="276" w:lineRule="auto"/>
        <w:rPr>
          <w:rFonts w:ascii="Calibri" w:hAnsi="Calibri"/>
        </w:rPr>
      </w:pPr>
    </w:p>
    <w:p w14:paraId="57A3369B" w14:textId="2B72CACD" w:rsidR="003720A2" w:rsidRPr="0060276B" w:rsidRDefault="003720A2" w:rsidP="00DC767C">
      <w:pPr>
        <w:spacing w:line="276" w:lineRule="auto"/>
        <w:rPr>
          <w:rFonts w:ascii="Calibri" w:hAnsi="Calibri"/>
        </w:rPr>
      </w:pPr>
    </w:p>
    <w:p w14:paraId="6DDAE2ED" w14:textId="014090BE" w:rsidR="003720A2" w:rsidRPr="0060276B" w:rsidRDefault="003720A2" w:rsidP="00DC767C">
      <w:pPr>
        <w:spacing w:line="276" w:lineRule="auto"/>
        <w:rPr>
          <w:rFonts w:ascii="Calibri" w:hAnsi="Calibri"/>
        </w:rPr>
      </w:pPr>
    </w:p>
    <w:p w14:paraId="725AB7A3" w14:textId="77777777" w:rsidR="003720A2" w:rsidRPr="0060276B" w:rsidRDefault="003720A2">
      <w:pPr>
        <w:rPr>
          <w:rFonts w:ascii="Calibri" w:hAnsi="Calibri"/>
        </w:rPr>
      </w:pPr>
    </w:p>
    <w:p w14:paraId="4F80567B" w14:textId="4D92A61C" w:rsidR="000600D2" w:rsidRDefault="000600D2">
      <w:pPr>
        <w:rPr>
          <w:rFonts w:ascii="Calibri" w:hAnsi="Calibri"/>
        </w:rPr>
      </w:pPr>
      <w:r>
        <w:rPr>
          <w:rFonts w:ascii="Calibri" w:hAnsi="Calibri"/>
        </w:rPr>
        <w:br w:type="page"/>
      </w:r>
    </w:p>
    <w:p w14:paraId="613178D6" w14:textId="74D9E9FE" w:rsidR="000600D2" w:rsidRDefault="000600D2" w:rsidP="000600D2">
      <w:pPr>
        <w:rPr>
          <w:rFonts w:ascii="Arial" w:hAnsi="Arial" w:cs="Arial"/>
          <w:b/>
          <w:sz w:val="22"/>
        </w:rPr>
        <w:sectPr w:rsidR="000600D2" w:rsidSect="00046CD0">
          <w:pgSz w:w="11900" w:h="16840"/>
          <w:pgMar w:top="1790" w:right="1440" w:bottom="1440" w:left="1440" w:header="708" w:footer="708" w:gutter="0"/>
          <w:cols w:space="708"/>
          <w:docGrid w:linePitch="360"/>
        </w:sectPr>
      </w:pPr>
    </w:p>
    <w:p w14:paraId="05B5359B" w14:textId="02E3F7EF" w:rsidR="000600D2" w:rsidRDefault="000600D2" w:rsidP="000600D2">
      <w:pPr>
        <w:pStyle w:val="Heading2"/>
      </w:pPr>
      <w:bookmarkStart w:id="82" w:name="_Appendix_F_3"/>
      <w:bookmarkEnd w:id="82"/>
      <w:r>
        <w:tab/>
      </w:r>
      <w:bookmarkStart w:id="83" w:name="_Toc41484899"/>
      <w:r>
        <w:t>Appendix F</w:t>
      </w:r>
      <w:bookmarkEnd w:id="83"/>
      <w:r>
        <w:tab/>
      </w:r>
    </w:p>
    <w:p w14:paraId="1A606B9C" w14:textId="77777777" w:rsidR="000600D2" w:rsidRDefault="000600D2" w:rsidP="000600D2">
      <w:pPr>
        <w:rPr>
          <w:rFonts w:ascii="Arial" w:hAnsi="Arial" w:cs="Arial"/>
          <w:b/>
          <w:sz w:val="28"/>
          <w:szCs w:val="28"/>
        </w:rPr>
      </w:pPr>
    </w:p>
    <w:p w14:paraId="43AFF27D" w14:textId="13D62BF1" w:rsidR="000600D2" w:rsidRDefault="000600D2" w:rsidP="000600D2">
      <w:pPr>
        <w:rPr>
          <w:rFonts w:ascii="Arial" w:hAnsi="Arial" w:cs="Arial"/>
          <w:b/>
          <w:sz w:val="28"/>
          <w:szCs w:val="28"/>
        </w:rPr>
      </w:pPr>
      <w:r>
        <w:rPr>
          <w:rFonts w:ascii="Arial" w:hAnsi="Arial" w:cs="Arial"/>
          <w:b/>
          <w:sz w:val="28"/>
          <w:szCs w:val="28"/>
        </w:rPr>
        <w:tab/>
      </w:r>
      <w:r>
        <w:rPr>
          <w:rFonts w:ascii="Arial" w:hAnsi="Arial" w:cs="Arial"/>
          <w:b/>
          <w:sz w:val="28"/>
          <w:szCs w:val="28"/>
        </w:rPr>
        <w:tab/>
        <w:t>Risk Assessment</w:t>
      </w:r>
    </w:p>
    <w:p w14:paraId="4FF68CD0" w14:textId="77777777" w:rsidR="000600D2" w:rsidRPr="0087571F" w:rsidRDefault="000600D2" w:rsidP="000600D2">
      <w:pPr>
        <w:jc w:val="center"/>
        <w:rPr>
          <w:rFonts w:ascii="Arial" w:hAnsi="Arial" w:cs="Arial"/>
          <w:sz w:val="8"/>
        </w:rPr>
      </w:pPr>
    </w:p>
    <w:tbl>
      <w:tblPr>
        <w:tblW w:w="15169"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880"/>
        <w:gridCol w:w="3510"/>
        <w:gridCol w:w="3836"/>
        <w:gridCol w:w="4376"/>
      </w:tblGrid>
      <w:tr w:rsidR="000600D2" w:rsidRPr="0087571F" w14:paraId="36DA6D9A" w14:textId="77777777" w:rsidTr="00B13816">
        <w:tc>
          <w:tcPr>
            <w:tcW w:w="567" w:type="dxa"/>
          </w:tcPr>
          <w:p w14:paraId="4084EB84" w14:textId="77777777" w:rsidR="000600D2" w:rsidRPr="0087571F" w:rsidRDefault="000600D2" w:rsidP="0019626F">
            <w:r w:rsidRPr="0087571F">
              <w:t>A</w:t>
            </w:r>
            <w:r w:rsidRPr="0087571F">
              <w:tab/>
            </w:r>
          </w:p>
        </w:tc>
        <w:tc>
          <w:tcPr>
            <w:tcW w:w="2880" w:type="dxa"/>
          </w:tcPr>
          <w:p w14:paraId="464C0CA1" w14:textId="77777777" w:rsidR="000600D2" w:rsidRPr="0087571F" w:rsidRDefault="000600D2" w:rsidP="00B13816">
            <w:pPr>
              <w:rPr>
                <w:rFonts w:ascii="Arial" w:hAnsi="Arial" w:cs="Arial"/>
              </w:rPr>
            </w:pPr>
            <w:r w:rsidRPr="0087571F">
              <w:rPr>
                <w:rFonts w:ascii="Arial" w:hAnsi="Arial" w:cs="Arial"/>
                <w:b/>
              </w:rPr>
              <w:t>Date:</w:t>
            </w:r>
            <w:r w:rsidRPr="0087571F">
              <w:rPr>
                <w:rFonts w:ascii="Arial" w:hAnsi="Arial" w:cs="Arial"/>
              </w:rPr>
              <w:t xml:space="preserve">  </w:t>
            </w:r>
          </w:p>
        </w:tc>
        <w:tc>
          <w:tcPr>
            <w:tcW w:w="3510" w:type="dxa"/>
          </w:tcPr>
          <w:p w14:paraId="6E8D68FB" w14:textId="77777777" w:rsidR="000600D2" w:rsidRPr="0087571F" w:rsidRDefault="000600D2" w:rsidP="00B13816">
            <w:pPr>
              <w:rPr>
                <w:rFonts w:ascii="Arial" w:hAnsi="Arial" w:cs="Arial"/>
              </w:rPr>
            </w:pPr>
            <w:r>
              <w:rPr>
                <w:rFonts w:ascii="Arial" w:hAnsi="Arial" w:cs="Arial"/>
                <w:b/>
              </w:rPr>
              <w:t>School</w:t>
            </w:r>
            <w:r w:rsidRPr="0087571F">
              <w:rPr>
                <w:rFonts w:ascii="Arial" w:hAnsi="Arial" w:cs="Arial"/>
                <w:b/>
              </w:rPr>
              <w:t>:</w:t>
            </w:r>
            <w:r>
              <w:rPr>
                <w:rFonts w:ascii="Arial" w:hAnsi="Arial" w:cs="Arial"/>
                <w:b/>
              </w:rPr>
              <w:t xml:space="preserve"> </w:t>
            </w:r>
          </w:p>
        </w:tc>
        <w:tc>
          <w:tcPr>
            <w:tcW w:w="3836" w:type="dxa"/>
          </w:tcPr>
          <w:p w14:paraId="420165FC" w14:textId="77777777" w:rsidR="000600D2" w:rsidRPr="0087571F" w:rsidRDefault="000600D2" w:rsidP="00B13816">
            <w:pPr>
              <w:rPr>
                <w:rFonts w:ascii="Arial" w:hAnsi="Arial" w:cs="Arial"/>
              </w:rPr>
            </w:pPr>
            <w:r w:rsidRPr="0087571F">
              <w:rPr>
                <w:rFonts w:ascii="Arial" w:hAnsi="Arial" w:cs="Arial"/>
                <w:b/>
              </w:rPr>
              <w:t xml:space="preserve">Team: </w:t>
            </w:r>
          </w:p>
        </w:tc>
        <w:tc>
          <w:tcPr>
            <w:tcW w:w="4376" w:type="dxa"/>
          </w:tcPr>
          <w:p w14:paraId="4AB257AD" w14:textId="77777777" w:rsidR="000600D2" w:rsidRPr="0087571F" w:rsidRDefault="000600D2" w:rsidP="00B13816">
            <w:pPr>
              <w:rPr>
                <w:rFonts w:ascii="Arial" w:hAnsi="Arial" w:cs="Arial"/>
              </w:rPr>
            </w:pPr>
            <w:r w:rsidRPr="0087571F">
              <w:rPr>
                <w:rFonts w:ascii="Arial" w:hAnsi="Arial" w:cs="Arial"/>
                <w:b/>
              </w:rPr>
              <w:t xml:space="preserve">Location: </w:t>
            </w:r>
          </w:p>
        </w:tc>
      </w:tr>
      <w:tr w:rsidR="000600D2" w:rsidRPr="0087571F" w14:paraId="7ADF191D" w14:textId="77777777" w:rsidTr="00B13816">
        <w:tc>
          <w:tcPr>
            <w:tcW w:w="567" w:type="dxa"/>
            <w:tcBorders>
              <w:right w:val="nil"/>
            </w:tcBorders>
          </w:tcPr>
          <w:p w14:paraId="74AB7A0B" w14:textId="77777777" w:rsidR="000600D2" w:rsidRPr="0087571F" w:rsidRDefault="000600D2" w:rsidP="00B13816">
            <w:pPr>
              <w:rPr>
                <w:rFonts w:ascii="Arial" w:hAnsi="Arial" w:cs="Arial"/>
                <w:sz w:val="28"/>
              </w:rPr>
            </w:pPr>
            <w:r w:rsidRPr="0087571F">
              <w:rPr>
                <w:rFonts w:ascii="Arial" w:hAnsi="Arial" w:cs="Arial"/>
                <w:sz w:val="28"/>
              </w:rPr>
              <w:tab/>
            </w:r>
          </w:p>
        </w:tc>
        <w:tc>
          <w:tcPr>
            <w:tcW w:w="2880" w:type="dxa"/>
            <w:tcBorders>
              <w:left w:val="nil"/>
            </w:tcBorders>
          </w:tcPr>
          <w:p w14:paraId="7175F4AD" w14:textId="77777777" w:rsidR="000600D2" w:rsidRPr="0087571F" w:rsidRDefault="000600D2" w:rsidP="00B13816">
            <w:pPr>
              <w:rPr>
                <w:rFonts w:ascii="Arial" w:hAnsi="Arial" w:cs="Arial"/>
              </w:rPr>
            </w:pPr>
            <w:r>
              <w:rPr>
                <w:rFonts w:ascii="Arial" w:hAnsi="Arial" w:cs="Arial"/>
                <w:b/>
              </w:rPr>
              <w:t xml:space="preserve">Review </w:t>
            </w:r>
            <w:r w:rsidRPr="0087571F">
              <w:rPr>
                <w:rFonts w:ascii="Arial" w:hAnsi="Arial" w:cs="Arial"/>
                <w:b/>
              </w:rPr>
              <w:t>Date:</w:t>
            </w:r>
            <w:r w:rsidRPr="0087571F">
              <w:rPr>
                <w:rFonts w:ascii="Arial" w:hAnsi="Arial" w:cs="Arial"/>
              </w:rPr>
              <w:t xml:space="preserve">  </w:t>
            </w:r>
          </w:p>
        </w:tc>
        <w:tc>
          <w:tcPr>
            <w:tcW w:w="3510" w:type="dxa"/>
          </w:tcPr>
          <w:p w14:paraId="55387447" w14:textId="77777777" w:rsidR="000600D2" w:rsidRPr="0087571F" w:rsidRDefault="000600D2" w:rsidP="00B13816">
            <w:pPr>
              <w:rPr>
                <w:rFonts w:ascii="Arial" w:hAnsi="Arial" w:cs="Arial"/>
              </w:rPr>
            </w:pPr>
            <w:r>
              <w:rPr>
                <w:rFonts w:ascii="Arial" w:hAnsi="Arial" w:cs="Arial"/>
                <w:b/>
              </w:rPr>
              <w:t>Ref</w:t>
            </w:r>
            <w:r w:rsidRPr="0087571F">
              <w:rPr>
                <w:rFonts w:ascii="Arial" w:hAnsi="Arial" w:cs="Arial"/>
                <w:b/>
              </w:rPr>
              <w:t>:</w:t>
            </w:r>
          </w:p>
          <w:p w14:paraId="71D1A321" w14:textId="77777777" w:rsidR="000600D2" w:rsidRPr="0087571F" w:rsidRDefault="000600D2" w:rsidP="00B13816">
            <w:pPr>
              <w:rPr>
                <w:rFonts w:ascii="Arial" w:hAnsi="Arial" w:cs="Arial"/>
              </w:rPr>
            </w:pPr>
          </w:p>
        </w:tc>
        <w:tc>
          <w:tcPr>
            <w:tcW w:w="3836" w:type="dxa"/>
          </w:tcPr>
          <w:p w14:paraId="126C12F1" w14:textId="77777777" w:rsidR="000600D2" w:rsidRPr="0087571F" w:rsidRDefault="000600D2" w:rsidP="00B13816">
            <w:pPr>
              <w:rPr>
                <w:rFonts w:ascii="Arial" w:hAnsi="Arial" w:cs="Arial"/>
                <w:b/>
              </w:rPr>
            </w:pPr>
            <w:r w:rsidRPr="0087571F">
              <w:rPr>
                <w:rFonts w:ascii="Arial" w:hAnsi="Arial" w:cs="Arial"/>
                <w:b/>
              </w:rPr>
              <w:t>Assessor:</w:t>
            </w:r>
            <w:r>
              <w:rPr>
                <w:rFonts w:ascii="Arial" w:hAnsi="Arial" w:cs="Arial"/>
                <w:b/>
              </w:rPr>
              <w:t xml:space="preserve"> </w:t>
            </w:r>
          </w:p>
          <w:p w14:paraId="571F5508" w14:textId="77777777" w:rsidR="000600D2" w:rsidRPr="0087571F" w:rsidRDefault="000600D2" w:rsidP="00B13816">
            <w:pPr>
              <w:rPr>
                <w:rFonts w:ascii="Arial" w:hAnsi="Arial" w:cs="Arial"/>
              </w:rPr>
            </w:pPr>
          </w:p>
        </w:tc>
        <w:tc>
          <w:tcPr>
            <w:tcW w:w="4376" w:type="dxa"/>
          </w:tcPr>
          <w:p w14:paraId="680DF78F" w14:textId="77777777" w:rsidR="000600D2" w:rsidRPr="0087571F" w:rsidRDefault="000600D2" w:rsidP="00B13816">
            <w:pPr>
              <w:rPr>
                <w:rFonts w:ascii="Arial" w:hAnsi="Arial" w:cs="Arial"/>
              </w:rPr>
            </w:pPr>
            <w:r>
              <w:rPr>
                <w:rFonts w:ascii="Arial" w:hAnsi="Arial" w:cs="Arial"/>
                <w:b/>
              </w:rPr>
              <w:t>Head Teacher</w:t>
            </w:r>
            <w:r w:rsidRPr="0087571F">
              <w:rPr>
                <w:rFonts w:ascii="Arial" w:hAnsi="Arial" w:cs="Arial"/>
                <w:b/>
              </w:rPr>
              <w:t>:</w:t>
            </w:r>
            <w:r>
              <w:rPr>
                <w:rFonts w:ascii="Arial" w:hAnsi="Arial" w:cs="Arial"/>
                <w:b/>
              </w:rPr>
              <w:t xml:space="preserve"> </w:t>
            </w:r>
          </w:p>
        </w:tc>
      </w:tr>
    </w:tbl>
    <w:p w14:paraId="5BD36A84" w14:textId="77777777" w:rsidR="000600D2" w:rsidRPr="0087571F" w:rsidRDefault="000600D2" w:rsidP="000600D2">
      <w:pPr>
        <w:rPr>
          <w:rFonts w:ascii="Arial" w:hAnsi="Arial" w:cs="Arial"/>
          <w:sz w:val="16"/>
        </w:rPr>
      </w:pPr>
    </w:p>
    <w:tbl>
      <w:tblPr>
        <w:tblW w:w="15168" w:type="dxa"/>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67"/>
        <w:gridCol w:w="14601"/>
      </w:tblGrid>
      <w:tr w:rsidR="000600D2" w:rsidRPr="0087571F" w14:paraId="0EF81C01" w14:textId="77777777" w:rsidTr="00B13816">
        <w:trPr>
          <w:trHeight w:val="570"/>
        </w:trPr>
        <w:tc>
          <w:tcPr>
            <w:tcW w:w="567" w:type="dxa"/>
            <w:tcBorders>
              <w:top w:val="single" w:sz="4" w:space="0" w:color="auto"/>
              <w:left w:val="single" w:sz="6" w:space="0" w:color="auto"/>
              <w:bottom w:val="single" w:sz="6" w:space="0" w:color="auto"/>
            </w:tcBorders>
          </w:tcPr>
          <w:p w14:paraId="58AA22E4" w14:textId="77777777" w:rsidR="000600D2" w:rsidRPr="00AE715D" w:rsidRDefault="000600D2" w:rsidP="0019626F">
            <w:r w:rsidRPr="00AE715D">
              <w:t>B</w:t>
            </w:r>
          </w:p>
          <w:p w14:paraId="120975F9" w14:textId="77777777" w:rsidR="000600D2" w:rsidRPr="0087571F" w:rsidRDefault="000600D2" w:rsidP="00B13816">
            <w:pPr>
              <w:rPr>
                <w:rFonts w:ascii="Arial" w:hAnsi="Arial" w:cs="Arial"/>
              </w:rPr>
            </w:pPr>
          </w:p>
        </w:tc>
        <w:tc>
          <w:tcPr>
            <w:tcW w:w="14601" w:type="dxa"/>
            <w:tcBorders>
              <w:top w:val="single" w:sz="6" w:space="0" w:color="auto"/>
              <w:bottom w:val="single" w:sz="6" w:space="0" w:color="auto"/>
              <w:right w:val="single" w:sz="6" w:space="0" w:color="auto"/>
            </w:tcBorders>
          </w:tcPr>
          <w:p w14:paraId="0FFF8F93" w14:textId="77777777" w:rsidR="000600D2" w:rsidRDefault="000600D2" w:rsidP="00B13816">
            <w:pPr>
              <w:rPr>
                <w:rFonts w:ascii="Arial" w:hAnsi="Arial" w:cs="Arial"/>
              </w:rPr>
            </w:pPr>
            <w:r w:rsidRPr="0087571F">
              <w:rPr>
                <w:rFonts w:ascii="Arial" w:hAnsi="Arial" w:cs="Arial"/>
                <w:b/>
              </w:rPr>
              <w:t>As</w:t>
            </w:r>
            <w:r>
              <w:rPr>
                <w:rFonts w:ascii="Arial" w:hAnsi="Arial" w:cs="Arial"/>
                <w:b/>
              </w:rPr>
              <w:t>sessment of Risk f</w:t>
            </w:r>
            <w:r w:rsidRPr="0087571F">
              <w:rPr>
                <w:rFonts w:ascii="Arial" w:hAnsi="Arial" w:cs="Arial"/>
                <w:b/>
              </w:rPr>
              <w:t>or:</w:t>
            </w:r>
            <w:r w:rsidRPr="0087571F">
              <w:rPr>
                <w:rFonts w:ascii="Arial" w:hAnsi="Arial" w:cs="Arial"/>
              </w:rPr>
              <w:t xml:space="preserve"> </w:t>
            </w:r>
            <w:r w:rsidRPr="00A03E97">
              <w:rPr>
                <w:rFonts w:ascii="Arial" w:hAnsi="Arial" w:cs="Arial"/>
                <w:i/>
              </w:rPr>
              <w:t>Model</w:t>
            </w:r>
            <w:r>
              <w:rPr>
                <w:rFonts w:ascii="Arial" w:hAnsi="Arial" w:cs="Arial"/>
              </w:rPr>
              <w:t xml:space="preserve"> Extended Duty of Care Assessment for Protection from transmission of Covid-19 during pandemic including all school activities re Clinically Vulnerable Staff as per Government Guidance.</w:t>
            </w:r>
          </w:p>
          <w:p w14:paraId="5A33C421" w14:textId="77777777" w:rsidR="000600D2" w:rsidRPr="00096DED" w:rsidRDefault="000600D2" w:rsidP="00B13816">
            <w:pPr>
              <w:rPr>
                <w:rFonts w:ascii="Arial" w:hAnsi="Arial" w:cs="Arial"/>
                <w:i/>
              </w:rPr>
            </w:pPr>
          </w:p>
        </w:tc>
      </w:tr>
    </w:tbl>
    <w:p w14:paraId="5F57090F" w14:textId="77777777" w:rsidR="000600D2" w:rsidRPr="0087571F" w:rsidRDefault="000600D2" w:rsidP="000600D2">
      <w:pPr>
        <w:rPr>
          <w:rFonts w:ascii="Arial" w:hAnsi="Arial" w:cs="Arial"/>
          <w:sz w:val="16"/>
        </w:rPr>
      </w:pPr>
    </w:p>
    <w:tbl>
      <w:tblPr>
        <w:tblW w:w="15168"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835"/>
        <w:gridCol w:w="2127"/>
        <w:gridCol w:w="8788"/>
        <w:gridCol w:w="851"/>
      </w:tblGrid>
      <w:tr w:rsidR="000600D2" w:rsidRPr="0087571F" w14:paraId="790C71F1" w14:textId="77777777" w:rsidTr="00B13816">
        <w:trPr>
          <w:cantSplit/>
          <w:trHeight w:val="285"/>
        </w:trPr>
        <w:tc>
          <w:tcPr>
            <w:tcW w:w="567" w:type="dxa"/>
            <w:tcBorders>
              <w:bottom w:val="nil"/>
            </w:tcBorders>
          </w:tcPr>
          <w:p w14:paraId="29037538" w14:textId="77777777" w:rsidR="000600D2" w:rsidRPr="00AE715D" w:rsidRDefault="000600D2" w:rsidP="0019626F">
            <w:pPr>
              <w:rPr>
                <w:b/>
              </w:rPr>
            </w:pPr>
            <w:r w:rsidRPr="00AE715D">
              <w:t>C</w:t>
            </w:r>
          </w:p>
        </w:tc>
        <w:tc>
          <w:tcPr>
            <w:tcW w:w="2835" w:type="dxa"/>
            <w:vMerge w:val="restart"/>
            <w:tcBorders>
              <w:bottom w:val="nil"/>
            </w:tcBorders>
          </w:tcPr>
          <w:p w14:paraId="04B4A6FC" w14:textId="77777777" w:rsidR="000600D2" w:rsidRPr="0087571F" w:rsidRDefault="000600D2" w:rsidP="00B13816">
            <w:pPr>
              <w:rPr>
                <w:rFonts w:ascii="Arial" w:hAnsi="Arial" w:cs="Arial"/>
                <w:b/>
              </w:rPr>
            </w:pPr>
            <w:r w:rsidRPr="0087571F">
              <w:rPr>
                <w:rFonts w:ascii="Arial" w:hAnsi="Arial" w:cs="Arial"/>
                <w:b/>
              </w:rPr>
              <w:t>List Hazards Here</w:t>
            </w:r>
          </w:p>
          <w:p w14:paraId="2176C985" w14:textId="77777777" w:rsidR="000600D2" w:rsidRPr="0087571F" w:rsidRDefault="000600D2" w:rsidP="00B13816">
            <w:pPr>
              <w:rPr>
                <w:rFonts w:ascii="Arial" w:hAnsi="Arial" w:cs="Arial"/>
                <w:b/>
              </w:rPr>
            </w:pPr>
          </w:p>
        </w:tc>
        <w:tc>
          <w:tcPr>
            <w:tcW w:w="2127" w:type="dxa"/>
            <w:vMerge w:val="restart"/>
            <w:tcBorders>
              <w:bottom w:val="nil"/>
            </w:tcBorders>
          </w:tcPr>
          <w:p w14:paraId="651DC117" w14:textId="77777777" w:rsidR="000600D2" w:rsidRPr="0087571F" w:rsidRDefault="000600D2" w:rsidP="00B13816">
            <w:pPr>
              <w:jc w:val="center"/>
              <w:rPr>
                <w:rFonts w:ascii="Arial" w:hAnsi="Arial" w:cs="Arial"/>
                <w:b/>
              </w:rPr>
            </w:pPr>
            <w:r>
              <w:rPr>
                <w:rFonts w:ascii="Arial" w:hAnsi="Arial" w:cs="Arial"/>
                <w:b/>
              </w:rPr>
              <w:t>Name of Person at Risk</w:t>
            </w:r>
          </w:p>
        </w:tc>
        <w:tc>
          <w:tcPr>
            <w:tcW w:w="8788" w:type="dxa"/>
            <w:vMerge w:val="restart"/>
            <w:tcBorders>
              <w:bottom w:val="nil"/>
            </w:tcBorders>
          </w:tcPr>
          <w:p w14:paraId="41857E06" w14:textId="77777777" w:rsidR="000600D2" w:rsidRDefault="000600D2" w:rsidP="00B13816">
            <w:pPr>
              <w:jc w:val="center"/>
              <w:rPr>
                <w:rFonts w:ascii="Arial" w:hAnsi="Arial" w:cs="Arial"/>
                <w:b/>
              </w:rPr>
            </w:pPr>
            <w:r w:rsidRPr="0087571F">
              <w:rPr>
                <w:rFonts w:ascii="Arial" w:hAnsi="Arial" w:cs="Arial"/>
                <w:b/>
              </w:rPr>
              <w:t>List Existing Controls</w:t>
            </w:r>
          </w:p>
          <w:p w14:paraId="394090E2" w14:textId="77777777" w:rsidR="000600D2" w:rsidRPr="0087571F" w:rsidRDefault="000600D2" w:rsidP="00B13816">
            <w:pPr>
              <w:rPr>
                <w:rFonts w:ascii="Arial" w:hAnsi="Arial" w:cs="Arial"/>
                <w:b/>
              </w:rPr>
            </w:pPr>
          </w:p>
        </w:tc>
        <w:tc>
          <w:tcPr>
            <w:tcW w:w="851" w:type="dxa"/>
            <w:vMerge w:val="restart"/>
            <w:tcBorders>
              <w:bottom w:val="nil"/>
            </w:tcBorders>
          </w:tcPr>
          <w:p w14:paraId="7D030CBC" w14:textId="77777777" w:rsidR="000600D2" w:rsidRPr="0087571F" w:rsidRDefault="000600D2" w:rsidP="00B13816">
            <w:pPr>
              <w:jc w:val="center"/>
              <w:rPr>
                <w:rFonts w:ascii="Arial" w:hAnsi="Arial" w:cs="Arial"/>
                <w:b/>
              </w:rPr>
            </w:pPr>
            <w:r>
              <w:rPr>
                <w:rFonts w:ascii="Arial" w:hAnsi="Arial" w:cs="Arial"/>
                <w:b/>
              </w:rPr>
              <w:t>Risk Level</w:t>
            </w:r>
          </w:p>
        </w:tc>
      </w:tr>
      <w:tr w:rsidR="000600D2" w:rsidRPr="0087571F" w14:paraId="7ACDDB74" w14:textId="77777777" w:rsidTr="00B13816">
        <w:trPr>
          <w:cantSplit/>
          <w:trHeight w:val="285"/>
        </w:trPr>
        <w:tc>
          <w:tcPr>
            <w:tcW w:w="567" w:type="dxa"/>
            <w:tcBorders>
              <w:bottom w:val="nil"/>
            </w:tcBorders>
          </w:tcPr>
          <w:p w14:paraId="6D7C2F3F" w14:textId="77777777" w:rsidR="000600D2" w:rsidRPr="00774914" w:rsidRDefault="000600D2" w:rsidP="00B13816">
            <w:pPr>
              <w:rPr>
                <w:rFonts w:ascii="Arial" w:hAnsi="Arial" w:cs="Arial"/>
                <w:sz w:val="16"/>
              </w:rPr>
            </w:pPr>
            <w:r w:rsidRPr="00774914">
              <w:rPr>
                <w:rFonts w:ascii="Arial" w:hAnsi="Arial" w:cs="Arial"/>
                <w:sz w:val="16"/>
              </w:rPr>
              <w:t>Ser N</w:t>
            </w:r>
            <w:r w:rsidRPr="00774914">
              <w:rPr>
                <w:rFonts w:ascii="Arial" w:hAnsi="Arial" w:cs="Arial"/>
                <w:sz w:val="16"/>
                <w:vertAlign w:val="superscript"/>
              </w:rPr>
              <w:t>o</w:t>
            </w:r>
          </w:p>
        </w:tc>
        <w:tc>
          <w:tcPr>
            <w:tcW w:w="2835" w:type="dxa"/>
            <w:vMerge/>
            <w:tcBorders>
              <w:bottom w:val="nil"/>
            </w:tcBorders>
          </w:tcPr>
          <w:p w14:paraId="502D781A" w14:textId="77777777" w:rsidR="000600D2" w:rsidRPr="0087571F" w:rsidRDefault="000600D2" w:rsidP="00B13816">
            <w:pPr>
              <w:rPr>
                <w:rFonts w:ascii="Arial" w:hAnsi="Arial" w:cs="Arial"/>
                <w:b/>
              </w:rPr>
            </w:pPr>
          </w:p>
        </w:tc>
        <w:tc>
          <w:tcPr>
            <w:tcW w:w="2127" w:type="dxa"/>
            <w:vMerge/>
            <w:tcBorders>
              <w:bottom w:val="nil"/>
            </w:tcBorders>
          </w:tcPr>
          <w:p w14:paraId="7B654CCB" w14:textId="77777777" w:rsidR="000600D2" w:rsidRPr="0087571F" w:rsidRDefault="000600D2" w:rsidP="00B13816">
            <w:pPr>
              <w:jc w:val="center"/>
              <w:rPr>
                <w:rFonts w:ascii="Arial" w:hAnsi="Arial" w:cs="Arial"/>
                <w:b/>
              </w:rPr>
            </w:pPr>
          </w:p>
        </w:tc>
        <w:tc>
          <w:tcPr>
            <w:tcW w:w="8788" w:type="dxa"/>
            <w:vMerge/>
            <w:tcBorders>
              <w:bottom w:val="nil"/>
            </w:tcBorders>
          </w:tcPr>
          <w:p w14:paraId="783FEF4B" w14:textId="77777777" w:rsidR="000600D2" w:rsidRPr="0087571F" w:rsidRDefault="000600D2" w:rsidP="00B13816">
            <w:pPr>
              <w:jc w:val="center"/>
              <w:rPr>
                <w:rFonts w:ascii="Arial" w:hAnsi="Arial" w:cs="Arial"/>
                <w:b/>
              </w:rPr>
            </w:pPr>
          </w:p>
        </w:tc>
        <w:tc>
          <w:tcPr>
            <w:tcW w:w="851" w:type="dxa"/>
            <w:vMerge/>
            <w:tcBorders>
              <w:bottom w:val="nil"/>
            </w:tcBorders>
          </w:tcPr>
          <w:p w14:paraId="47CC11A6" w14:textId="77777777" w:rsidR="000600D2" w:rsidRPr="0087571F" w:rsidRDefault="000600D2" w:rsidP="00B13816">
            <w:pPr>
              <w:jc w:val="center"/>
              <w:rPr>
                <w:rFonts w:ascii="Arial" w:hAnsi="Arial" w:cs="Arial"/>
                <w:b/>
              </w:rPr>
            </w:pPr>
          </w:p>
        </w:tc>
      </w:tr>
      <w:tr w:rsidR="000600D2" w:rsidRPr="0087571F" w14:paraId="65E1ACF4" w14:textId="77777777" w:rsidTr="00B13816">
        <w:trPr>
          <w:trHeight w:val="920"/>
        </w:trPr>
        <w:tc>
          <w:tcPr>
            <w:tcW w:w="567" w:type="dxa"/>
            <w:tcBorders>
              <w:bottom w:val="single" w:sz="4" w:space="0" w:color="auto"/>
              <w:right w:val="single" w:sz="6" w:space="0" w:color="auto"/>
            </w:tcBorders>
          </w:tcPr>
          <w:p w14:paraId="4668DC4A" w14:textId="77777777" w:rsidR="000600D2" w:rsidRPr="006D4E13" w:rsidRDefault="000600D2" w:rsidP="00B13816">
            <w:pPr>
              <w:jc w:val="center"/>
              <w:rPr>
                <w:rFonts w:ascii="Arial" w:hAnsi="Arial" w:cs="Arial"/>
                <w:sz w:val="22"/>
                <w:szCs w:val="22"/>
              </w:rPr>
            </w:pPr>
          </w:p>
          <w:p w14:paraId="3FD7D322" w14:textId="77777777" w:rsidR="000600D2" w:rsidRPr="006D4E13" w:rsidRDefault="000600D2" w:rsidP="00B13816">
            <w:pPr>
              <w:jc w:val="center"/>
              <w:rPr>
                <w:rFonts w:ascii="Arial" w:hAnsi="Arial" w:cs="Arial"/>
                <w:sz w:val="22"/>
                <w:szCs w:val="22"/>
              </w:rPr>
            </w:pPr>
            <w:r w:rsidRPr="006D4E13">
              <w:rPr>
                <w:rFonts w:ascii="Arial" w:hAnsi="Arial" w:cs="Arial"/>
                <w:sz w:val="22"/>
                <w:szCs w:val="22"/>
              </w:rPr>
              <w:t>1</w:t>
            </w:r>
          </w:p>
        </w:tc>
        <w:tc>
          <w:tcPr>
            <w:tcW w:w="2835" w:type="dxa"/>
            <w:tcBorders>
              <w:left w:val="nil"/>
              <w:bottom w:val="single" w:sz="4" w:space="0" w:color="auto"/>
            </w:tcBorders>
          </w:tcPr>
          <w:p w14:paraId="55CB876E" w14:textId="77777777" w:rsidR="000600D2" w:rsidRPr="00C61AB4" w:rsidRDefault="000600D2" w:rsidP="00B13816">
            <w:pPr>
              <w:rPr>
                <w:rFonts w:ascii="Arial" w:hAnsi="Arial" w:cs="Arial"/>
                <w:sz w:val="22"/>
                <w:szCs w:val="22"/>
              </w:rPr>
            </w:pPr>
          </w:p>
          <w:p w14:paraId="7C177D1F" w14:textId="77777777" w:rsidR="000600D2" w:rsidRPr="00C61AB4" w:rsidRDefault="000600D2" w:rsidP="00B13816">
            <w:pPr>
              <w:rPr>
                <w:rFonts w:ascii="Arial" w:hAnsi="Arial" w:cs="Arial"/>
                <w:sz w:val="22"/>
                <w:szCs w:val="22"/>
              </w:rPr>
            </w:pPr>
            <w:r w:rsidRPr="00C61AB4">
              <w:rPr>
                <w:rFonts w:ascii="Arial" w:hAnsi="Arial" w:cs="Arial"/>
                <w:sz w:val="22"/>
                <w:szCs w:val="22"/>
              </w:rPr>
              <w:t>Covid-19 virus</w:t>
            </w:r>
            <w:r>
              <w:rPr>
                <w:rFonts w:ascii="Arial" w:hAnsi="Arial" w:cs="Arial"/>
                <w:sz w:val="22"/>
                <w:szCs w:val="22"/>
              </w:rPr>
              <w:t xml:space="preserve">: General </w:t>
            </w:r>
          </w:p>
        </w:tc>
        <w:tc>
          <w:tcPr>
            <w:tcW w:w="2127" w:type="dxa"/>
            <w:tcBorders>
              <w:bottom w:val="single" w:sz="4" w:space="0" w:color="auto"/>
            </w:tcBorders>
          </w:tcPr>
          <w:p w14:paraId="2C27F943" w14:textId="77777777" w:rsidR="000600D2" w:rsidRPr="00C61AB4" w:rsidRDefault="000600D2" w:rsidP="00B13816">
            <w:pPr>
              <w:pStyle w:val="Header"/>
              <w:tabs>
                <w:tab w:val="clear" w:pos="4153"/>
                <w:tab w:val="clear" w:pos="8306"/>
              </w:tabs>
              <w:rPr>
                <w:rFonts w:ascii="Arial" w:hAnsi="Arial" w:cs="Arial"/>
                <w:sz w:val="22"/>
                <w:szCs w:val="22"/>
              </w:rPr>
            </w:pPr>
          </w:p>
          <w:p w14:paraId="14924181" w14:textId="77777777" w:rsidR="000600D2" w:rsidRDefault="000600D2" w:rsidP="00B13816">
            <w:pPr>
              <w:pStyle w:val="Header"/>
              <w:tabs>
                <w:tab w:val="clear" w:pos="4153"/>
                <w:tab w:val="clear" w:pos="8306"/>
              </w:tabs>
              <w:rPr>
                <w:rFonts w:ascii="Arial" w:hAnsi="Arial" w:cs="Arial"/>
                <w:sz w:val="22"/>
                <w:szCs w:val="22"/>
              </w:rPr>
            </w:pPr>
            <w:r w:rsidRPr="00C61AB4">
              <w:rPr>
                <w:rFonts w:ascii="Arial" w:hAnsi="Arial" w:cs="Arial"/>
                <w:sz w:val="22"/>
                <w:szCs w:val="22"/>
              </w:rPr>
              <w:t>Staff</w:t>
            </w:r>
            <w:r>
              <w:rPr>
                <w:rFonts w:ascii="Arial" w:hAnsi="Arial" w:cs="Arial"/>
                <w:sz w:val="22"/>
                <w:szCs w:val="22"/>
              </w:rPr>
              <w:t xml:space="preserve"> name</w:t>
            </w:r>
          </w:p>
          <w:p w14:paraId="49E7B440" w14:textId="77777777" w:rsidR="000600D2" w:rsidRDefault="000600D2" w:rsidP="00B13816">
            <w:pPr>
              <w:pStyle w:val="Header"/>
              <w:tabs>
                <w:tab w:val="clear" w:pos="4153"/>
                <w:tab w:val="clear" w:pos="8306"/>
              </w:tabs>
              <w:rPr>
                <w:rFonts w:ascii="Arial" w:hAnsi="Arial" w:cs="Arial"/>
                <w:sz w:val="22"/>
                <w:szCs w:val="22"/>
              </w:rPr>
            </w:pPr>
          </w:p>
          <w:p w14:paraId="58FAD28A" w14:textId="77777777" w:rsidR="000600D2" w:rsidRPr="00C61AB4" w:rsidRDefault="000600D2" w:rsidP="00B13816">
            <w:pPr>
              <w:pStyle w:val="Header"/>
              <w:tabs>
                <w:tab w:val="clear" w:pos="4153"/>
                <w:tab w:val="clear" w:pos="8306"/>
              </w:tabs>
              <w:rPr>
                <w:rFonts w:ascii="Arial" w:hAnsi="Arial" w:cs="Arial"/>
                <w:sz w:val="22"/>
                <w:szCs w:val="22"/>
              </w:rPr>
            </w:pPr>
            <w:r w:rsidRPr="00C61AB4">
              <w:rPr>
                <w:rFonts w:ascii="Arial" w:hAnsi="Arial" w:cs="Arial"/>
                <w:sz w:val="22"/>
                <w:szCs w:val="22"/>
              </w:rPr>
              <w:t xml:space="preserve"> </w:t>
            </w:r>
          </w:p>
        </w:tc>
        <w:tc>
          <w:tcPr>
            <w:tcW w:w="8788" w:type="dxa"/>
            <w:tcBorders>
              <w:bottom w:val="single" w:sz="4" w:space="0" w:color="auto"/>
            </w:tcBorders>
          </w:tcPr>
          <w:p w14:paraId="296BE96D" w14:textId="77777777" w:rsidR="000600D2" w:rsidRPr="00C61AB4" w:rsidRDefault="000600D2" w:rsidP="00B13816">
            <w:pPr>
              <w:rPr>
                <w:rFonts w:ascii="Arial" w:hAnsi="Arial" w:cs="Arial"/>
                <w:sz w:val="22"/>
                <w:szCs w:val="22"/>
              </w:rPr>
            </w:pPr>
          </w:p>
          <w:p w14:paraId="2BE6C6A7" w14:textId="77777777" w:rsidR="000600D2" w:rsidRDefault="000600D2" w:rsidP="00B13816">
            <w:pPr>
              <w:rPr>
                <w:rFonts w:ascii="Arial" w:hAnsi="Arial" w:cs="Arial"/>
                <w:sz w:val="22"/>
                <w:szCs w:val="22"/>
              </w:rPr>
            </w:pPr>
            <w:r>
              <w:rPr>
                <w:rFonts w:ascii="Arial" w:hAnsi="Arial" w:cs="Arial"/>
                <w:sz w:val="22"/>
                <w:szCs w:val="22"/>
              </w:rPr>
              <w:t>There is a school Covid-19 risk assessment in place: reference school Covid risk assessment……………………………………………………………………………………….</w:t>
            </w:r>
          </w:p>
          <w:p w14:paraId="4F5FB628" w14:textId="77777777" w:rsidR="000600D2" w:rsidRPr="00DD304C" w:rsidRDefault="000600D2" w:rsidP="00B13816">
            <w:pPr>
              <w:rPr>
                <w:rFonts w:ascii="Arial" w:hAnsi="Arial" w:cs="Arial"/>
                <w:sz w:val="22"/>
                <w:szCs w:val="22"/>
              </w:rPr>
            </w:pPr>
          </w:p>
          <w:p w14:paraId="25DBECEE" w14:textId="77777777" w:rsidR="000600D2" w:rsidRPr="00DD304C" w:rsidRDefault="000600D2" w:rsidP="00B13816">
            <w:pPr>
              <w:rPr>
                <w:rFonts w:ascii="Arial" w:hAnsi="Arial" w:cs="Arial"/>
                <w:sz w:val="22"/>
                <w:szCs w:val="22"/>
                <w:lang w:val="en-US"/>
              </w:rPr>
            </w:pPr>
            <w:r>
              <w:rPr>
                <w:rFonts w:ascii="Arial" w:hAnsi="Arial" w:cs="Arial"/>
                <w:sz w:val="22"/>
                <w:szCs w:val="22"/>
                <w:lang w:val="en-US"/>
              </w:rPr>
              <w:t>One to one</w:t>
            </w:r>
            <w:r w:rsidRPr="00DD304C">
              <w:rPr>
                <w:rFonts w:ascii="Arial" w:hAnsi="Arial" w:cs="Arial"/>
                <w:sz w:val="22"/>
                <w:szCs w:val="22"/>
                <w:lang w:val="en-US"/>
              </w:rPr>
              <w:t xml:space="preserve"> meeting to be completed with staff </w:t>
            </w:r>
            <w:r>
              <w:rPr>
                <w:rFonts w:ascii="Arial" w:hAnsi="Arial" w:cs="Arial"/>
                <w:sz w:val="22"/>
                <w:szCs w:val="22"/>
                <w:lang w:val="en-US"/>
              </w:rPr>
              <w:t>to discuss additional controls required.</w:t>
            </w:r>
          </w:p>
          <w:p w14:paraId="011D3C7C" w14:textId="77777777" w:rsidR="000600D2" w:rsidRDefault="000600D2" w:rsidP="00B13816">
            <w:pPr>
              <w:rPr>
                <w:rFonts w:ascii="Arial" w:hAnsi="Arial" w:cs="Arial"/>
                <w:sz w:val="22"/>
                <w:szCs w:val="22"/>
              </w:rPr>
            </w:pPr>
          </w:p>
          <w:p w14:paraId="59A6023D" w14:textId="77777777" w:rsidR="000600D2" w:rsidRDefault="000600D2" w:rsidP="00B13816">
            <w:pPr>
              <w:rPr>
                <w:rFonts w:ascii="Arial" w:hAnsi="Arial" w:cs="Arial"/>
                <w:sz w:val="22"/>
                <w:szCs w:val="22"/>
              </w:rPr>
            </w:pPr>
            <w:r>
              <w:rPr>
                <w:rFonts w:ascii="Arial" w:hAnsi="Arial" w:cs="Arial"/>
                <w:sz w:val="22"/>
                <w:szCs w:val="22"/>
              </w:rPr>
              <w:t>Additional controls detailed below are relevant to staff who meet the Clinically Vulnerable group criteria.</w:t>
            </w:r>
          </w:p>
          <w:p w14:paraId="50B0C9E8" w14:textId="77777777" w:rsidR="000600D2" w:rsidRPr="00C61AB4" w:rsidRDefault="000600D2" w:rsidP="00B13816">
            <w:pPr>
              <w:rPr>
                <w:rFonts w:ascii="Arial" w:hAnsi="Arial" w:cs="Arial"/>
                <w:sz w:val="22"/>
                <w:szCs w:val="22"/>
              </w:rPr>
            </w:pPr>
          </w:p>
        </w:tc>
        <w:tc>
          <w:tcPr>
            <w:tcW w:w="851" w:type="dxa"/>
            <w:tcBorders>
              <w:bottom w:val="single" w:sz="4" w:space="0" w:color="auto"/>
            </w:tcBorders>
          </w:tcPr>
          <w:p w14:paraId="293EB63B" w14:textId="77777777" w:rsidR="000600D2" w:rsidRPr="00C61AB4" w:rsidRDefault="000600D2" w:rsidP="00B13816">
            <w:pPr>
              <w:rPr>
                <w:rFonts w:ascii="Arial" w:hAnsi="Arial" w:cs="Arial"/>
                <w:sz w:val="22"/>
                <w:szCs w:val="22"/>
              </w:rPr>
            </w:pPr>
          </w:p>
        </w:tc>
      </w:tr>
      <w:tr w:rsidR="000600D2" w:rsidRPr="0087571F" w14:paraId="2A98F024" w14:textId="77777777" w:rsidTr="00B13816">
        <w:trPr>
          <w:trHeight w:val="920"/>
        </w:trPr>
        <w:tc>
          <w:tcPr>
            <w:tcW w:w="567" w:type="dxa"/>
            <w:tcBorders>
              <w:top w:val="single" w:sz="4" w:space="0" w:color="auto"/>
              <w:bottom w:val="single" w:sz="4" w:space="0" w:color="auto"/>
              <w:right w:val="single" w:sz="6" w:space="0" w:color="auto"/>
            </w:tcBorders>
          </w:tcPr>
          <w:p w14:paraId="1DB4FD56" w14:textId="77777777" w:rsidR="000600D2" w:rsidRDefault="000600D2" w:rsidP="00B13816">
            <w:pPr>
              <w:jc w:val="center"/>
              <w:rPr>
                <w:rFonts w:ascii="Arial" w:hAnsi="Arial" w:cs="Arial"/>
                <w:sz w:val="22"/>
                <w:szCs w:val="22"/>
              </w:rPr>
            </w:pPr>
          </w:p>
          <w:p w14:paraId="436786E9" w14:textId="77777777" w:rsidR="000600D2" w:rsidRDefault="000600D2" w:rsidP="00B13816">
            <w:pPr>
              <w:jc w:val="center"/>
              <w:rPr>
                <w:rFonts w:ascii="Arial" w:hAnsi="Arial" w:cs="Arial"/>
                <w:sz w:val="22"/>
                <w:szCs w:val="22"/>
              </w:rPr>
            </w:pPr>
            <w:r>
              <w:rPr>
                <w:rFonts w:ascii="Arial" w:hAnsi="Arial" w:cs="Arial"/>
                <w:sz w:val="22"/>
                <w:szCs w:val="22"/>
              </w:rPr>
              <w:t>2</w:t>
            </w:r>
          </w:p>
        </w:tc>
        <w:tc>
          <w:tcPr>
            <w:tcW w:w="2835" w:type="dxa"/>
            <w:tcBorders>
              <w:top w:val="single" w:sz="4" w:space="0" w:color="auto"/>
              <w:left w:val="nil"/>
              <w:bottom w:val="single" w:sz="4" w:space="0" w:color="auto"/>
            </w:tcBorders>
          </w:tcPr>
          <w:p w14:paraId="75AF7B19" w14:textId="77777777" w:rsidR="000600D2" w:rsidRDefault="000600D2" w:rsidP="00B13816">
            <w:pPr>
              <w:rPr>
                <w:rFonts w:ascii="Arial" w:hAnsi="Arial" w:cs="Arial"/>
                <w:sz w:val="22"/>
                <w:szCs w:val="22"/>
              </w:rPr>
            </w:pPr>
          </w:p>
          <w:p w14:paraId="681261D8" w14:textId="77777777" w:rsidR="000600D2" w:rsidRDefault="000600D2" w:rsidP="00B13816">
            <w:pPr>
              <w:rPr>
                <w:rFonts w:ascii="Arial" w:hAnsi="Arial" w:cs="Arial"/>
                <w:sz w:val="22"/>
                <w:szCs w:val="22"/>
              </w:rPr>
            </w:pPr>
            <w:r w:rsidRPr="00511BC2">
              <w:rPr>
                <w:rFonts w:ascii="Arial" w:hAnsi="Arial" w:cs="Arial"/>
                <w:sz w:val="22"/>
                <w:szCs w:val="22"/>
              </w:rPr>
              <w:t xml:space="preserve">Covid-19 virus; </w:t>
            </w:r>
            <w:r>
              <w:rPr>
                <w:rFonts w:ascii="Arial" w:hAnsi="Arial" w:cs="Arial"/>
                <w:sz w:val="22"/>
                <w:szCs w:val="22"/>
              </w:rPr>
              <w:t xml:space="preserve">General school environment </w:t>
            </w:r>
          </w:p>
        </w:tc>
        <w:tc>
          <w:tcPr>
            <w:tcW w:w="2127" w:type="dxa"/>
            <w:tcBorders>
              <w:top w:val="single" w:sz="4" w:space="0" w:color="auto"/>
              <w:bottom w:val="single" w:sz="4" w:space="0" w:color="auto"/>
            </w:tcBorders>
          </w:tcPr>
          <w:p w14:paraId="24408DBD" w14:textId="77777777" w:rsidR="000600D2" w:rsidRDefault="000600D2" w:rsidP="00B13816">
            <w:pPr>
              <w:pStyle w:val="Header"/>
              <w:tabs>
                <w:tab w:val="clear" w:pos="4153"/>
                <w:tab w:val="clear" w:pos="8306"/>
              </w:tabs>
              <w:rPr>
                <w:rFonts w:ascii="Arial" w:hAnsi="Arial" w:cs="Arial"/>
                <w:sz w:val="22"/>
                <w:szCs w:val="22"/>
              </w:rPr>
            </w:pPr>
          </w:p>
          <w:p w14:paraId="5B8A3F36" w14:textId="77777777" w:rsidR="000600D2" w:rsidRDefault="000600D2" w:rsidP="00B13816">
            <w:pPr>
              <w:pStyle w:val="Header"/>
              <w:tabs>
                <w:tab w:val="clear" w:pos="4153"/>
                <w:tab w:val="clear" w:pos="8306"/>
              </w:tabs>
              <w:rPr>
                <w:rFonts w:ascii="Arial" w:hAnsi="Arial" w:cs="Arial"/>
                <w:sz w:val="22"/>
                <w:szCs w:val="22"/>
              </w:rPr>
            </w:pPr>
            <w:r w:rsidRPr="00C61AB4">
              <w:rPr>
                <w:rFonts w:ascii="Arial" w:hAnsi="Arial" w:cs="Arial"/>
                <w:sz w:val="22"/>
                <w:szCs w:val="22"/>
              </w:rPr>
              <w:t>Staff</w:t>
            </w:r>
            <w:r>
              <w:rPr>
                <w:rFonts w:ascii="Arial" w:hAnsi="Arial" w:cs="Arial"/>
                <w:sz w:val="22"/>
                <w:szCs w:val="22"/>
              </w:rPr>
              <w:t xml:space="preserve"> name</w:t>
            </w:r>
          </w:p>
          <w:p w14:paraId="61A7D341" w14:textId="77777777" w:rsidR="000600D2" w:rsidRDefault="000600D2" w:rsidP="00B13816">
            <w:pPr>
              <w:pStyle w:val="Header"/>
              <w:tabs>
                <w:tab w:val="clear" w:pos="4153"/>
                <w:tab w:val="clear" w:pos="8306"/>
              </w:tabs>
              <w:rPr>
                <w:rFonts w:ascii="Arial" w:hAnsi="Arial" w:cs="Arial"/>
                <w:sz w:val="22"/>
                <w:szCs w:val="22"/>
              </w:rPr>
            </w:pPr>
          </w:p>
          <w:p w14:paraId="7E60603E" w14:textId="77777777" w:rsidR="000600D2" w:rsidRDefault="000600D2" w:rsidP="00B13816">
            <w:pPr>
              <w:pStyle w:val="Header"/>
              <w:tabs>
                <w:tab w:val="clear" w:pos="4153"/>
                <w:tab w:val="clear" w:pos="8306"/>
              </w:tabs>
              <w:rPr>
                <w:rFonts w:ascii="Arial" w:hAnsi="Arial" w:cs="Arial"/>
                <w:sz w:val="22"/>
                <w:szCs w:val="22"/>
              </w:rPr>
            </w:pPr>
            <w:r w:rsidRPr="00C61AB4">
              <w:rPr>
                <w:rFonts w:ascii="Arial" w:hAnsi="Arial" w:cs="Arial"/>
                <w:sz w:val="22"/>
                <w:szCs w:val="22"/>
              </w:rPr>
              <w:t xml:space="preserve"> </w:t>
            </w:r>
          </w:p>
        </w:tc>
        <w:tc>
          <w:tcPr>
            <w:tcW w:w="8788" w:type="dxa"/>
            <w:tcBorders>
              <w:top w:val="single" w:sz="4" w:space="0" w:color="auto"/>
              <w:bottom w:val="single" w:sz="4" w:space="0" w:color="auto"/>
            </w:tcBorders>
          </w:tcPr>
          <w:p w14:paraId="52591F7C" w14:textId="77777777" w:rsidR="000600D2" w:rsidRPr="004A307D" w:rsidRDefault="000600D2" w:rsidP="00B13816">
            <w:pPr>
              <w:rPr>
                <w:rFonts w:ascii="Arial" w:hAnsi="Arial" w:cs="Arial"/>
                <w:sz w:val="22"/>
                <w:szCs w:val="22"/>
              </w:rPr>
            </w:pPr>
          </w:p>
          <w:p w14:paraId="4019C6B7" w14:textId="77777777" w:rsidR="000600D2" w:rsidRDefault="000600D2" w:rsidP="00B13816">
            <w:pPr>
              <w:rPr>
                <w:rFonts w:ascii="Arial" w:hAnsi="Arial" w:cs="Arial"/>
                <w:sz w:val="22"/>
                <w:szCs w:val="22"/>
              </w:rPr>
            </w:pPr>
            <w:r>
              <w:rPr>
                <w:rFonts w:ascii="Arial" w:hAnsi="Arial" w:cs="Arial"/>
                <w:sz w:val="22"/>
                <w:szCs w:val="22"/>
              </w:rPr>
              <w:t>Staff who are able to, should work from home.</w:t>
            </w:r>
          </w:p>
          <w:p w14:paraId="37E93F2F" w14:textId="77777777" w:rsidR="000600D2" w:rsidRDefault="000600D2" w:rsidP="00B13816">
            <w:pPr>
              <w:rPr>
                <w:rFonts w:ascii="Arial" w:hAnsi="Arial" w:cs="Arial"/>
                <w:sz w:val="22"/>
                <w:szCs w:val="22"/>
              </w:rPr>
            </w:pPr>
          </w:p>
          <w:p w14:paraId="0A29CCB6" w14:textId="77777777" w:rsidR="000600D2" w:rsidRDefault="000600D2" w:rsidP="00B13816">
            <w:pPr>
              <w:rPr>
                <w:rFonts w:ascii="Arial" w:hAnsi="Arial" w:cs="Arial"/>
                <w:sz w:val="22"/>
                <w:szCs w:val="22"/>
              </w:rPr>
            </w:pPr>
            <w:r>
              <w:rPr>
                <w:rFonts w:ascii="Arial" w:hAnsi="Arial" w:cs="Arial"/>
                <w:sz w:val="22"/>
                <w:szCs w:val="22"/>
              </w:rPr>
              <w:t>Staff to strictly adhere to social distancing rules (2m) as per government guidance.</w:t>
            </w:r>
          </w:p>
          <w:p w14:paraId="009F2568" w14:textId="77777777" w:rsidR="000600D2" w:rsidRDefault="000600D2" w:rsidP="00B13816">
            <w:pPr>
              <w:rPr>
                <w:rFonts w:ascii="Arial" w:hAnsi="Arial" w:cs="Arial"/>
                <w:sz w:val="22"/>
                <w:szCs w:val="22"/>
              </w:rPr>
            </w:pPr>
          </w:p>
          <w:p w14:paraId="746ABE9A" w14:textId="77777777" w:rsidR="000600D2" w:rsidRDefault="000600D2" w:rsidP="00B13816">
            <w:pPr>
              <w:rPr>
                <w:rFonts w:ascii="Arial" w:hAnsi="Arial" w:cs="Arial"/>
                <w:sz w:val="22"/>
                <w:szCs w:val="22"/>
              </w:rPr>
            </w:pPr>
            <w:r>
              <w:rPr>
                <w:rFonts w:ascii="Arial" w:hAnsi="Arial" w:cs="Arial"/>
                <w:sz w:val="22"/>
                <w:szCs w:val="22"/>
              </w:rPr>
              <w:t>Staff to remind pupils to follow social distancing rules.</w:t>
            </w:r>
          </w:p>
          <w:p w14:paraId="3E1F0026" w14:textId="77777777" w:rsidR="000600D2" w:rsidRDefault="000600D2" w:rsidP="00B13816">
            <w:pPr>
              <w:rPr>
                <w:rFonts w:ascii="Arial" w:hAnsi="Arial" w:cs="Arial"/>
                <w:sz w:val="22"/>
                <w:szCs w:val="22"/>
              </w:rPr>
            </w:pPr>
          </w:p>
          <w:p w14:paraId="46558DE4" w14:textId="77777777" w:rsidR="000600D2" w:rsidRDefault="000600D2" w:rsidP="00B13816">
            <w:pPr>
              <w:rPr>
                <w:rFonts w:ascii="Arial" w:hAnsi="Arial" w:cs="Arial"/>
                <w:sz w:val="22"/>
                <w:szCs w:val="22"/>
              </w:rPr>
            </w:pPr>
            <w:r>
              <w:rPr>
                <w:rFonts w:ascii="Arial" w:hAnsi="Arial" w:cs="Arial"/>
                <w:sz w:val="22"/>
                <w:szCs w:val="22"/>
              </w:rPr>
              <w:t>Staff to remind pupils to regularly perform hand washing e.g. whenever coming into the building and classrooms/toilets/dining area.</w:t>
            </w:r>
          </w:p>
          <w:p w14:paraId="5B3146BB" w14:textId="77777777" w:rsidR="000600D2" w:rsidRDefault="000600D2" w:rsidP="00B13816">
            <w:pPr>
              <w:rPr>
                <w:rFonts w:ascii="Arial" w:hAnsi="Arial" w:cs="Arial"/>
                <w:sz w:val="22"/>
                <w:szCs w:val="22"/>
              </w:rPr>
            </w:pPr>
          </w:p>
          <w:p w14:paraId="0C736B26" w14:textId="77777777" w:rsidR="000600D2" w:rsidRDefault="000600D2" w:rsidP="00B13816">
            <w:pPr>
              <w:rPr>
                <w:rFonts w:ascii="Arial" w:hAnsi="Arial" w:cs="Arial"/>
                <w:sz w:val="22"/>
                <w:szCs w:val="22"/>
              </w:rPr>
            </w:pPr>
            <w:r>
              <w:rPr>
                <w:rFonts w:ascii="Arial" w:hAnsi="Arial" w:cs="Arial"/>
                <w:sz w:val="22"/>
                <w:szCs w:val="22"/>
              </w:rPr>
              <w:t>Staff instructed in the following working practices:</w:t>
            </w:r>
          </w:p>
          <w:p w14:paraId="42E243E8" w14:textId="77777777" w:rsidR="000600D2" w:rsidRDefault="000600D2" w:rsidP="000600D2">
            <w:pPr>
              <w:numPr>
                <w:ilvl w:val="0"/>
                <w:numId w:val="47"/>
              </w:numPr>
              <w:rPr>
                <w:rFonts w:ascii="Arial" w:hAnsi="Arial" w:cs="Arial"/>
                <w:sz w:val="22"/>
                <w:szCs w:val="22"/>
              </w:rPr>
            </w:pPr>
            <w:r>
              <w:rPr>
                <w:rFonts w:ascii="Arial" w:hAnsi="Arial" w:cs="Arial"/>
                <w:sz w:val="22"/>
                <w:szCs w:val="22"/>
              </w:rPr>
              <w:t xml:space="preserve">Maintain </w:t>
            </w:r>
            <w:r w:rsidRPr="00C61AB4">
              <w:rPr>
                <w:rFonts w:ascii="Arial" w:hAnsi="Arial" w:cs="Arial"/>
                <w:sz w:val="22"/>
                <w:szCs w:val="22"/>
              </w:rPr>
              <w:t xml:space="preserve">the recommended </w:t>
            </w:r>
            <w:r w:rsidRPr="004B5E29">
              <w:rPr>
                <w:rFonts w:ascii="Arial" w:hAnsi="Arial" w:cs="Arial"/>
                <w:sz w:val="22"/>
                <w:szCs w:val="22"/>
              </w:rPr>
              <w:t>2m social distancing</w:t>
            </w:r>
            <w:r w:rsidRPr="00C61AB4">
              <w:rPr>
                <w:rFonts w:ascii="Arial" w:hAnsi="Arial" w:cs="Arial"/>
                <w:sz w:val="22"/>
                <w:szCs w:val="22"/>
              </w:rPr>
              <w:t xml:space="preserve"> rule</w:t>
            </w:r>
            <w:r>
              <w:rPr>
                <w:rFonts w:ascii="Arial" w:hAnsi="Arial" w:cs="Arial"/>
                <w:sz w:val="22"/>
                <w:szCs w:val="22"/>
              </w:rPr>
              <w:t xml:space="preserve"> at all times.</w:t>
            </w:r>
          </w:p>
          <w:p w14:paraId="7D53F079" w14:textId="77777777" w:rsidR="000600D2" w:rsidRDefault="000600D2" w:rsidP="000600D2">
            <w:pPr>
              <w:numPr>
                <w:ilvl w:val="0"/>
                <w:numId w:val="47"/>
              </w:numPr>
              <w:rPr>
                <w:rFonts w:ascii="Arial" w:hAnsi="Arial" w:cs="Arial"/>
                <w:sz w:val="22"/>
                <w:szCs w:val="22"/>
              </w:rPr>
            </w:pPr>
            <w:r>
              <w:rPr>
                <w:rFonts w:ascii="Arial" w:hAnsi="Arial" w:cs="Arial"/>
                <w:sz w:val="22"/>
                <w:szCs w:val="22"/>
              </w:rPr>
              <w:t>Limit number of surfaces touched, where possible.</w:t>
            </w:r>
          </w:p>
          <w:p w14:paraId="183D3FF4" w14:textId="77777777" w:rsidR="000600D2" w:rsidRDefault="000600D2" w:rsidP="000600D2">
            <w:pPr>
              <w:numPr>
                <w:ilvl w:val="0"/>
                <w:numId w:val="47"/>
              </w:numPr>
              <w:rPr>
                <w:rFonts w:ascii="Arial" w:hAnsi="Arial" w:cs="Arial"/>
                <w:sz w:val="22"/>
                <w:szCs w:val="22"/>
              </w:rPr>
            </w:pPr>
            <w:r w:rsidRPr="00C46067">
              <w:rPr>
                <w:rFonts w:ascii="Arial" w:hAnsi="Arial" w:cs="Arial"/>
                <w:sz w:val="22"/>
                <w:szCs w:val="22"/>
              </w:rPr>
              <w:t>Keep hand</w:t>
            </w:r>
            <w:r>
              <w:rPr>
                <w:rFonts w:ascii="Arial" w:hAnsi="Arial" w:cs="Arial"/>
                <w:sz w:val="22"/>
                <w:szCs w:val="22"/>
              </w:rPr>
              <w:t>s</w:t>
            </w:r>
            <w:r w:rsidRPr="00C46067">
              <w:rPr>
                <w:rFonts w:ascii="Arial" w:hAnsi="Arial" w:cs="Arial"/>
                <w:sz w:val="22"/>
                <w:szCs w:val="22"/>
              </w:rPr>
              <w:t xml:space="preserve"> away from face </w:t>
            </w:r>
            <w:r>
              <w:rPr>
                <w:rFonts w:ascii="Arial" w:hAnsi="Arial" w:cs="Arial"/>
                <w:sz w:val="22"/>
                <w:szCs w:val="22"/>
              </w:rPr>
              <w:t>as much as possible.</w:t>
            </w:r>
          </w:p>
          <w:p w14:paraId="00CB3FFF" w14:textId="77777777" w:rsidR="000600D2" w:rsidRDefault="000600D2" w:rsidP="000600D2">
            <w:pPr>
              <w:numPr>
                <w:ilvl w:val="0"/>
                <w:numId w:val="47"/>
              </w:numPr>
              <w:rPr>
                <w:rFonts w:ascii="Arial" w:hAnsi="Arial" w:cs="Arial"/>
                <w:sz w:val="22"/>
                <w:szCs w:val="22"/>
              </w:rPr>
            </w:pPr>
            <w:r>
              <w:rPr>
                <w:rFonts w:ascii="Arial" w:hAnsi="Arial" w:cs="Arial"/>
                <w:sz w:val="22"/>
                <w:szCs w:val="22"/>
              </w:rPr>
              <w:t>Regularly perform appropriate hand cleansing in line with Government guidance</w:t>
            </w:r>
          </w:p>
          <w:p w14:paraId="1062D0A3" w14:textId="77777777" w:rsidR="000600D2" w:rsidRDefault="000600D2" w:rsidP="000600D2">
            <w:pPr>
              <w:numPr>
                <w:ilvl w:val="0"/>
                <w:numId w:val="47"/>
              </w:numPr>
              <w:rPr>
                <w:rFonts w:ascii="Arial" w:hAnsi="Arial" w:cs="Arial"/>
                <w:sz w:val="22"/>
                <w:szCs w:val="22"/>
              </w:rPr>
            </w:pPr>
            <w:r>
              <w:rPr>
                <w:rFonts w:ascii="Arial" w:hAnsi="Arial" w:cs="Arial"/>
                <w:sz w:val="22"/>
                <w:szCs w:val="22"/>
              </w:rPr>
              <w:t>Clean any workstation used at the start and finish of each day and frequently in-between if leaving the workstation for long period of time.</w:t>
            </w:r>
          </w:p>
          <w:p w14:paraId="39EABD21" w14:textId="77777777" w:rsidR="000600D2" w:rsidRDefault="000600D2" w:rsidP="000600D2">
            <w:pPr>
              <w:numPr>
                <w:ilvl w:val="0"/>
                <w:numId w:val="47"/>
              </w:numPr>
              <w:rPr>
                <w:rFonts w:ascii="Arial" w:hAnsi="Arial" w:cs="Arial"/>
                <w:sz w:val="22"/>
                <w:szCs w:val="22"/>
              </w:rPr>
            </w:pPr>
            <w:r>
              <w:rPr>
                <w:rFonts w:ascii="Arial" w:hAnsi="Arial" w:cs="Arial"/>
                <w:sz w:val="22"/>
                <w:szCs w:val="22"/>
              </w:rPr>
              <w:t>Staff not to share telephones; telephones to be wiped clean before and after use.</w:t>
            </w:r>
          </w:p>
          <w:p w14:paraId="7D667E01" w14:textId="77777777" w:rsidR="000600D2" w:rsidRDefault="000600D2" w:rsidP="00B13816">
            <w:pPr>
              <w:rPr>
                <w:rFonts w:ascii="Arial" w:hAnsi="Arial" w:cs="Arial"/>
                <w:sz w:val="22"/>
                <w:szCs w:val="22"/>
              </w:rPr>
            </w:pPr>
          </w:p>
          <w:p w14:paraId="5FFCDACE" w14:textId="77777777" w:rsidR="000600D2" w:rsidRDefault="000600D2" w:rsidP="00B13816">
            <w:pPr>
              <w:rPr>
                <w:rFonts w:ascii="Arial" w:hAnsi="Arial" w:cs="Arial"/>
                <w:sz w:val="22"/>
                <w:szCs w:val="22"/>
              </w:rPr>
            </w:pPr>
            <w:r>
              <w:rPr>
                <w:rFonts w:ascii="Arial" w:hAnsi="Arial" w:cs="Arial"/>
                <w:sz w:val="22"/>
                <w:szCs w:val="22"/>
              </w:rPr>
              <w:t>Where staff may be unable to strictly follow social distancing in the workplace e.g. Early Years Setting, additional precautions should be taken, including:</w:t>
            </w:r>
          </w:p>
          <w:p w14:paraId="02630727" w14:textId="77777777" w:rsidR="000600D2" w:rsidRDefault="000600D2" w:rsidP="000600D2">
            <w:pPr>
              <w:numPr>
                <w:ilvl w:val="0"/>
                <w:numId w:val="47"/>
              </w:numPr>
              <w:rPr>
                <w:rFonts w:ascii="Arial" w:hAnsi="Arial" w:cs="Arial"/>
                <w:sz w:val="22"/>
                <w:szCs w:val="22"/>
              </w:rPr>
            </w:pPr>
            <w:r>
              <w:rPr>
                <w:rFonts w:ascii="Arial" w:hAnsi="Arial" w:cs="Arial"/>
                <w:sz w:val="22"/>
                <w:szCs w:val="22"/>
              </w:rPr>
              <w:t>Staff moved into older year group where pupils are more aware of social distancing rules.</w:t>
            </w:r>
          </w:p>
          <w:p w14:paraId="2C160F61" w14:textId="77777777" w:rsidR="000600D2" w:rsidRDefault="000600D2" w:rsidP="000600D2">
            <w:pPr>
              <w:numPr>
                <w:ilvl w:val="0"/>
                <w:numId w:val="47"/>
              </w:numPr>
              <w:rPr>
                <w:rFonts w:ascii="Arial" w:hAnsi="Arial" w:cs="Arial"/>
                <w:sz w:val="22"/>
                <w:szCs w:val="22"/>
              </w:rPr>
            </w:pPr>
            <w:r>
              <w:rPr>
                <w:rFonts w:ascii="Arial" w:hAnsi="Arial" w:cs="Arial"/>
                <w:sz w:val="22"/>
                <w:szCs w:val="22"/>
              </w:rPr>
              <w:t>Where moving to an alternative year group is not practical, alternative work where social distancing can be achieved to be offered e.g. office work</w:t>
            </w:r>
          </w:p>
          <w:p w14:paraId="6558B629" w14:textId="77777777" w:rsidR="000600D2" w:rsidRDefault="000600D2" w:rsidP="000600D2">
            <w:pPr>
              <w:numPr>
                <w:ilvl w:val="0"/>
                <w:numId w:val="47"/>
              </w:numPr>
              <w:rPr>
                <w:rFonts w:ascii="Arial" w:hAnsi="Arial" w:cs="Arial"/>
                <w:sz w:val="22"/>
                <w:szCs w:val="22"/>
              </w:rPr>
            </w:pPr>
            <w:r>
              <w:rPr>
                <w:rFonts w:ascii="Arial" w:hAnsi="Arial" w:cs="Arial"/>
                <w:sz w:val="22"/>
                <w:szCs w:val="22"/>
              </w:rPr>
              <w:t>Staff to avoid corridors during busy circulation times.</w:t>
            </w:r>
          </w:p>
          <w:p w14:paraId="17511D09" w14:textId="77777777" w:rsidR="000600D2" w:rsidRDefault="000600D2" w:rsidP="000600D2">
            <w:pPr>
              <w:numPr>
                <w:ilvl w:val="0"/>
                <w:numId w:val="47"/>
              </w:numPr>
              <w:rPr>
                <w:rFonts w:ascii="Arial" w:hAnsi="Arial" w:cs="Arial"/>
                <w:sz w:val="22"/>
                <w:szCs w:val="22"/>
              </w:rPr>
            </w:pPr>
            <w:r>
              <w:rPr>
                <w:rFonts w:ascii="Arial" w:hAnsi="Arial" w:cs="Arial"/>
                <w:sz w:val="22"/>
                <w:szCs w:val="22"/>
              </w:rPr>
              <w:t>Staff to avoid using communal staff room as far as is reasonable practicable.</w:t>
            </w:r>
          </w:p>
          <w:p w14:paraId="1DD3A974" w14:textId="77777777" w:rsidR="000600D2" w:rsidRDefault="000600D2" w:rsidP="000600D2">
            <w:pPr>
              <w:numPr>
                <w:ilvl w:val="0"/>
                <w:numId w:val="47"/>
              </w:numPr>
              <w:rPr>
                <w:rFonts w:ascii="Arial" w:hAnsi="Arial" w:cs="Arial"/>
                <w:sz w:val="22"/>
                <w:szCs w:val="22"/>
              </w:rPr>
            </w:pPr>
            <w:r>
              <w:rPr>
                <w:rFonts w:ascii="Arial" w:hAnsi="Arial" w:cs="Arial"/>
                <w:sz w:val="22"/>
                <w:szCs w:val="22"/>
              </w:rPr>
              <w:t>Start and finish time to be staggered to avoid arriving/departing at busy times.</w:t>
            </w:r>
          </w:p>
          <w:p w14:paraId="5C18900B" w14:textId="77777777" w:rsidR="000600D2" w:rsidRDefault="000600D2" w:rsidP="000600D2">
            <w:pPr>
              <w:numPr>
                <w:ilvl w:val="0"/>
                <w:numId w:val="47"/>
              </w:numPr>
              <w:rPr>
                <w:rFonts w:ascii="Arial" w:hAnsi="Arial" w:cs="Arial"/>
                <w:sz w:val="22"/>
                <w:szCs w:val="22"/>
              </w:rPr>
            </w:pPr>
            <w:r>
              <w:rPr>
                <w:rFonts w:ascii="Arial" w:hAnsi="Arial" w:cs="Arial"/>
                <w:sz w:val="22"/>
                <w:szCs w:val="22"/>
              </w:rPr>
              <w:t>Staff taken off first aid duty where possible.</w:t>
            </w:r>
          </w:p>
          <w:p w14:paraId="355AEC16" w14:textId="77777777" w:rsidR="000600D2" w:rsidRDefault="000600D2" w:rsidP="000600D2">
            <w:pPr>
              <w:numPr>
                <w:ilvl w:val="0"/>
                <w:numId w:val="47"/>
              </w:numPr>
              <w:rPr>
                <w:rFonts w:ascii="Arial" w:hAnsi="Arial" w:cs="Arial"/>
                <w:sz w:val="22"/>
                <w:szCs w:val="22"/>
              </w:rPr>
            </w:pPr>
            <w:r>
              <w:rPr>
                <w:rFonts w:ascii="Arial" w:hAnsi="Arial" w:cs="Arial"/>
                <w:sz w:val="22"/>
                <w:szCs w:val="22"/>
              </w:rPr>
              <w:t>Staff to utilise the use of ‘outdoor classrooms’ as much as possible.</w:t>
            </w:r>
          </w:p>
          <w:p w14:paraId="7C1FC5A8" w14:textId="77777777" w:rsidR="000600D2" w:rsidRDefault="000600D2" w:rsidP="000600D2">
            <w:pPr>
              <w:numPr>
                <w:ilvl w:val="0"/>
                <w:numId w:val="47"/>
              </w:numPr>
              <w:rPr>
                <w:rFonts w:ascii="Arial" w:hAnsi="Arial" w:cs="Arial"/>
                <w:sz w:val="22"/>
                <w:szCs w:val="22"/>
              </w:rPr>
            </w:pPr>
            <w:r>
              <w:rPr>
                <w:rFonts w:ascii="Arial" w:hAnsi="Arial" w:cs="Arial"/>
                <w:sz w:val="22"/>
                <w:szCs w:val="22"/>
              </w:rPr>
              <w:t>Staff to attend meetings via technology e.g. Zoom</w:t>
            </w:r>
          </w:p>
          <w:p w14:paraId="69EEAAAD" w14:textId="77777777" w:rsidR="000600D2" w:rsidRPr="000E1CE8" w:rsidRDefault="000600D2" w:rsidP="000600D2">
            <w:pPr>
              <w:numPr>
                <w:ilvl w:val="0"/>
                <w:numId w:val="47"/>
              </w:numPr>
              <w:rPr>
                <w:rFonts w:ascii="Arial" w:hAnsi="Arial" w:cs="Arial"/>
                <w:sz w:val="22"/>
                <w:szCs w:val="22"/>
              </w:rPr>
            </w:pPr>
            <w:r>
              <w:rPr>
                <w:rFonts w:ascii="Arial" w:hAnsi="Arial" w:cs="Arial"/>
                <w:sz w:val="22"/>
                <w:szCs w:val="22"/>
              </w:rPr>
              <w:t xml:space="preserve">If ‘in person’ meetings are required, social distancing of 2m must be maintained. </w:t>
            </w:r>
            <w:r w:rsidRPr="000E1CE8">
              <w:rPr>
                <w:rFonts w:ascii="Arial" w:hAnsi="Arial" w:cs="Arial"/>
                <w:sz w:val="22"/>
                <w:szCs w:val="22"/>
              </w:rPr>
              <w:t>And staff to entre meeting room first/last to avoid social interactions as far as is reasonably practicable.</w:t>
            </w:r>
          </w:p>
          <w:p w14:paraId="04169760" w14:textId="77777777" w:rsidR="000600D2" w:rsidRPr="000E1CE8" w:rsidRDefault="000600D2" w:rsidP="000600D2">
            <w:pPr>
              <w:numPr>
                <w:ilvl w:val="0"/>
                <w:numId w:val="47"/>
              </w:numPr>
              <w:rPr>
                <w:rFonts w:ascii="Arial" w:hAnsi="Arial" w:cs="Arial"/>
                <w:sz w:val="22"/>
                <w:szCs w:val="22"/>
              </w:rPr>
            </w:pPr>
            <w:r w:rsidRPr="000E1CE8">
              <w:rPr>
                <w:rFonts w:ascii="Arial" w:hAnsi="Arial" w:cs="Arial"/>
                <w:sz w:val="22"/>
                <w:szCs w:val="22"/>
              </w:rPr>
              <w:t xml:space="preserve">When using the staff toilets, extra cleaning will be carried out using anti-bacterial wipes to clean the toilet seat, taps and door handles before and after use. </w:t>
            </w:r>
          </w:p>
          <w:p w14:paraId="71BA0042" w14:textId="77777777" w:rsidR="000600D2" w:rsidRDefault="000600D2" w:rsidP="00B13816">
            <w:pPr>
              <w:ind w:left="720"/>
              <w:rPr>
                <w:rFonts w:ascii="Arial" w:hAnsi="Arial" w:cs="Arial"/>
                <w:sz w:val="22"/>
                <w:szCs w:val="22"/>
              </w:rPr>
            </w:pPr>
          </w:p>
          <w:p w14:paraId="07A8E1A3" w14:textId="77777777" w:rsidR="000600D2" w:rsidRDefault="000600D2" w:rsidP="00B13816">
            <w:pPr>
              <w:rPr>
                <w:rFonts w:ascii="Arial" w:hAnsi="Arial" w:cs="Arial"/>
                <w:sz w:val="22"/>
                <w:szCs w:val="22"/>
              </w:rPr>
            </w:pPr>
            <w:r w:rsidRPr="000E1CE8">
              <w:rPr>
                <w:rFonts w:ascii="Arial" w:hAnsi="Arial" w:cs="Arial"/>
                <w:sz w:val="22"/>
                <w:szCs w:val="22"/>
              </w:rPr>
              <w:t>An ongoing formal review of task requirements and general health will be undertaken every 4 weeks, to ensure the sufficiency of all controls in place, as detailed within the extended duty of care risk assessment.</w:t>
            </w:r>
          </w:p>
          <w:p w14:paraId="74E4CEDA" w14:textId="77777777" w:rsidR="000600D2" w:rsidRDefault="000600D2" w:rsidP="00B13816">
            <w:pPr>
              <w:rPr>
                <w:rFonts w:ascii="Arial" w:hAnsi="Arial" w:cs="Arial"/>
                <w:sz w:val="22"/>
                <w:szCs w:val="22"/>
              </w:rPr>
            </w:pPr>
          </w:p>
          <w:p w14:paraId="08E07A95" w14:textId="77777777" w:rsidR="000600D2" w:rsidRPr="000E1CE8" w:rsidRDefault="000600D2" w:rsidP="00B13816">
            <w:pPr>
              <w:rPr>
                <w:rFonts w:ascii="Arial" w:hAnsi="Arial" w:cs="Arial"/>
                <w:sz w:val="22"/>
                <w:szCs w:val="22"/>
              </w:rPr>
            </w:pPr>
            <w:r>
              <w:rPr>
                <w:rFonts w:ascii="Arial" w:hAnsi="Arial" w:cs="Arial"/>
                <w:sz w:val="22"/>
                <w:szCs w:val="22"/>
              </w:rPr>
              <w:t>Staff to raise any concerns regarding their health and risk assessment controls with their line manager at the earliest opportunity.</w:t>
            </w:r>
          </w:p>
          <w:p w14:paraId="26CB637F" w14:textId="77777777" w:rsidR="000600D2" w:rsidRPr="004A307D" w:rsidRDefault="000600D2" w:rsidP="00B13816">
            <w:pPr>
              <w:rPr>
                <w:rFonts w:ascii="Arial" w:hAnsi="Arial" w:cs="Arial"/>
                <w:sz w:val="22"/>
                <w:szCs w:val="22"/>
              </w:rPr>
            </w:pPr>
          </w:p>
        </w:tc>
        <w:tc>
          <w:tcPr>
            <w:tcW w:w="851" w:type="dxa"/>
            <w:tcBorders>
              <w:top w:val="single" w:sz="4" w:space="0" w:color="auto"/>
              <w:bottom w:val="single" w:sz="4" w:space="0" w:color="auto"/>
            </w:tcBorders>
          </w:tcPr>
          <w:p w14:paraId="63B4CFE8" w14:textId="77777777" w:rsidR="000600D2" w:rsidRPr="00C61AB4" w:rsidRDefault="000600D2" w:rsidP="000600D2">
            <w:pPr>
              <w:numPr>
                <w:ilvl w:val="0"/>
                <w:numId w:val="46"/>
              </w:numPr>
              <w:rPr>
                <w:rFonts w:ascii="Arial" w:hAnsi="Arial" w:cs="Arial"/>
                <w:sz w:val="22"/>
                <w:szCs w:val="22"/>
              </w:rPr>
            </w:pPr>
          </w:p>
        </w:tc>
      </w:tr>
      <w:tr w:rsidR="000600D2" w:rsidRPr="0087571F" w14:paraId="63526437" w14:textId="77777777" w:rsidTr="00B13816">
        <w:trPr>
          <w:trHeight w:val="920"/>
        </w:trPr>
        <w:tc>
          <w:tcPr>
            <w:tcW w:w="567" w:type="dxa"/>
            <w:tcBorders>
              <w:top w:val="single" w:sz="4" w:space="0" w:color="auto"/>
              <w:bottom w:val="single" w:sz="4" w:space="0" w:color="auto"/>
              <w:right w:val="single" w:sz="6" w:space="0" w:color="auto"/>
            </w:tcBorders>
          </w:tcPr>
          <w:p w14:paraId="48416E64" w14:textId="77777777" w:rsidR="000600D2" w:rsidRPr="006D4E13" w:rsidRDefault="000600D2" w:rsidP="00B13816">
            <w:pPr>
              <w:jc w:val="center"/>
              <w:rPr>
                <w:rFonts w:ascii="Arial" w:hAnsi="Arial" w:cs="Arial"/>
                <w:sz w:val="22"/>
                <w:szCs w:val="22"/>
              </w:rPr>
            </w:pPr>
          </w:p>
        </w:tc>
        <w:tc>
          <w:tcPr>
            <w:tcW w:w="2835" w:type="dxa"/>
            <w:tcBorders>
              <w:top w:val="single" w:sz="4" w:space="0" w:color="auto"/>
              <w:left w:val="nil"/>
              <w:bottom w:val="single" w:sz="4" w:space="0" w:color="auto"/>
            </w:tcBorders>
          </w:tcPr>
          <w:p w14:paraId="1134DFF4" w14:textId="77777777" w:rsidR="000600D2" w:rsidRDefault="000600D2" w:rsidP="00B13816">
            <w:pPr>
              <w:rPr>
                <w:rFonts w:ascii="Arial" w:hAnsi="Arial" w:cs="Arial"/>
                <w:sz w:val="22"/>
                <w:szCs w:val="22"/>
              </w:rPr>
            </w:pPr>
          </w:p>
        </w:tc>
        <w:tc>
          <w:tcPr>
            <w:tcW w:w="2127" w:type="dxa"/>
            <w:tcBorders>
              <w:top w:val="single" w:sz="4" w:space="0" w:color="auto"/>
              <w:bottom w:val="single" w:sz="4" w:space="0" w:color="auto"/>
            </w:tcBorders>
          </w:tcPr>
          <w:p w14:paraId="34803D27" w14:textId="77777777" w:rsidR="000600D2" w:rsidRDefault="000600D2" w:rsidP="00B13816">
            <w:pPr>
              <w:pStyle w:val="Header"/>
              <w:tabs>
                <w:tab w:val="clear" w:pos="4153"/>
                <w:tab w:val="clear" w:pos="8306"/>
              </w:tabs>
              <w:rPr>
                <w:rFonts w:ascii="Arial" w:hAnsi="Arial" w:cs="Arial"/>
                <w:sz w:val="22"/>
                <w:szCs w:val="22"/>
              </w:rPr>
            </w:pPr>
          </w:p>
        </w:tc>
        <w:tc>
          <w:tcPr>
            <w:tcW w:w="8788" w:type="dxa"/>
            <w:tcBorders>
              <w:top w:val="single" w:sz="4" w:space="0" w:color="auto"/>
              <w:bottom w:val="single" w:sz="4" w:space="0" w:color="auto"/>
            </w:tcBorders>
          </w:tcPr>
          <w:p w14:paraId="36B6CCC6" w14:textId="77777777" w:rsidR="000600D2" w:rsidRDefault="000600D2" w:rsidP="00B13816">
            <w:pPr>
              <w:rPr>
                <w:rFonts w:ascii="Arial" w:hAnsi="Arial" w:cs="Arial"/>
                <w:sz w:val="22"/>
                <w:szCs w:val="22"/>
              </w:rPr>
            </w:pPr>
          </w:p>
        </w:tc>
        <w:tc>
          <w:tcPr>
            <w:tcW w:w="851" w:type="dxa"/>
            <w:tcBorders>
              <w:top w:val="single" w:sz="4" w:space="0" w:color="auto"/>
              <w:bottom w:val="single" w:sz="4" w:space="0" w:color="auto"/>
            </w:tcBorders>
          </w:tcPr>
          <w:p w14:paraId="1DDA85F9" w14:textId="77777777" w:rsidR="000600D2" w:rsidRPr="00C61AB4" w:rsidRDefault="000600D2" w:rsidP="00B13816">
            <w:pPr>
              <w:rPr>
                <w:rFonts w:ascii="Arial" w:hAnsi="Arial" w:cs="Arial"/>
                <w:sz w:val="22"/>
                <w:szCs w:val="22"/>
              </w:rPr>
            </w:pPr>
          </w:p>
        </w:tc>
      </w:tr>
    </w:tbl>
    <w:p w14:paraId="6ADB8C1C" w14:textId="77777777" w:rsidR="000600D2" w:rsidRPr="0087571F" w:rsidRDefault="000600D2" w:rsidP="000600D2">
      <w:pPr>
        <w:ind w:left="7200"/>
        <w:rPr>
          <w:rFonts w:ascii="Arial" w:hAnsi="Arial" w:cs="Arial"/>
          <w:sz w:val="16"/>
        </w:rPr>
      </w:pPr>
      <w:r w:rsidRPr="0087571F">
        <w:rPr>
          <w:rFonts w:ascii="Arial" w:hAnsi="Arial" w:cs="Arial"/>
          <w:b/>
          <w:sz w:val="16"/>
        </w:rPr>
        <w:t>Risk</w:t>
      </w:r>
      <w:r w:rsidRPr="0087571F">
        <w:rPr>
          <w:rFonts w:ascii="Arial" w:hAnsi="Arial" w:cs="Arial"/>
          <w:sz w:val="16"/>
        </w:rPr>
        <w:t xml:space="preserve"> </w:t>
      </w:r>
      <w:r>
        <w:rPr>
          <w:rFonts w:ascii="Arial" w:hAnsi="Arial" w:cs="Arial"/>
          <w:b/>
          <w:sz w:val="16"/>
        </w:rPr>
        <w:t>Level</w:t>
      </w:r>
      <w:r w:rsidRPr="0087571F">
        <w:rPr>
          <w:rFonts w:ascii="Arial" w:hAnsi="Arial" w:cs="Arial"/>
          <w:sz w:val="16"/>
        </w:rPr>
        <w:t>:</w:t>
      </w:r>
      <w:r>
        <w:rPr>
          <w:rFonts w:ascii="Arial" w:hAnsi="Arial" w:cs="Arial"/>
          <w:sz w:val="16"/>
        </w:rPr>
        <w:t xml:space="preserve"> </w:t>
      </w:r>
      <w:r w:rsidRPr="0087571F">
        <w:rPr>
          <w:rFonts w:ascii="Arial" w:hAnsi="Arial" w:cs="Arial"/>
          <w:b/>
          <w:sz w:val="16"/>
        </w:rPr>
        <w:t>High</w:t>
      </w:r>
      <w:r w:rsidRPr="0087571F">
        <w:rPr>
          <w:rFonts w:ascii="Arial" w:hAnsi="Arial" w:cs="Arial"/>
          <w:sz w:val="16"/>
        </w:rPr>
        <w:t>:</w:t>
      </w:r>
      <w:r w:rsidRPr="0087571F">
        <w:rPr>
          <w:rFonts w:ascii="Arial" w:hAnsi="Arial" w:cs="Arial"/>
          <w:sz w:val="16"/>
        </w:rPr>
        <w:tab/>
      </w:r>
      <w:r>
        <w:rPr>
          <w:rFonts w:ascii="Arial" w:hAnsi="Arial" w:cs="Arial"/>
          <w:sz w:val="16"/>
        </w:rPr>
        <w:tab/>
      </w:r>
      <w:r w:rsidRPr="0087571F">
        <w:rPr>
          <w:rFonts w:ascii="Arial" w:hAnsi="Arial" w:cs="Arial"/>
          <w:sz w:val="16"/>
        </w:rPr>
        <w:t>Accident likely with possibility of serious injury or loss</w:t>
      </w:r>
    </w:p>
    <w:p w14:paraId="039B113A" w14:textId="77777777" w:rsidR="000600D2" w:rsidRPr="0087571F" w:rsidRDefault="000600D2" w:rsidP="000600D2">
      <w:pPr>
        <w:ind w:left="7200" w:firstLine="720"/>
        <w:rPr>
          <w:rFonts w:ascii="Arial" w:hAnsi="Arial" w:cs="Arial"/>
          <w:sz w:val="16"/>
        </w:rPr>
      </w:pPr>
      <w:r>
        <w:rPr>
          <w:rFonts w:ascii="Arial" w:hAnsi="Arial" w:cs="Arial"/>
          <w:b/>
          <w:sz w:val="16"/>
        </w:rPr>
        <w:t xml:space="preserve">    </w:t>
      </w:r>
      <w:r w:rsidRPr="0087571F">
        <w:rPr>
          <w:rFonts w:ascii="Arial" w:hAnsi="Arial" w:cs="Arial"/>
          <w:b/>
          <w:sz w:val="16"/>
        </w:rPr>
        <w:t>Medium</w:t>
      </w:r>
      <w:r w:rsidRPr="0087571F">
        <w:rPr>
          <w:rFonts w:ascii="Arial" w:hAnsi="Arial" w:cs="Arial"/>
          <w:sz w:val="16"/>
        </w:rPr>
        <w:t>:</w:t>
      </w:r>
      <w:r>
        <w:rPr>
          <w:rFonts w:ascii="Arial" w:hAnsi="Arial" w:cs="Arial"/>
          <w:sz w:val="16"/>
        </w:rPr>
        <w:tab/>
      </w:r>
      <w:r w:rsidRPr="0087571F">
        <w:rPr>
          <w:rFonts w:ascii="Arial" w:hAnsi="Arial" w:cs="Arial"/>
          <w:sz w:val="16"/>
        </w:rPr>
        <w:t>Possibility of accident occurring causing minor injury or loss</w:t>
      </w:r>
    </w:p>
    <w:p w14:paraId="6EF085B4" w14:textId="77777777" w:rsidR="000600D2" w:rsidRDefault="000600D2" w:rsidP="000600D2">
      <w:pPr>
        <w:rPr>
          <w:rFonts w:ascii="Arial" w:hAnsi="Arial" w:cs="Arial"/>
        </w:rPr>
      </w:pPr>
      <w:r w:rsidRPr="0087571F">
        <w:rPr>
          <w:rFonts w:ascii="Arial" w:hAnsi="Arial" w:cs="Arial"/>
          <w:b/>
          <w:sz w:val="16"/>
        </w:rPr>
        <w:tab/>
      </w:r>
      <w:r w:rsidRPr="0087571F">
        <w:rPr>
          <w:rFonts w:ascii="Arial" w:hAnsi="Arial" w:cs="Arial"/>
          <w:b/>
          <w:sz w:val="16"/>
        </w:rPr>
        <w:tab/>
      </w:r>
      <w:r w:rsidRPr="0087571F">
        <w:rPr>
          <w:rFonts w:ascii="Arial" w:hAnsi="Arial" w:cs="Arial"/>
          <w:b/>
          <w:sz w:val="16"/>
        </w:rPr>
        <w:tab/>
      </w:r>
      <w:r w:rsidRPr="0087571F">
        <w:rPr>
          <w:rFonts w:ascii="Arial" w:hAnsi="Arial" w:cs="Arial"/>
          <w:b/>
          <w:sz w:val="16"/>
        </w:rPr>
        <w:tab/>
      </w:r>
      <w:r w:rsidRPr="0087571F">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t xml:space="preserve">    </w:t>
      </w:r>
      <w:r w:rsidRPr="0087571F">
        <w:rPr>
          <w:rFonts w:ascii="Arial" w:hAnsi="Arial" w:cs="Arial"/>
          <w:b/>
          <w:sz w:val="16"/>
        </w:rPr>
        <w:t>Low</w:t>
      </w:r>
      <w:r w:rsidRPr="0087571F">
        <w:rPr>
          <w:rFonts w:ascii="Arial" w:hAnsi="Arial" w:cs="Arial"/>
          <w:sz w:val="16"/>
        </w:rPr>
        <w:t>:</w:t>
      </w:r>
      <w:r w:rsidRPr="0087571F">
        <w:rPr>
          <w:rFonts w:ascii="Arial" w:hAnsi="Arial" w:cs="Arial"/>
          <w:sz w:val="16"/>
        </w:rPr>
        <w:tab/>
      </w:r>
      <w:r>
        <w:rPr>
          <w:rFonts w:ascii="Arial" w:hAnsi="Arial" w:cs="Arial"/>
          <w:sz w:val="16"/>
        </w:rPr>
        <w:tab/>
      </w:r>
      <w:r w:rsidRPr="0087571F">
        <w:rPr>
          <w:rFonts w:ascii="Arial" w:hAnsi="Arial" w:cs="Arial"/>
          <w:sz w:val="16"/>
        </w:rPr>
        <w:t>Accident unlikely with control measures in place</w:t>
      </w:r>
      <w:r w:rsidRPr="0087571F">
        <w:rPr>
          <w:rFonts w:ascii="Arial" w:hAnsi="Arial" w:cs="Arial"/>
        </w:rPr>
        <w:t xml:space="preserve"> </w:t>
      </w:r>
    </w:p>
    <w:p w14:paraId="1C464DF8" w14:textId="69B05D77" w:rsidR="000600D2" w:rsidRDefault="000600D2" w:rsidP="000600D2">
      <w:pPr>
        <w:rPr>
          <w:rFonts w:ascii="Arial" w:hAnsi="Arial" w:cs="Arial"/>
        </w:rPr>
      </w:pPr>
    </w:p>
    <w:p w14:paraId="5029D512" w14:textId="74E96EFF" w:rsidR="000600D2" w:rsidRPr="00F136B1" w:rsidRDefault="000600D2" w:rsidP="000600D2">
      <w:pPr>
        <w:rPr>
          <w:rFonts w:ascii="Arial" w:hAnsi="Arial" w:cs="Arial"/>
        </w:rPr>
      </w:pPr>
      <w:r>
        <w:rPr>
          <w:rFonts w:ascii="Arial" w:hAnsi="Arial" w:cs="Arial"/>
        </w:rPr>
        <w:br w:type="page"/>
      </w:r>
    </w:p>
    <w:tbl>
      <w:tblPr>
        <w:tblW w:w="15310"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5954"/>
        <w:gridCol w:w="2693"/>
        <w:gridCol w:w="1701"/>
        <w:gridCol w:w="2126"/>
        <w:gridCol w:w="2269"/>
      </w:tblGrid>
      <w:tr w:rsidR="000600D2" w:rsidRPr="0087571F" w14:paraId="2E834676" w14:textId="77777777" w:rsidTr="00B13816">
        <w:trPr>
          <w:cantSplit/>
        </w:trPr>
        <w:tc>
          <w:tcPr>
            <w:tcW w:w="567" w:type="dxa"/>
            <w:tcBorders>
              <w:top w:val="single" w:sz="6" w:space="0" w:color="auto"/>
              <w:left w:val="single" w:sz="6" w:space="0" w:color="auto"/>
              <w:bottom w:val="nil"/>
              <w:right w:val="single" w:sz="6" w:space="0" w:color="auto"/>
            </w:tcBorders>
          </w:tcPr>
          <w:p w14:paraId="6FDFF34B" w14:textId="77777777" w:rsidR="000600D2" w:rsidRPr="00AE715D" w:rsidRDefault="000600D2" w:rsidP="0019626F">
            <w:r>
              <w:br w:type="page"/>
            </w:r>
            <w:r w:rsidRPr="0087571F">
              <w:br w:type="page"/>
            </w:r>
            <w:r w:rsidRPr="0087571F">
              <w:br w:type="page"/>
            </w:r>
            <w:r w:rsidRPr="0087571F">
              <w:br w:type="page"/>
            </w:r>
            <w:r w:rsidRPr="00AE715D">
              <w:t>D</w:t>
            </w:r>
          </w:p>
        </w:tc>
        <w:tc>
          <w:tcPr>
            <w:tcW w:w="5954" w:type="dxa"/>
            <w:tcBorders>
              <w:left w:val="nil"/>
              <w:bottom w:val="nil"/>
            </w:tcBorders>
          </w:tcPr>
          <w:p w14:paraId="7D8589B1" w14:textId="77777777" w:rsidR="000600D2" w:rsidRPr="0087571F" w:rsidRDefault="000600D2" w:rsidP="00B13816">
            <w:pPr>
              <w:rPr>
                <w:rFonts w:ascii="Arial" w:hAnsi="Arial" w:cs="Arial"/>
              </w:rPr>
            </w:pPr>
            <w:r w:rsidRPr="0087571F">
              <w:rPr>
                <w:rFonts w:ascii="Arial" w:hAnsi="Arial" w:cs="Arial"/>
              </w:rPr>
              <w:t xml:space="preserve">  </w:t>
            </w:r>
            <w:r w:rsidRPr="0087571F">
              <w:rPr>
                <w:rFonts w:ascii="Arial" w:hAnsi="Arial" w:cs="Arial"/>
                <w:b/>
              </w:rPr>
              <w:t>Controls</w:t>
            </w:r>
          </w:p>
        </w:tc>
        <w:tc>
          <w:tcPr>
            <w:tcW w:w="8789" w:type="dxa"/>
            <w:gridSpan w:val="4"/>
            <w:tcBorders>
              <w:bottom w:val="nil"/>
            </w:tcBorders>
          </w:tcPr>
          <w:p w14:paraId="0700387A" w14:textId="77777777" w:rsidR="000600D2" w:rsidRPr="0087571F" w:rsidRDefault="000600D2" w:rsidP="00B13816">
            <w:pPr>
              <w:rPr>
                <w:rFonts w:ascii="Arial" w:hAnsi="Arial" w:cs="Arial"/>
              </w:rPr>
            </w:pPr>
            <w:r w:rsidRPr="0087571F">
              <w:rPr>
                <w:rFonts w:ascii="Arial" w:hAnsi="Arial" w:cs="Arial"/>
                <w:b/>
                <w:color w:val="800080"/>
              </w:rPr>
              <w:t>E</w:t>
            </w:r>
            <w:r w:rsidRPr="0087571F">
              <w:rPr>
                <w:rFonts w:ascii="Arial" w:hAnsi="Arial" w:cs="Arial"/>
                <w:b/>
              </w:rPr>
              <w:tab/>
              <w:t xml:space="preserve">To be </w:t>
            </w:r>
            <w:r>
              <w:rPr>
                <w:rFonts w:ascii="Arial" w:hAnsi="Arial" w:cs="Arial"/>
                <w:b/>
              </w:rPr>
              <w:t>c</w:t>
            </w:r>
            <w:r w:rsidRPr="0087571F">
              <w:rPr>
                <w:rFonts w:ascii="Arial" w:hAnsi="Arial" w:cs="Arial"/>
                <w:b/>
              </w:rPr>
              <w:t xml:space="preserve">ompleted by </w:t>
            </w:r>
            <w:r>
              <w:rPr>
                <w:rFonts w:ascii="Arial" w:hAnsi="Arial" w:cs="Arial"/>
                <w:b/>
              </w:rPr>
              <w:t>the M</w:t>
            </w:r>
            <w:r w:rsidRPr="0087571F">
              <w:rPr>
                <w:rFonts w:ascii="Arial" w:hAnsi="Arial" w:cs="Arial"/>
                <w:b/>
              </w:rPr>
              <w:t>anager</w:t>
            </w:r>
          </w:p>
        </w:tc>
      </w:tr>
      <w:tr w:rsidR="000600D2" w:rsidRPr="0087571F" w14:paraId="53EFEC6F" w14:textId="77777777" w:rsidTr="00B13816">
        <w:trPr>
          <w:cantSplit/>
        </w:trPr>
        <w:tc>
          <w:tcPr>
            <w:tcW w:w="567" w:type="dxa"/>
            <w:tcBorders>
              <w:top w:val="nil"/>
              <w:right w:val="single" w:sz="6" w:space="0" w:color="auto"/>
            </w:tcBorders>
          </w:tcPr>
          <w:p w14:paraId="7D32E1CC" w14:textId="77777777" w:rsidR="000600D2" w:rsidRPr="0087571F" w:rsidRDefault="000600D2" w:rsidP="00B13816">
            <w:pPr>
              <w:rPr>
                <w:rFonts w:ascii="Arial" w:hAnsi="Arial" w:cs="Arial"/>
              </w:rPr>
            </w:pPr>
          </w:p>
        </w:tc>
        <w:tc>
          <w:tcPr>
            <w:tcW w:w="5954" w:type="dxa"/>
            <w:tcBorders>
              <w:top w:val="nil"/>
              <w:left w:val="nil"/>
            </w:tcBorders>
          </w:tcPr>
          <w:p w14:paraId="240D5382" w14:textId="77777777" w:rsidR="000600D2" w:rsidRPr="0087571F" w:rsidRDefault="000600D2" w:rsidP="00B13816">
            <w:pPr>
              <w:rPr>
                <w:rFonts w:ascii="Arial" w:hAnsi="Arial" w:cs="Arial"/>
              </w:rPr>
            </w:pPr>
            <w:r w:rsidRPr="0087571F">
              <w:rPr>
                <w:rFonts w:ascii="Arial" w:hAnsi="Arial" w:cs="Arial"/>
              </w:rPr>
              <w:t xml:space="preserve">  (Ser N</w:t>
            </w:r>
            <w:r>
              <w:rPr>
                <w:rFonts w:ascii="Arial" w:hAnsi="Arial" w:cs="Arial"/>
                <w:vertAlign w:val="superscript"/>
              </w:rPr>
              <w:t>º</w:t>
            </w:r>
            <w:r w:rsidRPr="0087571F">
              <w:rPr>
                <w:rFonts w:ascii="Arial" w:hAnsi="Arial" w:cs="Arial"/>
              </w:rPr>
              <w:t xml:space="preserve"> to correspond with </w:t>
            </w:r>
            <w:r>
              <w:rPr>
                <w:rFonts w:ascii="Arial" w:hAnsi="Arial" w:cs="Arial"/>
              </w:rPr>
              <w:t>H</w:t>
            </w:r>
            <w:r w:rsidRPr="0087571F">
              <w:rPr>
                <w:rFonts w:ascii="Arial" w:hAnsi="Arial" w:cs="Arial"/>
              </w:rPr>
              <w:t>azard Ser N</w:t>
            </w:r>
            <w:r>
              <w:rPr>
                <w:rFonts w:ascii="Arial" w:hAnsi="Arial" w:cs="Arial"/>
                <w:vertAlign w:val="superscript"/>
              </w:rPr>
              <w:t>º</w:t>
            </w:r>
            <w:r w:rsidRPr="0087571F">
              <w:rPr>
                <w:rFonts w:ascii="Arial" w:hAnsi="Arial" w:cs="Arial"/>
              </w:rPr>
              <w:t>)</w:t>
            </w:r>
          </w:p>
        </w:tc>
        <w:tc>
          <w:tcPr>
            <w:tcW w:w="8789" w:type="dxa"/>
            <w:gridSpan w:val="4"/>
            <w:tcBorders>
              <w:top w:val="nil"/>
            </w:tcBorders>
          </w:tcPr>
          <w:p w14:paraId="2E497A92" w14:textId="77777777" w:rsidR="000600D2" w:rsidRPr="0087571F" w:rsidRDefault="000600D2" w:rsidP="00B13816">
            <w:pPr>
              <w:rPr>
                <w:rFonts w:ascii="Arial" w:hAnsi="Arial" w:cs="Arial"/>
                <w:b/>
                <w:i/>
              </w:rPr>
            </w:pPr>
          </w:p>
        </w:tc>
      </w:tr>
      <w:tr w:rsidR="000600D2" w:rsidRPr="0087571F" w14:paraId="23069F98" w14:textId="77777777" w:rsidTr="00B13816">
        <w:trPr>
          <w:trHeight w:val="624"/>
        </w:trPr>
        <w:tc>
          <w:tcPr>
            <w:tcW w:w="567" w:type="dxa"/>
            <w:tcBorders>
              <w:bottom w:val="single" w:sz="4" w:space="0" w:color="auto"/>
            </w:tcBorders>
          </w:tcPr>
          <w:p w14:paraId="364E3D69" w14:textId="77777777" w:rsidR="000600D2" w:rsidRDefault="000600D2" w:rsidP="00B13816">
            <w:pPr>
              <w:rPr>
                <w:rFonts w:ascii="Arial" w:hAnsi="Arial" w:cs="Arial"/>
                <w:sz w:val="16"/>
              </w:rPr>
            </w:pPr>
          </w:p>
          <w:p w14:paraId="7296ABE0" w14:textId="77777777" w:rsidR="000600D2" w:rsidRPr="00774914" w:rsidRDefault="000600D2" w:rsidP="00B13816">
            <w:pPr>
              <w:rPr>
                <w:rFonts w:ascii="Arial" w:hAnsi="Arial" w:cs="Arial"/>
                <w:sz w:val="16"/>
              </w:rPr>
            </w:pPr>
            <w:r w:rsidRPr="00774914">
              <w:rPr>
                <w:rFonts w:ascii="Arial" w:hAnsi="Arial" w:cs="Arial"/>
                <w:sz w:val="16"/>
              </w:rPr>
              <w:t>Ser N</w:t>
            </w:r>
            <w:r w:rsidRPr="00774914">
              <w:rPr>
                <w:rFonts w:ascii="Arial" w:hAnsi="Arial" w:cs="Arial"/>
                <w:sz w:val="16"/>
                <w:vertAlign w:val="superscript"/>
              </w:rPr>
              <w:t>o</w:t>
            </w:r>
          </w:p>
        </w:tc>
        <w:tc>
          <w:tcPr>
            <w:tcW w:w="5954" w:type="dxa"/>
            <w:tcBorders>
              <w:bottom w:val="single" w:sz="4" w:space="0" w:color="auto"/>
            </w:tcBorders>
            <w:vAlign w:val="center"/>
          </w:tcPr>
          <w:p w14:paraId="194C9C33" w14:textId="77777777" w:rsidR="000600D2" w:rsidRPr="0087571F" w:rsidRDefault="000600D2" w:rsidP="00B13816">
            <w:pPr>
              <w:jc w:val="center"/>
              <w:rPr>
                <w:rFonts w:ascii="Arial" w:hAnsi="Arial" w:cs="Arial"/>
                <w:sz w:val="28"/>
              </w:rPr>
            </w:pPr>
            <w:r>
              <w:rPr>
                <w:rFonts w:ascii="Arial" w:hAnsi="Arial" w:cs="Arial"/>
                <w:b/>
              </w:rPr>
              <w:t>Additional C</w:t>
            </w:r>
            <w:r w:rsidRPr="0087571F">
              <w:rPr>
                <w:rFonts w:ascii="Arial" w:hAnsi="Arial" w:cs="Arial"/>
                <w:b/>
              </w:rPr>
              <w:t>ontrols</w:t>
            </w:r>
            <w:r>
              <w:rPr>
                <w:rFonts w:ascii="Arial" w:hAnsi="Arial" w:cs="Arial"/>
                <w:b/>
              </w:rPr>
              <w:t xml:space="preserve"> R</w:t>
            </w:r>
            <w:r w:rsidRPr="0087571F">
              <w:rPr>
                <w:rFonts w:ascii="Arial" w:hAnsi="Arial" w:cs="Arial"/>
                <w:b/>
              </w:rPr>
              <w:t>equired</w:t>
            </w:r>
          </w:p>
        </w:tc>
        <w:tc>
          <w:tcPr>
            <w:tcW w:w="2693" w:type="dxa"/>
            <w:tcBorders>
              <w:bottom w:val="single" w:sz="4" w:space="0" w:color="auto"/>
            </w:tcBorders>
            <w:vAlign w:val="center"/>
          </w:tcPr>
          <w:p w14:paraId="2B1112B1" w14:textId="77777777" w:rsidR="000600D2" w:rsidRPr="0087571F" w:rsidRDefault="000600D2" w:rsidP="00B13816">
            <w:pPr>
              <w:jc w:val="center"/>
              <w:rPr>
                <w:rFonts w:ascii="Arial" w:hAnsi="Arial" w:cs="Arial"/>
                <w:sz w:val="28"/>
              </w:rPr>
            </w:pPr>
            <w:r>
              <w:rPr>
                <w:rFonts w:ascii="Arial" w:hAnsi="Arial" w:cs="Arial"/>
                <w:b/>
              </w:rPr>
              <w:t>Action to be T</w:t>
            </w:r>
            <w:r w:rsidRPr="0087571F">
              <w:rPr>
                <w:rFonts w:ascii="Arial" w:hAnsi="Arial" w:cs="Arial"/>
                <w:b/>
              </w:rPr>
              <w:t>aken</w:t>
            </w:r>
          </w:p>
        </w:tc>
        <w:tc>
          <w:tcPr>
            <w:tcW w:w="1701" w:type="dxa"/>
            <w:tcBorders>
              <w:bottom w:val="single" w:sz="4" w:space="0" w:color="auto"/>
            </w:tcBorders>
            <w:vAlign w:val="center"/>
          </w:tcPr>
          <w:p w14:paraId="4906D2B0" w14:textId="77777777" w:rsidR="000600D2" w:rsidRPr="0087571F" w:rsidRDefault="000600D2" w:rsidP="00B13816">
            <w:pPr>
              <w:jc w:val="center"/>
              <w:rPr>
                <w:rFonts w:ascii="Arial" w:hAnsi="Arial" w:cs="Arial"/>
              </w:rPr>
            </w:pPr>
            <w:r>
              <w:rPr>
                <w:rFonts w:ascii="Arial" w:hAnsi="Arial" w:cs="Arial"/>
                <w:b/>
              </w:rPr>
              <w:t>By W</w:t>
            </w:r>
            <w:r w:rsidRPr="0087571F">
              <w:rPr>
                <w:rFonts w:ascii="Arial" w:hAnsi="Arial" w:cs="Arial"/>
                <w:b/>
              </w:rPr>
              <w:t>hom</w:t>
            </w:r>
          </w:p>
        </w:tc>
        <w:tc>
          <w:tcPr>
            <w:tcW w:w="2126" w:type="dxa"/>
            <w:tcBorders>
              <w:bottom w:val="single" w:sz="4" w:space="0" w:color="auto"/>
            </w:tcBorders>
          </w:tcPr>
          <w:p w14:paraId="25CD813B" w14:textId="77777777" w:rsidR="000600D2" w:rsidRPr="00D237F3" w:rsidRDefault="000600D2" w:rsidP="00B13816">
            <w:pPr>
              <w:jc w:val="center"/>
              <w:rPr>
                <w:rFonts w:ascii="Arial" w:hAnsi="Arial" w:cs="Arial"/>
                <w:b/>
              </w:rPr>
            </w:pPr>
            <w:r w:rsidRPr="00D237F3">
              <w:rPr>
                <w:rStyle w:val="Strong"/>
                <w:rFonts w:ascii="Arial" w:hAnsi="Arial" w:cs="Arial"/>
                <w:lang w:val="en"/>
              </w:rPr>
              <w:t>Target Completion Date</w:t>
            </w:r>
          </w:p>
        </w:tc>
        <w:tc>
          <w:tcPr>
            <w:tcW w:w="2269" w:type="dxa"/>
            <w:tcBorders>
              <w:bottom w:val="single" w:sz="4" w:space="0" w:color="auto"/>
            </w:tcBorders>
          </w:tcPr>
          <w:p w14:paraId="57E37F5C" w14:textId="77777777" w:rsidR="000600D2" w:rsidRPr="0087571F" w:rsidRDefault="000600D2" w:rsidP="00B13816">
            <w:pPr>
              <w:jc w:val="center"/>
              <w:rPr>
                <w:rFonts w:ascii="Arial" w:hAnsi="Arial" w:cs="Arial"/>
                <w:b/>
              </w:rPr>
            </w:pPr>
            <w:r w:rsidRPr="0087571F">
              <w:rPr>
                <w:rFonts w:ascii="Arial" w:hAnsi="Arial" w:cs="Arial"/>
                <w:b/>
              </w:rPr>
              <w:t xml:space="preserve">Task Completed </w:t>
            </w:r>
          </w:p>
          <w:p w14:paraId="4D99DED6" w14:textId="77777777" w:rsidR="000600D2" w:rsidRPr="0087571F" w:rsidRDefault="000600D2" w:rsidP="00B13816">
            <w:pPr>
              <w:jc w:val="center"/>
              <w:rPr>
                <w:rFonts w:ascii="Arial" w:hAnsi="Arial" w:cs="Arial"/>
              </w:rPr>
            </w:pPr>
            <w:r w:rsidRPr="0087571F">
              <w:rPr>
                <w:rFonts w:ascii="Arial" w:hAnsi="Arial" w:cs="Arial"/>
                <w:b/>
              </w:rPr>
              <w:t>(Signed &amp; Dated)</w:t>
            </w:r>
          </w:p>
        </w:tc>
      </w:tr>
      <w:tr w:rsidR="000600D2" w:rsidRPr="0087571F" w14:paraId="18E444A5" w14:textId="77777777" w:rsidTr="000600D2">
        <w:trPr>
          <w:trHeight w:val="731"/>
        </w:trPr>
        <w:tc>
          <w:tcPr>
            <w:tcW w:w="567" w:type="dxa"/>
            <w:tcBorders>
              <w:top w:val="single" w:sz="4" w:space="0" w:color="auto"/>
              <w:left w:val="single" w:sz="4" w:space="0" w:color="auto"/>
              <w:bottom w:val="single" w:sz="4" w:space="0" w:color="auto"/>
            </w:tcBorders>
          </w:tcPr>
          <w:p w14:paraId="50255A9E" w14:textId="77777777" w:rsidR="000600D2" w:rsidRPr="0087571F" w:rsidRDefault="000600D2" w:rsidP="00B13816">
            <w:pPr>
              <w:jc w:val="center"/>
              <w:rPr>
                <w:rFonts w:ascii="Arial" w:hAnsi="Arial" w:cs="Arial"/>
              </w:rPr>
            </w:pPr>
          </w:p>
          <w:p w14:paraId="4412356B" w14:textId="77777777" w:rsidR="000600D2" w:rsidRDefault="000600D2" w:rsidP="00B13816">
            <w:pPr>
              <w:jc w:val="center"/>
              <w:rPr>
                <w:rFonts w:ascii="Arial" w:hAnsi="Arial" w:cs="Arial"/>
              </w:rPr>
            </w:pPr>
            <w:r>
              <w:rPr>
                <w:rFonts w:ascii="Arial" w:hAnsi="Arial" w:cs="Arial"/>
              </w:rPr>
              <w:t>1</w:t>
            </w:r>
          </w:p>
          <w:p w14:paraId="48530773" w14:textId="77777777" w:rsidR="000600D2" w:rsidRPr="0087571F" w:rsidRDefault="000600D2" w:rsidP="00B13816">
            <w:pPr>
              <w:rPr>
                <w:rFonts w:ascii="Arial" w:hAnsi="Arial" w:cs="Arial"/>
              </w:rPr>
            </w:pPr>
          </w:p>
        </w:tc>
        <w:tc>
          <w:tcPr>
            <w:tcW w:w="5954" w:type="dxa"/>
            <w:tcBorders>
              <w:top w:val="single" w:sz="4" w:space="0" w:color="auto"/>
              <w:bottom w:val="single" w:sz="4" w:space="0" w:color="auto"/>
            </w:tcBorders>
          </w:tcPr>
          <w:p w14:paraId="0C7F742D" w14:textId="77777777" w:rsidR="000600D2" w:rsidRPr="0087571F" w:rsidRDefault="000600D2" w:rsidP="00B13816">
            <w:pPr>
              <w:rPr>
                <w:rFonts w:ascii="Arial" w:hAnsi="Arial" w:cs="Arial"/>
                <w:sz w:val="18"/>
              </w:rPr>
            </w:pPr>
          </w:p>
        </w:tc>
        <w:tc>
          <w:tcPr>
            <w:tcW w:w="2693" w:type="dxa"/>
            <w:tcBorders>
              <w:top w:val="single" w:sz="4" w:space="0" w:color="auto"/>
              <w:bottom w:val="single" w:sz="4" w:space="0" w:color="auto"/>
            </w:tcBorders>
          </w:tcPr>
          <w:p w14:paraId="1098A32A" w14:textId="77777777" w:rsidR="000600D2" w:rsidRPr="0087571F" w:rsidRDefault="000600D2" w:rsidP="00B13816">
            <w:pPr>
              <w:rPr>
                <w:rFonts w:ascii="Arial" w:hAnsi="Arial" w:cs="Arial"/>
                <w:sz w:val="18"/>
              </w:rPr>
            </w:pPr>
          </w:p>
        </w:tc>
        <w:tc>
          <w:tcPr>
            <w:tcW w:w="1701" w:type="dxa"/>
            <w:tcBorders>
              <w:top w:val="single" w:sz="4" w:space="0" w:color="auto"/>
              <w:bottom w:val="single" w:sz="4" w:space="0" w:color="auto"/>
            </w:tcBorders>
          </w:tcPr>
          <w:p w14:paraId="4AB83A4E" w14:textId="77777777" w:rsidR="000600D2" w:rsidRPr="0087571F" w:rsidRDefault="000600D2" w:rsidP="00B13816">
            <w:pPr>
              <w:rPr>
                <w:rFonts w:ascii="Arial" w:hAnsi="Arial" w:cs="Arial"/>
                <w:sz w:val="18"/>
              </w:rPr>
            </w:pPr>
          </w:p>
        </w:tc>
        <w:tc>
          <w:tcPr>
            <w:tcW w:w="2126" w:type="dxa"/>
            <w:tcBorders>
              <w:top w:val="single" w:sz="4" w:space="0" w:color="auto"/>
              <w:bottom w:val="single" w:sz="4" w:space="0" w:color="auto"/>
            </w:tcBorders>
          </w:tcPr>
          <w:p w14:paraId="18A19715" w14:textId="77777777" w:rsidR="000600D2" w:rsidRPr="0087571F" w:rsidRDefault="000600D2" w:rsidP="00B13816">
            <w:pPr>
              <w:rPr>
                <w:rFonts w:ascii="Arial" w:hAnsi="Arial" w:cs="Arial"/>
                <w:sz w:val="18"/>
              </w:rPr>
            </w:pPr>
          </w:p>
        </w:tc>
        <w:tc>
          <w:tcPr>
            <w:tcW w:w="2269" w:type="dxa"/>
            <w:tcBorders>
              <w:top w:val="single" w:sz="4" w:space="0" w:color="auto"/>
              <w:bottom w:val="single" w:sz="4" w:space="0" w:color="auto"/>
              <w:right w:val="single" w:sz="4" w:space="0" w:color="auto"/>
            </w:tcBorders>
          </w:tcPr>
          <w:p w14:paraId="0A2DC4D1" w14:textId="77777777" w:rsidR="000600D2" w:rsidRPr="0087571F" w:rsidRDefault="000600D2" w:rsidP="00B13816">
            <w:pPr>
              <w:rPr>
                <w:rFonts w:ascii="Arial" w:hAnsi="Arial" w:cs="Arial"/>
                <w:sz w:val="18"/>
              </w:rPr>
            </w:pPr>
          </w:p>
        </w:tc>
      </w:tr>
      <w:tr w:rsidR="000600D2" w:rsidRPr="0087571F" w14:paraId="30C65B5B" w14:textId="77777777" w:rsidTr="000600D2">
        <w:trPr>
          <w:trHeight w:val="750"/>
        </w:trPr>
        <w:tc>
          <w:tcPr>
            <w:tcW w:w="567" w:type="dxa"/>
            <w:tcBorders>
              <w:top w:val="single" w:sz="4" w:space="0" w:color="auto"/>
              <w:left w:val="single" w:sz="4" w:space="0" w:color="auto"/>
              <w:bottom w:val="single" w:sz="4" w:space="0" w:color="auto"/>
            </w:tcBorders>
          </w:tcPr>
          <w:p w14:paraId="082A22B2" w14:textId="77777777" w:rsidR="000600D2" w:rsidRDefault="000600D2" w:rsidP="00B13816">
            <w:pPr>
              <w:jc w:val="center"/>
              <w:rPr>
                <w:rFonts w:ascii="Arial" w:hAnsi="Arial" w:cs="Arial"/>
              </w:rPr>
            </w:pPr>
          </w:p>
          <w:p w14:paraId="305DCE23" w14:textId="77777777" w:rsidR="000600D2" w:rsidRDefault="000600D2" w:rsidP="000600D2">
            <w:pPr>
              <w:rPr>
                <w:rFonts w:ascii="Arial" w:hAnsi="Arial" w:cs="Arial"/>
              </w:rPr>
            </w:pPr>
          </w:p>
          <w:p w14:paraId="19B9F154" w14:textId="77777777" w:rsidR="000600D2" w:rsidRPr="0087571F" w:rsidRDefault="000600D2" w:rsidP="00B13816">
            <w:pPr>
              <w:rPr>
                <w:rFonts w:ascii="Arial" w:hAnsi="Arial" w:cs="Arial"/>
              </w:rPr>
            </w:pPr>
          </w:p>
        </w:tc>
        <w:tc>
          <w:tcPr>
            <w:tcW w:w="5954" w:type="dxa"/>
            <w:tcBorders>
              <w:top w:val="single" w:sz="4" w:space="0" w:color="auto"/>
              <w:bottom w:val="single" w:sz="4" w:space="0" w:color="auto"/>
            </w:tcBorders>
          </w:tcPr>
          <w:p w14:paraId="62F9CFA4" w14:textId="77777777" w:rsidR="000600D2" w:rsidRPr="0087571F" w:rsidRDefault="000600D2" w:rsidP="00B13816">
            <w:pPr>
              <w:rPr>
                <w:rFonts w:ascii="Arial" w:hAnsi="Arial" w:cs="Arial"/>
                <w:sz w:val="18"/>
              </w:rPr>
            </w:pPr>
          </w:p>
        </w:tc>
        <w:tc>
          <w:tcPr>
            <w:tcW w:w="2693" w:type="dxa"/>
            <w:tcBorders>
              <w:top w:val="single" w:sz="4" w:space="0" w:color="auto"/>
              <w:bottom w:val="single" w:sz="4" w:space="0" w:color="auto"/>
            </w:tcBorders>
          </w:tcPr>
          <w:p w14:paraId="249FA24B" w14:textId="77777777" w:rsidR="000600D2" w:rsidRPr="0087571F" w:rsidRDefault="000600D2" w:rsidP="00B13816">
            <w:pPr>
              <w:rPr>
                <w:rFonts w:ascii="Arial" w:hAnsi="Arial" w:cs="Arial"/>
                <w:sz w:val="18"/>
              </w:rPr>
            </w:pPr>
          </w:p>
        </w:tc>
        <w:tc>
          <w:tcPr>
            <w:tcW w:w="1701" w:type="dxa"/>
            <w:tcBorders>
              <w:top w:val="single" w:sz="4" w:space="0" w:color="auto"/>
              <w:bottom w:val="single" w:sz="4" w:space="0" w:color="auto"/>
            </w:tcBorders>
          </w:tcPr>
          <w:p w14:paraId="1B21D750" w14:textId="77777777" w:rsidR="000600D2" w:rsidRPr="0087571F" w:rsidRDefault="000600D2" w:rsidP="00B13816">
            <w:pPr>
              <w:rPr>
                <w:rFonts w:ascii="Arial" w:hAnsi="Arial" w:cs="Arial"/>
                <w:sz w:val="18"/>
              </w:rPr>
            </w:pPr>
          </w:p>
        </w:tc>
        <w:tc>
          <w:tcPr>
            <w:tcW w:w="2126" w:type="dxa"/>
            <w:tcBorders>
              <w:top w:val="single" w:sz="4" w:space="0" w:color="auto"/>
              <w:bottom w:val="single" w:sz="4" w:space="0" w:color="auto"/>
            </w:tcBorders>
          </w:tcPr>
          <w:p w14:paraId="7C4DD726" w14:textId="77777777" w:rsidR="000600D2" w:rsidRPr="0087571F" w:rsidRDefault="000600D2" w:rsidP="00B13816">
            <w:pPr>
              <w:rPr>
                <w:rFonts w:ascii="Arial" w:hAnsi="Arial" w:cs="Arial"/>
                <w:sz w:val="18"/>
              </w:rPr>
            </w:pPr>
          </w:p>
        </w:tc>
        <w:tc>
          <w:tcPr>
            <w:tcW w:w="2269" w:type="dxa"/>
            <w:tcBorders>
              <w:top w:val="single" w:sz="4" w:space="0" w:color="auto"/>
              <w:bottom w:val="single" w:sz="4" w:space="0" w:color="auto"/>
              <w:right w:val="single" w:sz="4" w:space="0" w:color="auto"/>
            </w:tcBorders>
          </w:tcPr>
          <w:p w14:paraId="5143CAC2" w14:textId="77777777" w:rsidR="000600D2" w:rsidRPr="0087571F" w:rsidRDefault="000600D2" w:rsidP="00B13816">
            <w:pPr>
              <w:rPr>
                <w:rFonts w:ascii="Arial" w:hAnsi="Arial" w:cs="Arial"/>
                <w:sz w:val="18"/>
              </w:rPr>
            </w:pPr>
          </w:p>
        </w:tc>
      </w:tr>
      <w:tr w:rsidR="000600D2" w:rsidRPr="0087571F" w14:paraId="5493D9C8" w14:textId="77777777" w:rsidTr="000600D2">
        <w:trPr>
          <w:trHeight w:val="776"/>
        </w:trPr>
        <w:tc>
          <w:tcPr>
            <w:tcW w:w="567" w:type="dxa"/>
            <w:tcBorders>
              <w:top w:val="single" w:sz="4" w:space="0" w:color="auto"/>
              <w:left w:val="single" w:sz="4" w:space="0" w:color="auto"/>
              <w:bottom w:val="single" w:sz="4" w:space="0" w:color="auto"/>
            </w:tcBorders>
          </w:tcPr>
          <w:p w14:paraId="4DDD8E77" w14:textId="77777777" w:rsidR="000600D2" w:rsidRDefault="000600D2" w:rsidP="000600D2">
            <w:pPr>
              <w:rPr>
                <w:rFonts w:ascii="Arial" w:hAnsi="Arial" w:cs="Arial"/>
              </w:rPr>
            </w:pPr>
          </w:p>
          <w:p w14:paraId="47AF3808" w14:textId="77777777" w:rsidR="000600D2" w:rsidRDefault="000600D2" w:rsidP="00B13816">
            <w:pPr>
              <w:rPr>
                <w:rFonts w:ascii="Arial" w:hAnsi="Arial" w:cs="Arial"/>
              </w:rPr>
            </w:pPr>
          </w:p>
        </w:tc>
        <w:tc>
          <w:tcPr>
            <w:tcW w:w="5954" w:type="dxa"/>
            <w:tcBorders>
              <w:top w:val="single" w:sz="4" w:space="0" w:color="auto"/>
              <w:bottom w:val="single" w:sz="4" w:space="0" w:color="auto"/>
            </w:tcBorders>
          </w:tcPr>
          <w:p w14:paraId="36363C47" w14:textId="77777777" w:rsidR="000600D2" w:rsidRPr="0087571F" w:rsidRDefault="000600D2" w:rsidP="00B13816">
            <w:pPr>
              <w:rPr>
                <w:rFonts w:ascii="Arial" w:hAnsi="Arial" w:cs="Arial"/>
                <w:sz w:val="18"/>
              </w:rPr>
            </w:pPr>
          </w:p>
        </w:tc>
        <w:tc>
          <w:tcPr>
            <w:tcW w:w="2693" w:type="dxa"/>
            <w:tcBorders>
              <w:top w:val="single" w:sz="4" w:space="0" w:color="auto"/>
              <w:bottom w:val="single" w:sz="4" w:space="0" w:color="auto"/>
            </w:tcBorders>
          </w:tcPr>
          <w:p w14:paraId="59B332DA" w14:textId="77777777" w:rsidR="000600D2" w:rsidRPr="0087571F" w:rsidRDefault="000600D2" w:rsidP="00B13816">
            <w:pPr>
              <w:rPr>
                <w:rFonts w:ascii="Arial" w:hAnsi="Arial" w:cs="Arial"/>
                <w:sz w:val="18"/>
              </w:rPr>
            </w:pPr>
          </w:p>
        </w:tc>
        <w:tc>
          <w:tcPr>
            <w:tcW w:w="1701" w:type="dxa"/>
            <w:tcBorders>
              <w:top w:val="single" w:sz="4" w:space="0" w:color="auto"/>
              <w:bottom w:val="single" w:sz="4" w:space="0" w:color="auto"/>
            </w:tcBorders>
          </w:tcPr>
          <w:p w14:paraId="4AB2C4D7" w14:textId="77777777" w:rsidR="000600D2" w:rsidRPr="0087571F" w:rsidRDefault="000600D2" w:rsidP="00B13816">
            <w:pPr>
              <w:rPr>
                <w:rFonts w:ascii="Arial" w:hAnsi="Arial" w:cs="Arial"/>
                <w:sz w:val="18"/>
              </w:rPr>
            </w:pPr>
          </w:p>
        </w:tc>
        <w:tc>
          <w:tcPr>
            <w:tcW w:w="2126" w:type="dxa"/>
            <w:tcBorders>
              <w:top w:val="single" w:sz="4" w:space="0" w:color="auto"/>
              <w:bottom w:val="single" w:sz="4" w:space="0" w:color="auto"/>
            </w:tcBorders>
          </w:tcPr>
          <w:p w14:paraId="4736384F" w14:textId="77777777" w:rsidR="000600D2" w:rsidRPr="0087571F" w:rsidRDefault="000600D2" w:rsidP="00B13816">
            <w:pPr>
              <w:rPr>
                <w:rFonts w:ascii="Arial" w:hAnsi="Arial" w:cs="Arial"/>
                <w:sz w:val="18"/>
              </w:rPr>
            </w:pPr>
          </w:p>
        </w:tc>
        <w:tc>
          <w:tcPr>
            <w:tcW w:w="2269" w:type="dxa"/>
            <w:tcBorders>
              <w:top w:val="single" w:sz="4" w:space="0" w:color="auto"/>
              <w:bottom w:val="single" w:sz="4" w:space="0" w:color="auto"/>
              <w:right w:val="single" w:sz="4" w:space="0" w:color="auto"/>
            </w:tcBorders>
          </w:tcPr>
          <w:p w14:paraId="061AFE21" w14:textId="77777777" w:rsidR="000600D2" w:rsidRPr="0087571F" w:rsidRDefault="000600D2" w:rsidP="00B13816">
            <w:pPr>
              <w:rPr>
                <w:rFonts w:ascii="Arial" w:hAnsi="Arial" w:cs="Arial"/>
                <w:sz w:val="18"/>
              </w:rPr>
            </w:pPr>
          </w:p>
        </w:tc>
      </w:tr>
      <w:tr w:rsidR="000600D2" w:rsidRPr="0087571F" w14:paraId="7B1A49BF" w14:textId="77777777" w:rsidTr="00B13816">
        <w:trPr>
          <w:trHeight w:val="89"/>
        </w:trPr>
        <w:tc>
          <w:tcPr>
            <w:tcW w:w="567" w:type="dxa"/>
            <w:tcBorders>
              <w:top w:val="single" w:sz="4" w:space="0" w:color="auto"/>
              <w:left w:val="single" w:sz="4" w:space="0" w:color="auto"/>
              <w:bottom w:val="single" w:sz="4" w:space="0" w:color="auto"/>
            </w:tcBorders>
          </w:tcPr>
          <w:p w14:paraId="4716A46C" w14:textId="77777777" w:rsidR="000600D2" w:rsidRDefault="000600D2" w:rsidP="00B13816">
            <w:pPr>
              <w:jc w:val="center"/>
              <w:rPr>
                <w:rFonts w:ascii="Arial" w:hAnsi="Arial" w:cs="Arial"/>
              </w:rPr>
            </w:pPr>
          </w:p>
          <w:p w14:paraId="4AAEAA1C" w14:textId="77777777" w:rsidR="000600D2" w:rsidRDefault="000600D2" w:rsidP="00B13816">
            <w:pPr>
              <w:jc w:val="center"/>
              <w:rPr>
                <w:rFonts w:ascii="Arial" w:hAnsi="Arial" w:cs="Arial"/>
              </w:rPr>
            </w:pPr>
          </w:p>
          <w:p w14:paraId="29C0DD13" w14:textId="77777777" w:rsidR="000600D2" w:rsidRDefault="000600D2" w:rsidP="00B13816">
            <w:pPr>
              <w:rPr>
                <w:rFonts w:ascii="Arial" w:hAnsi="Arial" w:cs="Arial"/>
              </w:rPr>
            </w:pPr>
          </w:p>
        </w:tc>
        <w:tc>
          <w:tcPr>
            <w:tcW w:w="5954" w:type="dxa"/>
            <w:tcBorders>
              <w:top w:val="single" w:sz="4" w:space="0" w:color="auto"/>
              <w:bottom w:val="single" w:sz="4" w:space="0" w:color="auto"/>
            </w:tcBorders>
          </w:tcPr>
          <w:p w14:paraId="66EDE0C4" w14:textId="77777777" w:rsidR="000600D2" w:rsidRDefault="000600D2" w:rsidP="00B13816">
            <w:pPr>
              <w:rPr>
                <w:rFonts w:ascii="Arial" w:hAnsi="Arial" w:cs="Arial"/>
                <w:sz w:val="18"/>
              </w:rPr>
            </w:pPr>
          </w:p>
          <w:p w14:paraId="4ED4A841" w14:textId="77777777" w:rsidR="000600D2" w:rsidRDefault="000600D2" w:rsidP="00B13816">
            <w:pPr>
              <w:rPr>
                <w:rFonts w:ascii="Arial" w:hAnsi="Arial" w:cs="Arial"/>
                <w:sz w:val="18"/>
              </w:rPr>
            </w:pPr>
          </w:p>
          <w:p w14:paraId="4F47926A" w14:textId="77777777" w:rsidR="000600D2" w:rsidRPr="0087571F" w:rsidRDefault="000600D2" w:rsidP="00B13816">
            <w:pPr>
              <w:rPr>
                <w:rFonts w:ascii="Arial" w:hAnsi="Arial" w:cs="Arial"/>
                <w:sz w:val="18"/>
              </w:rPr>
            </w:pPr>
          </w:p>
        </w:tc>
        <w:tc>
          <w:tcPr>
            <w:tcW w:w="2693" w:type="dxa"/>
            <w:tcBorders>
              <w:top w:val="single" w:sz="4" w:space="0" w:color="auto"/>
              <w:bottom w:val="single" w:sz="4" w:space="0" w:color="auto"/>
            </w:tcBorders>
          </w:tcPr>
          <w:p w14:paraId="07C8CD52" w14:textId="77777777" w:rsidR="000600D2" w:rsidRPr="0087571F" w:rsidRDefault="000600D2" w:rsidP="00B13816">
            <w:pPr>
              <w:rPr>
                <w:rFonts w:ascii="Arial" w:hAnsi="Arial" w:cs="Arial"/>
                <w:sz w:val="18"/>
              </w:rPr>
            </w:pPr>
          </w:p>
        </w:tc>
        <w:tc>
          <w:tcPr>
            <w:tcW w:w="1701" w:type="dxa"/>
            <w:tcBorders>
              <w:top w:val="single" w:sz="4" w:space="0" w:color="auto"/>
              <w:bottom w:val="single" w:sz="4" w:space="0" w:color="auto"/>
            </w:tcBorders>
          </w:tcPr>
          <w:p w14:paraId="3D7969FA" w14:textId="77777777" w:rsidR="000600D2" w:rsidRPr="0087571F" w:rsidRDefault="000600D2" w:rsidP="00B13816">
            <w:pPr>
              <w:rPr>
                <w:rFonts w:ascii="Arial" w:hAnsi="Arial" w:cs="Arial"/>
                <w:sz w:val="18"/>
              </w:rPr>
            </w:pPr>
          </w:p>
        </w:tc>
        <w:tc>
          <w:tcPr>
            <w:tcW w:w="2126" w:type="dxa"/>
            <w:tcBorders>
              <w:top w:val="single" w:sz="4" w:space="0" w:color="auto"/>
              <w:bottom w:val="single" w:sz="4" w:space="0" w:color="auto"/>
            </w:tcBorders>
          </w:tcPr>
          <w:p w14:paraId="75E37595" w14:textId="77777777" w:rsidR="000600D2" w:rsidRPr="0087571F" w:rsidRDefault="000600D2" w:rsidP="00B13816">
            <w:pPr>
              <w:rPr>
                <w:rFonts w:ascii="Arial" w:hAnsi="Arial" w:cs="Arial"/>
                <w:sz w:val="18"/>
              </w:rPr>
            </w:pPr>
          </w:p>
        </w:tc>
        <w:tc>
          <w:tcPr>
            <w:tcW w:w="2269" w:type="dxa"/>
            <w:tcBorders>
              <w:top w:val="single" w:sz="4" w:space="0" w:color="auto"/>
              <w:bottom w:val="single" w:sz="4" w:space="0" w:color="auto"/>
              <w:right w:val="single" w:sz="4" w:space="0" w:color="auto"/>
            </w:tcBorders>
          </w:tcPr>
          <w:p w14:paraId="3222C632" w14:textId="77777777" w:rsidR="000600D2" w:rsidRPr="0087571F" w:rsidRDefault="000600D2" w:rsidP="00B13816">
            <w:pPr>
              <w:rPr>
                <w:rFonts w:ascii="Arial" w:hAnsi="Arial" w:cs="Arial"/>
                <w:sz w:val="18"/>
              </w:rPr>
            </w:pPr>
          </w:p>
        </w:tc>
      </w:tr>
      <w:tr w:rsidR="000600D2" w:rsidRPr="0087571F" w14:paraId="614200A4" w14:textId="77777777" w:rsidTr="000600D2">
        <w:trPr>
          <w:trHeight w:val="762"/>
        </w:trPr>
        <w:tc>
          <w:tcPr>
            <w:tcW w:w="567" w:type="dxa"/>
            <w:tcBorders>
              <w:top w:val="single" w:sz="4" w:space="0" w:color="auto"/>
              <w:left w:val="single" w:sz="4" w:space="0" w:color="auto"/>
              <w:bottom w:val="single" w:sz="4" w:space="0" w:color="auto"/>
            </w:tcBorders>
          </w:tcPr>
          <w:p w14:paraId="3A8C1F92" w14:textId="77777777" w:rsidR="000600D2" w:rsidRDefault="000600D2" w:rsidP="00B13816">
            <w:pPr>
              <w:rPr>
                <w:rFonts w:ascii="Arial" w:hAnsi="Arial" w:cs="Arial"/>
              </w:rPr>
            </w:pPr>
          </w:p>
        </w:tc>
        <w:tc>
          <w:tcPr>
            <w:tcW w:w="5954" w:type="dxa"/>
            <w:tcBorders>
              <w:top w:val="single" w:sz="4" w:space="0" w:color="auto"/>
              <w:bottom w:val="single" w:sz="4" w:space="0" w:color="auto"/>
            </w:tcBorders>
          </w:tcPr>
          <w:p w14:paraId="2CA3EF32" w14:textId="77777777" w:rsidR="000600D2" w:rsidRDefault="000600D2" w:rsidP="00B13816">
            <w:pPr>
              <w:rPr>
                <w:rFonts w:ascii="Arial" w:hAnsi="Arial" w:cs="Arial"/>
                <w:sz w:val="18"/>
              </w:rPr>
            </w:pPr>
          </w:p>
        </w:tc>
        <w:tc>
          <w:tcPr>
            <w:tcW w:w="2693" w:type="dxa"/>
            <w:tcBorders>
              <w:top w:val="single" w:sz="4" w:space="0" w:color="auto"/>
              <w:bottom w:val="single" w:sz="4" w:space="0" w:color="auto"/>
            </w:tcBorders>
          </w:tcPr>
          <w:p w14:paraId="281C0BC3" w14:textId="77777777" w:rsidR="000600D2" w:rsidRPr="0087571F" w:rsidRDefault="000600D2" w:rsidP="00B13816">
            <w:pPr>
              <w:rPr>
                <w:rFonts w:ascii="Arial" w:hAnsi="Arial" w:cs="Arial"/>
                <w:sz w:val="18"/>
              </w:rPr>
            </w:pPr>
          </w:p>
        </w:tc>
        <w:tc>
          <w:tcPr>
            <w:tcW w:w="1701" w:type="dxa"/>
            <w:tcBorders>
              <w:top w:val="single" w:sz="4" w:space="0" w:color="auto"/>
              <w:bottom w:val="single" w:sz="4" w:space="0" w:color="auto"/>
            </w:tcBorders>
          </w:tcPr>
          <w:p w14:paraId="56FBECF7" w14:textId="77777777" w:rsidR="000600D2" w:rsidRPr="0087571F" w:rsidRDefault="000600D2" w:rsidP="00B13816">
            <w:pPr>
              <w:rPr>
                <w:rFonts w:ascii="Arial" w:hAnsi="Arial" w:cs="Arial"/>
                <w:sz w:val="18"/>
              </w:rPr>
            </w:pPr>
          </w:p>
        </w:tc>
        <w:tc>
          <w:tcPr>
            <w:tcW w:w="2126" w:type="dxa"/>
            <w:tcBorders>
              <w:top w:val="single" w:sz="4" w:space="0" w:color="auto"/>
              <w:bottom w:val="single" w:sz="4" w:space="0" w:color="auto"/>
            </w:tcBorders>
          </w:tcPr>
          <w:p w14:paraId="19BE9141" w14:textId="77777777" w:rsidR="000600D2" w:rsidRPr="0087571F" w:rsidRDefault="000600D2" w:rsidP="00B13816">
            <w:pPr>
              <w:rPr>
                <w:rFonts w:ascii="Arial" w:hAnsi="Arial" w:cs="Arial"/>
                <w:sz w:val="18"/>
              </w:rPr>
            </w:pPr>
          </w:p>
        </w:tc>
        <w:tc>
          <w:tcPr>
            <w:tcW w:w="2269" w:type="dxa"/>
            <w:tcBorders>
              <w:top w:val="single" w:sz="4" w:space="0" w:color="auto"/>
              <w:bottom w:val="single" w:sz="4" w:space="0" w:color="auto"/>
              <w:right w:val="single" w:sz="4" w:space="0" w:color="auto"/>
            </w:tcBorders>
          </w:tcPr>
          <w:p w14:paraId="3ED73611" w14:textId="77777777" w:rsidR="000600D2" w:rsidRPr="0087571F" w:rsidRDefault="000600D2" w:rsidP="00B13816">
            <w:pPr>
              <w:rPr>
                <w:rFonts w:ascii="Arial" w:hAnsi="Arial" w:cs="Arial"/>
                <w:sz w:val="18"/>
              </w:rPr>
            </w:pPr>
          </w:p>
        </w:tc>
      </w:tr>
    </w:tbl>
    <w:p w14:paraId="3C1F84F2" w14:textId="77777777" w:rsidR="000600D2" w:rsidRDefault="000600D2" w:rsidP="000600D2"/>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088"/>
        <w:gridCol w:w="7654"/>
      </w:tblGrid>
      <w:tr w:rsidR="000600D2" w14:paraId="4F3BE2A3" w14:textId="77777777" w:rsidTr="00B13816">
        <w:trPr>
          <w:trHeight w:val="440"/>
        </w:trPr>
        <w:tc>
          <w:tcPr>
            <w:tcW w:w="567" w:type="dxa"/>
          </w:tcPr>
          <w:p w14:paraId="203C0AF0" w14:textId="77777777" w:rsidR="000600D2" w:rsidRPr="00E13A33" w:rsidRDefault="000600D2" w:rsidP="0019626F">
            <w:r w:rsidRPr="00E13A33">
              <w:t>F</w:t>
            </w:r>
          </w:p>
        </w:tc>
        <w:tc>
          <w:tcPr>
            <w:tcW w:w="7088" w:type="dxa"/>
            <w:vMerge w:val="restart"/>
          </w:tcPr>
          <w:p w14:paraId="3A7C568E" w14:textId="77777777" w:rsidR="000600D2" w:rsidRDefault="000600D2" w:rsidP="00B13816">
            <w:pPr>
              <w:rPr>
                <w:rFonts w:ascii="Arial" w:hAnsi="Arial" w:cs="Arial"/>
                <w:b/>
              </w:rPr>
            </w:pPr>
          </w:p>
          <w:p w14:paraId="4F11565C" w14:textId="77777777" w:rsidR="000600D2" w:rsidRDefault="000600D2" w:rsidP="00B13816">
            <w:pPr>
              <w:rPr>
                <w:rFonts w:ascii="Arial" w:hAnsi="Arial" w:cs="Arial"/>
                <w:b/>
              </w:rPr>
            </w:pPr>
            <w:r>
              <w:rPr>
                <w:rFonts w:ascii="Arial" w:hAnsi="Arial" w:cs="Arial"/>
                <w:b/>
              </w:rPr>
              <w:t>Once additional controls are implemented, what will the overall risk level be:</w:t>
            </w:r>
          </w:p>
          <w:p w14:paraId="672AD9EA" w14:textId="77777777" w:rsidR="000600D2" w:rsidRDefault="000600D2" w:rsidP="00B13816">
            <w:pPr>
              <w:rPr>
                <w:rFonts w:ascii="Arial" w:hAnsi="Arial" w:cs="Arial"/>
                <w:b/>
              </w:rPr>
            </w:pPr>
          </w:p>
          <w:p w14:paraId="71F6E5AF" w14:textId="77777777" w:rsidR="000600D2" w:rsidRPr="00697CF1" w:rsidRDefault="000600D2" w:rsidP="00B13816">
            <w:pPr>
              <w:jc w:val="center"/>
              <w:rPr>
                <w:rFonts w:ascii="Arial" w:hAnsi="Arial" w:cs="Arial"/>
                <w:b/>
              </w:rPr>
            </w:pPr>
            <w:r>
              <w:rPr>
                <w:rFonts w:ascii="Arial" w:hAnsi="Arial" w:cs="Arial"/>
                <w:b/>
              </w:rPr>
              <w:t>High                      Medium                       Low</w:t>
            </w:r>
          </w:p>
        </w:tc>
        <w:tc>
          <w:tcPr>
            <w:tcW w:w="7654" w:type="dxa"/>
            <w:vMerge w:val="restart"/>
          </w:tcPr>
          <w:p w14:paraId="27D65832" w14:textId="77777777" w:rsidR="000600D2" w:rsidRDefault="000600D2" w:rsidP="00B13816">
            <w:pPr>
              <w:rPr>
                <w:rFonts w:ascii="Arial" w:hAnsi="Arial" w:cs="Arial"/>
                <w:b/>
              </w:rPr>
            </w:pPr>
          </w:p>
          <w:p w14:paraId="6502461C" w14:textId="77777777" w:rsidR="000600D2" w:rsidRDefault="000600D2" w:rsidP="00B13816">
            <w:pPr>
              <w:rPr>
                <w:rFonts w:ascii="Arial" w:hAnsi="Arial" w:cs="Arial"/>
                <w:b/>
              </w:rPr>
            </w:pPr>
            <w:r>
              <w:rPr>
                <w:rFonts w:ascii="Arial" w:hAnsi="Arial" w:cs="Arial"/>
                <w:b/>
              </w:rPr>
              <w:t>Risk assessment signed off by:</w:t>
            </w:r>
          </w:p>
          <w:p w14:paraId="2348991C" w14:textId="77777777" w:rsidR="000600D2" w:rsidRDefault="000600D2" w:rsidP="00B13816">
            <w:pPr>
              <w:rPr>
                <w:rFonts w:ascii="Arial" w:hAnsi="Arial" w:cs="Arial"/>
                <w:b/>
              </w:rPr>
            </w:pPr>
          </w:p>
          <w:p w14:paraId="33268118" w14:textId="77777777" w:rsidR="000600D2" w:rsidRDefault="000600D2" w:rsidP="00B13816">
            <w:pPr>
              <w:rPr>
                <w:rFonts w:ascii="Arial" w:hAnsi="Arial" w:cs="Arial"/>
                <w:b/>
              </w:rPr>
            </w:pPr>
            <w:r>
              <w:rPr>
                <w:rFonts w:ascii="Arial" w:hAnsi="Arial" w:cs="Arial"/>
                <w:b/>
              </w:rPr>
              <w:t xml:space="preserve">Signature: </w:t>
            </w:r>
          </w:p>
          <w:p w14:paraId="673338DA" w14:textId="77777777" w:rsidR="000600D2" w:rsidRDefault="000600D2" w:rsidP="00B13816">
            <w:pPr>
              <w:rPr>
                <w:rFonts w:ascii="Arial" w:hAnsi="Arial" w:cs="Arial"/>
                <w:b/>
              </w:rPr>
            </w:pPr>
          </w:p>
          <w:p w14:paraId="3318F9CF" w14:textId="77777777" w:rsidR="000600D2" w:rsidRPr="00B86C76" w:rsidRDefault="000600D2" w:rsidP="00B13816">
            <w:pPr>
              <w:rPr>
                <w:rFonts w:ascii="Arial" w:hAnsi="Arial" w:cs="Arial"/>
                <w:b/>
              </w:rPr>
            </w:pPr>
            <w:r>
              <w:rPr>
                <w:rFonts w:ascii="Arial" w:hAnsi="Arial" w:cs="Arial"/>
                <w:b/>
              </w:rPr>
              <w:t xml:space="preserve">Date: </w:t>
            </w:r>
          </w:p>
          <w:p w14:paraId="60344247" w14:textId="77777777" w:rsidR="000600D2" w:rsidRDefault="000600D2" w:rsidP="00B13816">
            <w:pPr>
              <w:rPr>
                <w:i/>
              </w:rPr>
            </w:pPr>
          </w:p>
          <w:p w14:paraId="4FDF93F4" w14:textId="77777777" w:rsidR="000600D2" w:rsidRPr="00D810E7" w:rsidRDefault="000600D2" w:rsidP="00B13816">
            <w:pPr>
              <w:rPr>
                <w:i/>
              </w:rPr>
            </w:pPr>
            <w:r w:rsidRPr="00D810E7">
              <w:rPr>
                <w:i/>
              </w:rPr>
              <w:t>Please note an electronic signature will suffice.</w:t>
            </w:r>
          </w:p>
        </w:tc>
      </w:tr>
      <w:tr w:rsidR="000600D2" w14:paraId="4433789E" w14:textId="77777777" w:rsidTr="00B13816">
        <w:trPr>
          <w:trHeight w:val="1420"/>
        </w:trPr>
        <w:tc>
          <w:tcPr>
            <w:tcW w:w="567" w:type="dxa"/>
            <w:tcBorders>
              <w:right w:val="nil"/>
            </w:tcBorders>
          </w:tcPr>
          <w:p w14:paraId="47726FBD" w14:textId="77777777" w:rsidR="000600D2" w:rsidRDefault="000600D2" w:rsidP="00B13816">
            <w:pPr>
              <w:rPr>
                <w:rFonts w:ascii="Arial" w:hAnsi="Arial" w:cs="Arial"/>
                <w:color w:val="800080"/>
              </w:rPr>
            </w:pPr>
          </w:p>
        </w:tc>
        <w:tc>
          <w:tcPr>
            <w:tcW w:w="7088" w:type="dxa"/>
            <w:vMerge/>
            <w:tcBorders>
              <w:left w:val="nil"/>
            </w:tcBorders>
          </w:tcPr>
          <w:p w14:paraId="0C358E6A" w14:textId="77777777" w:rsidR="000600D2" w:rsidRDefault="000600D2" w:rsidP="00B13816">
            <w:pPr>
              <w:rPr>
                <w:rFonts w:ascii="Arial" w:hAnsi="Arial" w:cs="Arial"/>
                <w:b/>
              </w:rPr>
            </w:pPr>
          </w:p>
        </w:tc>
        <w:tc>
          <w:tcPr>
            <w:tcW w:w="7654" w:type="dxa"/>
            <w:vMerge/>
          </w:tcPr>
          <w:p w14:paraId="7DA5296F" w14:textId="77777777" w:rsidR="000600D2" w:rsidRDefault="000600D2" w:rsidP="00B13816">
            <w:pPr>
              <w:rPr>
                <w:rFonts w:ascii="Arial" w:hAnsi="Arial" w:cs="Arial"/>
                <w:b/>
              </w:rPr>
            </w:pPr>
          </w:p>
        </w:tc>
      </w:tr>
    </w:tbl>
    <w:p w14:paraId="05A71174" w14:textId="77777777" w:rsidR="000600D2" w:rsidRDefault="000600D2" w:rsidP="000600D2"/>
    <w:p w14:paraId="0DFB6E65" w14:textId="77777777" w:rsidR="003720A2" w:rsidRPr="0060276B" w:rsidRDefault="003720A2">
      <w:pPr>
        <w:rPr>
          <w:rFonts w:ascii="Calibri" w:hAnsi="Calibri"/>
        </w:rPr>
      </w:pPr>
    </w:p>
    <w:p w14:paraId="6E364272" w14:textId="77777777" w:rsidR="003720A2" w:rsidRPr="0060276B" w:rsidRDefault="003720A2">
      <w:pPr>
        <w:rPr>
          <w:rFonts w:ascii="Calibri" w:hAnsi="Calibri"/>
        </w:rPr>
      </w:pPr>
    </w:p>
    <w:p w14:paraId="078885F8" w14:textId="77777777" w:rsidR="000600D2" w:rsidRDefault="000600D2">
      <w:pPr>
        <w:rPr>
          <w:rFonts w:ascii="Calibri" w:hAnsi="Calibri"/>
        </w:rPr>
        <w:sectPr w:rsidR="000600D2" w:rsidSect="000600D2">
          <w:pgSz w:w="16840" w:h="11900" w:orient="landscape"/>
          <w:pgMar w:top="1440" w:right="1440" w:bottom="1440" w:left="1792" w:header="709" w:footer="709" w:gutter="0"/>
          <w:cols w:space="708"/>
          <w:docGrid w:linePitch="360"/>
        </w:sectPr>
      </w:pPr>
    </w:p>
    <w:p w14:paraId="07527533" w14:textId="066D4184" w:rsidR="007D2E8D" w:rsidRPr="0060276B" w:rsidRDefault="007D2E8D" w:rsidP="00E21CF7">
      <w:pPr>
        <w:rPr>
          <w:rFonts w:eastAsiaTheme="majorEastAsia" w:cstheme="majorBidi"/>
          <w:color w:val="2F5496" w:themeColor="accent1" w:themeShade="BF"/>
          <w:sz w:val="26"/>
          <w:szCs w:val="26"/>
        </w:rPr>
      </w:pPr>
      <w:bookmarkStart w:id="84" w:name="_Appendix_F_2"/>
      <w:bookmarkStart w:id="85" w:name="_Appendix_G"/>
      <w:bookmarkEnd w:id="84"/>
      <w:bookmarkEnd w:id="85"/>
    </w:p>
    <w:p w14:paraId="79F29B83" w14:textId="77777777" w:rsidR="007D2E8D" w:rsidRPr="0060276B" w:rsidRDefault="007D2E8D" w:rsidP="007D2E8D">
      <w:pPr>
        <w:pStyle w:val="Heading2"/>
        <w:rPr>
          <w:rFonts w:ascii="Calibri" w:hAnsi="Calibri"/>
        </w:rPr>
      </w:pPr>
      <w:bookmarkStart w:id="86" w:name="_Appendix_G_1"/>
      <w:bookmarkStart w:id="87" w:name="_Toc41484900"/>
      <w:bookmarkEnd w:id="86"/>
      <w:r w:rsidRPr="0070440B">
        <w:rPr>
          <w:rFonts w:ascii="Calibri" w:hAnsi="Calibri"/>
        </w:rPr>
        <w:t>Appendix G</w:t>
      </w:r>
      <w:bookmarkEnd w:id="87"/>
    </w:p>
    <w:p w14:paraId="50409D32" w14:textId="77777777" w:rsidR="007D2E8D" w:rsidRPr="0060276B" w:rsidRDefault="007D2E8D" w:rsidP="007D2E8D">
      <w:pPr>
        <w:pStyle w:val="Heading1"/>
        <w:spacing w:before="0"/>
        <w:rPr>
          <w:rFonts w:ascii="Calibri" w:hAnsi="Calibri"/>
          <w:b/>
          <w:color w:val="auto"/>
        </w:rPr>
      </w:pPr>
    </w:p>
    <w:p w14:paraId="0253CE24" w14:textId="6B44FA3B" w:rsidR="007D2E8D" w:rsidRPr="00E21CF7" w:rsidRDefault="007D2E8D" w:rsidP="00E21CF7">
      <w:pPr>
        <w:rPr>
          <w:b/>
          <w:sz w:val="32"/>
          <w:szCs w:val="32"/>
        </w:rPr>
      </w:pPr>
      <w:r w:rsidRPr="00E21CF7">
        <w:rPr>
          <w:b/>
          <w:sz w:val="32"/>
          <w:szCs w:val="32"/>
        </w:rPr>
        <w:t>Schools Wider opening June 1</w:t>
      </w:r>
      <w:r w:rsidRPr="00E21CF7">
        <w:rPr>
          <w:b/>
          <w:sz w:val="32"/>
          <w:szCs w:val="32"/>
          <w:vertAlign w:val="superscript"/>
        </w:rPr>
        <w:t>st</w:t>
      </w:r>
      <w:r w:rsidRPr="00E21CF7">
        <w:rPr>
          <w:b/>
          <w:sz w:val="32"/>
          <w:szCs w:val="32"/>
        </w:rPr>
        <w:t xml:space="preserve"> 2020 FAQ</w:t>
      </w:r>
    </w:p>
    <w:p w14:paraId="6417E94F" w14:textId="77777777" w:rsidR="007D2E8D" w:rsidRPr="0060276B" w:rsidRDefault="007D2E8D" w:rsidP="007D2E8D">
      <w:pPr>
        <w:rPr>
          <w:rFonts w:ascii="Calibri" w:hAnsi="Calibri"/>
          <w:lang w:val="en"/>
        </w:rPr>
      </w:pPr>
    </w:p>
    <w:p w14:paraId="045E5851" w14:textId="77777777" w:rsidR="007D2E8D" w:rsidRPr="0060276B" w:rsidRDefault="007D2E8D" w:rsidP="007D2E8D">
      <w:pPr>
        <w:rPr>
          <w:rFonts w:ascii="Calibri" w:hAnsi="Calibri"/>
          <w:b/>
          <w:lang w:val="en"/>
        </w:rPr>
      </w:pPr>
      <w:r w:rsidRPr="0060276B">
        <w:rPr>
          <w:rFonts w:ascii="Calibri" w:hAnsi="Calibri"/>
          <w:b/>
          <w:lang w:val="en"/>
        </w:rPr>
        <w:t>Q1 Should we screen pupils and staff coming in to school?</w:t>
      </w:r>
      <w:r w:rsidRPr="0060276B">
        <w:rPr>
          <w:rFonts w:ascii="Calibri" w:hAnsi="Calibri"/>
          <w:b/>
          <w:lang w:val="en"/>
        </w:rPr>
        <w:br/>
      </w:r>
    </w:p>
    <w:p w14:paraId="326ED306" w14:textId="77777777" w:rsidR="007D2E8D" w:rsidRPr="0060276B" w:rsidRDefault="007D2E8D" w:rsidP="007D2E8D">
      <w:pPr>
        <w:rPr>
          <w:rFonts w:ascii="Calibri" w:hAnsi="Calibri"/>
          <w:b/>
          <w:lang w:val="en"/>
        </w:rPr>
      </w:pPr>
      <w:r w:rsidRPr="0060276B">
        <w:rPr>
          <w:rFonts w:ascii="Calibri" w:hAnsi="Calibri"/>
          <w:lang w:val="en"/>
        </w:rPr>
        <w:t xml:space="preserve">All children and parents should already have been told not to attend if they have symptoms (new continuous cough and/ or high temperature) in the last 7 days, or if they live with anyone who has had symptoms in the last 14 days. Education settings should </w:t>
      </w:r>
      <w:r w:rsidRPr="0060276B">
        <w:rPr>
          <w:rFonts w:ascii="Calibri" w:hAnsi="Calibri"/>
          <w:b/>
          <w:lang w:val="en"/>
        </w:rPr>
        <w:t>continue to reiterate this to parents, pupils and teachers.</w:t>
      </w:r>
    </w:p>
    <w:p w14:paraId="60A25E7A" w14:textId="77777777" w:rsidR="007D2E8D" w:rsidRPr="0060276B" w:rsidRDefault="007D2E8D" w:rsidP="007D2E8D">
      <w:pPr>
        <w:rPr>
          <w:rFonts w:ascii="Calibri" w:hAnsi="Calibri"/>
          <w:lang w:val="en"/>
        </w:rPr>
      </w:pPr>
    </w:p>
    <w:p w14:paraId="500F4B3B" w14:textId="77777777" w:rsidR="007D2E8D" w:rsidRPr="0060276B" w:rsidRDefault="007D2E8D" w:rsidP="007D2E8D">
      <w:pPr>
        <w:rPr>
          <w:rFonts w:ascii="Calibri" w:hAnsi="Calibri"/>
          <w:lang w:val="en"/>
        </w:rPr>
      </w:pPr>
      <w:r w:rsidRPr="0060276B">
        <w:rPr>
          <w:rFonts w:ascii="Calibri" w:hAnsi="Calibri"/>
          <w:lang w:val="en"/>
        </w:rPr>
        <w:t>Routine daily testing of an individual’s temperature is not a reliable method for identifying coronavirus and is not recommended.</w:t>
      </w:r>
    </w:p>
    <w:p w14:paraId="75C5F943" w14:textId="77777777" w:rsidR="007D2E8D" w:rsidRPr="0060276B" w:rsidRDefault="007D2E8D" w:rsidP="007D2E8D">
      <w:pPr>
        <w:rPr>
          <w:rFonts w:ascii="Calibri" w:hAnsi="Calibri"/>
          <w:lang w:val="en"/>
        </w:rPr>
      </w:pPr>
    </w:p>
    <w:p w14:paraId="46F86F95" w14:textId="77777777" w:rsidR="007D2E8D" w:rsidRPr="0060276B" w:rsidRDefault="007D2E8D" w:rsidP="007D2E8D">
      <w:pPr>
        <w:rPr>
          <w:rFonts w:ascii="Calibri" w:hAnsi="Calibri"/>
          <w:b/>
          <w:lang w:val="en"/>
        </w:rPr>
      </w:pPr>
      <w:r w:rsidRPr="0060276B">
        <w:rPr>
          <w:rFonts w:ascii="Calibri" w:hAnsi="Calibri"/>
          <w:b/>
          <w:lang w:val="en"/>
        </w:rPr>
        <w:t>Q2 Should we screen other essential visitors to the school?</w:t>
      </w:r>
    </w:p>
    <w:p w14:paraId="43DD84DD" w14:textId="77777777" w:rsidR="007D2E8D" w:rsidRPr="0060276B" w:rsidRDefault="007D2E8D" w:rsidP="007D2E8D">
      <w:pPr>
        <w:rPr>
          <w:rFonts w:ascii="Calibri" w:hAnsi="Calibri"/>
          <w:lang w:val="en"/>
        </w:rPr>
      </w:pPr>
    </w:p>
    <w:p w14:paraId="243EF50B" w14:textId="77777777" w:rsidR="007D2E8D" w:rsidRPr="0060276B" w:rsidRDefault="007D2E8D" w:rsidP="007D2E8D">
      <w:pPr>
        <w:rPr>
          <w:rFonts w:ascii="Calibri" w:hAnsi="Calibri"/>
          <w:lang w:val="en"/>
        </w:rPr>
      </w:pPr>
      <w:r w:rsidRPr="0060276B">
        <w:rPr>
          <w:rFonts w:ascii="Calibri" w:hAnsi="Calibri"/>
          <w:lang w:val="en"/>
        </w:rPr>
        <w:t>Other visitors to your school should be asked before entering if they have had symptoms in the last 7 days or if anyone in their household has had symptoms in the last 14 days. If they have then they should not be permitted to enter.</w:t>
      </w:r>
    </w:p>
    <w:p w14:paraId="1E4B69E9" w14:textId="77777777" w:rsidR="007D2E8D" w:rsidRPr="0060276B" w:rsidRDefault="007D2E8D" w:rsidP="007D2E8D">
      <w:pPr>
        <w:rPr>
          <w:rFonts w:ascii="Calibri" w:hAnsi="Calibri"/>
          <w:lang w:val="en"/>
        </w:rPr>
      </w:pPr>
    </w:p>
    <w:p w14:paraId="4E2ACAFD" w14:textId="77777777" w:rsidR="007D2E8D" w:rsidRPr="0060276B" w:rsidRDefault="007D2E8D" w:rsidP="007D2E8D">
      <w:pPr>
        <w:rPr>
          <w:rFonts w:ascii="Calibri" w:hAnsi="Calibri"/>
          <w:lang w:val="en"/>
        </w:rPr>
      </w:pPr>
      <w:r w:rsidRPr="0060276B">
        <w:rPr>
          <w:rFonts w:ascii="Calibri" w:hAnsi="Calibri"/>
          <w:lang w:val="en"/>
        </w:rPr>
        <w:t>Routine testing of an individual’s temperature at one point in time is not a reliable method for identifying coronavirus and is not recommended.</w:t>
      </w:r>
    </w:p>
    <w:p w14:paraId="5ABA205A" w14:textId="77777777" w:rsidR="007D2E8D" w:rsidRPr="0060276B" w:rsidRDefault="007D2E8D" w:rsidP="007D2E8D">
      <w:pPr>
        <w:rPr>
          <w:rFonts w:ascii="Calibri" w:hAnsi="Calibri"/>
          <w:lang w:val="en"/>
        </w:rPr>
      </w:pPr>
    </w:p>
    <w:p w14:paraId="317811BC" w14:textId="77777777" w:rsidR="007D2E8D" w:rsidRPr="0060276B" w:rsidRDefault="007D2E8D" w:rsidP="007D2E8D">
      <w:pPr>
        <w:rPr>
          <w:rFonts w:ascii="Calibri" w:hAnsi="Calibri"/>
          <w:b/>
          <w:lang w:val="en"/>
        </w:rPr>
      </w:pPr>
      <w:r w:rsidRPr="0060276B">
        <w:rPr>
          <w:rFonts w:ascii="Calibri" w:hAnsi="Calibri"/>
          <w:b/>
          <w:lang w:val="en"/>
        </w:rPr>
        <w:t>Q3 How often should I wash my hands or use hand sanitiser?</w:t>
      </w:r>
    </w:p>
    <w:p w14:paraId="664D287E" w14:textId="77777777" w:rsidR="007D2E8D" w:rsidRPr="0060276B" w:rsidRDefault="007D2E8D" w:rsidP="007D2E8D">
      <w:pPr>
        <w:rPr>
          <w:rFonts w:ascii="Calibri" w:hAnsi="Calibri"/>
          <w:lang w:val="en"/>
        </w:rPr>
      </w:pPr>
    </w:p>
    <w:p w14:paraId="391769C0" w14:textId="77777777" w:rsidR="007D2E8D" w:rsidRPr="0060276B" w:rsidRDefault="007D2E8D" w:rsidP="007D2E8D">
      <w:pPr>
        <w:rPr>
          <w:rFonts w:ascii="Calibri" w:hAnsi="Calibri"/>
          <w:lang w:val="en"/>
        </w:rPr>
      </w:pPr>
      <w:r w:rsidRPr="0060276B">
        <w:rPr>
          <w:rFonts w:ascii="Calibri" w:hAnsi="Calibri"/>
          <w:lang w:val="en"/>
        </w:rPr>
        <w:t>You should wash your hands thoroughly for 20 seconds with soap and running water more often than usual, particularly: when coming in to start work, before eating or preparing food, after using the toilet, after having contact with another person, before and after providing care (eg first aid), before touching your face. You should use hand sanitiser when handwashing isn’t possible.</w:t>
      </w:r>
    </w:p>
    <w:p w14:paraId="5240CDE1" w14:textId="77777777" w:rsidR="007D2E8D" w:rsidRPr="0060276B" w:rsidRDefault="007D2E8D" w:rsidP="007D2E8D">
      <w:pPr>
        <w:rPr>
          <w:rFonts w:ascii="Calibri" w:hAnsi="Calibri"/>
          <w:lang w:val="en"/>
        </w:rPr>
      </w:pPr>
    </w:p>
    <w:p w14:paraId="1B27167E" w14:textId="77777777" w:rsidR="007D2E8D" w:rsidRPr="0060276B" w:rsidRDefault="007D2E8D" w:rsidP="007D2E8D">
      <w:pPr>
        <w:rPr>
          <w:rFonts w:ascii="Calibri" w:hAnsi="Calibri"/>
          <w:b/>
          <w:lang w:val="en"/>
        </w:rPr>
      </w:pPr>
      <w:r w:rsidRPr="0060276B">
        <w:rPr>
          <w:rFonts w:ascii="Calibri" w:hAnsi="Calibri"/>
          <w:b/>
          <w:lang w:val="en"/>
        </w:rPr>
        <w:t>Q4. What if we can’t always maintain 2 meters distance?</w:t>
      </w:r>
    </w:p>
    <w:p w14:paraId="4596ACE0" w14:textId="77777777" w:rsidR="007D2E8D" w:rsidRPr="0060276B" w:rsidRDefault="007D2E8D" w:rsidP="007D2E8D">
      <w:pPr>
        <w:rPr>
          <w:rFonts w:ascii="Calibri" w:hAnsi="Calibri"/>
          <w:lang w:val="en"/>
        </w:rPr>
      </w:pPr>
    </w:p>
    <w:p w14:paraId="4072E3B1" w14:textId="77777777" w:rsidR="007D2E8D" w:rsidRPr="0060276B" w:rsidRDefault="007D2E8D" w:rsidP="007D2E8D">
      <w:pPr>
        <w:rPr>
          <w:rFonts w:ascii="Calibri" w:hAnsi="Calibri"/>
          <w:lang w:val="en"/>
        </w:rPr>
      </w:pPr>
      <w:r w:rsidRPr="0060276B">
        <w:rPr>
          <w:rFonts w:ascii="Calibri" w:hAnsi="Calibri"/>
          <w:lang w:val="en"/>
        </w:rPr>
        <w:t>All effort should be made to maintain social distancing as best you can. However early years and primary age children may not be able to remain at 2 metres apart from each other and staff at all times. We are aware that this may sometimes happen. This is why we encourage you to work through a hierarchy of measures:</w:t>
      </w:r>
    </w:p>
    <w:p w14:paraId="1295E0BC" w14:textId="77777777" w:rsidR="007D2E8D" w:rsidRPr="0060276B" w:rsidRDefault="007D2E8D" w:rsidP="007D2E8D">
      <w:pPr>
        <w:pStyle w:val="ListParagraph"/>
        <w:numPr>
          <w:ilvl w:val="0"/>
          <w:numId w:val="39"/>
        </w:numPr>
        <w:spacing w:after="160" w:line="259" w:lineRule="auto"/>
        <w:rPr>
          <w:rFonts w:ascii="Calibri" w:hAnsi="Calibri"/>
          <w:lang w:val="en"/>
        </w:rPr>
      </w:pPr>
      <w:r w:rsidRPr="0060276B">
        <w:rPr>
          <w:rFonts w:ascii="Calibri" w:hAnsi="Calibri"/>
          <w:lang w:val="en"/>
        </w:rPr>
        <w:t>Avoid contact with anyone with symptoms (unless protected)</w:t>
      </w:r>
    </w:p>
    <w:p w14:paraId="1ADB4133" w14:textId="77777777" w:rsidR="007D2E8D" w:rsidRPr="0060276B" w:rsidRDefault="007D2E8D" w:rsidP="007D2E8D">
      <w:pPr>
        <w:pStyle w:val="ListParagraph"/>
        <w:numPr>
          <w:ilvl w:val="0"/>
          <w:numId w:val="39"/>
        </w:numPr>
        <w:spacing w:after="160" w:line="259" w:lineRule="auto"/>
        <w:rPr>
          <w:rFonts w:ascii="Calibri" w:hAnsi="Calibri"/>
          <w:lang w:val="en"/>
        </w:rPr>
      </w:pPr>
      <w:r w:rsidRPr="0060276B">
        <w:rPr>
          <w:rFonts w:ascii="Calibri" w:hAnsi="Calibri"/>
          <w:lang w:val="en"/>
        </w:rPr>
        <w:t>Wash your hands regularly.</w:t>
      </w:r>
    </w:p>
    <w:p w14:paraId="6860FE24" w14:textId="77777777" w:rsidR="007D2E8D" w:rsidRPr="0060276B" w:rsidRDefault="007D2E8D" w:rsidP="007D2E8D">
      <w:pPr>
        <w:pStyle w:val="ListParagraph"/>
        <w:numPr>
          <w:ilvl w:val="0"/>
          <w:numId w:val="39"/>
        </w:numPr>
        <w:spacing w:after="160" w:line="259" w:lineRule="auto"/>
        <w:rPr>
          <w:rFonts w:ascii="Calibri" w:hAnsi="Calibri"/>
          <w:lang w:val="en"/>
        </w:rPr>
      </w:pPr>
      <w:r w:rsidRPr="0060276B">
        <w:rPr>
          <w:rFonts w:ascii="Calibri" w:hAnsi="Calibri"/>
          <w:lang w:val="en"/>
        </w:rPr>
        <w:t>Maintain good hygiene – for coughs and sneezes use tissues; catch it, kill it, bin it; don’t touch your face unless you have washed your hands.</w:t>
      </w:r>
    </w:p>
    <w:p w14:paraId="6C02A941" w14:textId="77777777" w:rsidR="007D2E8D" w:rsidRPr="0060276B" w:rsidRDefault="007D2E8D" w:rsidP="007D2E8D">
      <w:pPr>
        <w:pStyle w:val="ListParagraph"/>
        <w:numPr>
          <w:ilvl w:val="0"/>
          <w:numId w:val="39"/>
        </w:numPr>
        <w:spacing w:after="160" w:line="259" w:lineRule="auto"/>
        <w:rPr>
          <w:rFonts w:ascii="Calibri" w:hAnsi="Calibri"/>
          <w:lang w:val="en"/>
        </w:rPr>
      </w:pPr>
      <w:r w:rsidRPr="0060276B">
        <w:rPr>
          <w:rFonts w:ascii="Calibri" w:hAnsi="Calibri"/>
          <w:lang w:val="en"/>
        </w:rPr>
        <w:t>Regular cleaning of sites particularly frequently touched communal surfaces.</w:t>
      </w:r>
    </w:p>
    <w:p w14:paraId="3D241E52" w14:textId="77777777" w:rsidR="007D2E8D" w:rsidRPr="0060276B" w:rsidRDefault="007D2E8D" w:rsidP="007D2E8D">
      <w:pPr>
        <w:pStyle w:val="ListParagraph"/>
        <w:numPr>
          <w:ilvl w:val="0"/>
          <w:numId w:val="39"/>
        </w:numPr>
        <w:spacing w:after="160" w:line="259" w:lineRule="auto"/>
        <w:rPr>
          <w:rFonts w:ascii="Calibri" w:hAnsi="Calibri"/>
          <w:lang w:val="en"/>
        </w:rPr>
      </w:pPr>
      <w:r w:rsidRPr="0060276B">
        <w:rPr>
          <w:rFonts w:ascii="Calibri" w:hAnsi="Calibri"/>
          <w:lang w:val="en"/>
        </w:rPr>
        <w:t>Minimising contact and mixing – try to only mix in small consistent groups.</w:t>
      </w:r>
    </w:p>
    <w:p w14:paraId="2DAC056F" w14:textId="77777777" w:rsidR="007D2E8D" w:rsidRPr="0060276B" w:rsidRDefault="007D2E8D" w:rsidP="007D2E8D">
      <w:pPr>
        <w:rPr>
          <w:rFonts w:ascii="Calibri" w:hAnsi="Calibri"/>
          <w:lang w:val="en"/>
        </w:rPr>
      </w:pPr>
      <w:r w:rsidRPr="0060276B">
        <w:rPr>
          <w:rFonts w:ascii="Calibri" w:hAnsi="Calibri"/>
          <w:lang w:val="en"/>
        </w:rPr>
        <w:t>All of this will minimise the overall risk.</w:t>
      </w:r>
    </w:p>
    <w:p w14:paraId="3B593E67" w14:textId="77777777" w:rsidR="007D2E8D" w:rsidRPr="0060276B" w:rsidRDefault="007D2E8D" w:rsidP="007D2E8D">
      <w:pPr>
        <w:rPr>
          <w:rFonts w:ascii="Calibri" w:hAnsi="Calibri"/>
          <w:lang w:val="en"/>
        </w:rPr>
      </w:pPr>
    </w:p>
    <w:p w14:paraId="69BBCF68" w14:textId="77777777" w:rsidR="007D2E8D" w:rsidRPr="0060276B" w:rsidRDefault="007D2E8D" w:rsidP="007D2E8D">
      <w:pPr>
        <w:rPr>
          <w:rFonts w:ascii="Calibri" w:hAnsi="Calibri"/>
          <w:b/>
          <w:lang w:val="en"/>
        </w:rPr>
      </w:pPr>
      <w:r w:rsidRPr="0060276B">
        <w:rPr>
          <w:rFonts w:ascii="Calibri" w:hAnsi="Calibri"/>
          <w:b/>
          <w:lang w:val="en"/>
        </w:rPr>
        <w:t>Q5 What if corridors are narrower than 2 meters?</w:t>
      </w:r>
    </w:p>
    <w:p w14:paraId="6510A863" w14:textId="77777777" w:rsidR="007D2E8D" w:rsidRPr="0060276B" w:rsidRDefault="007D2E8D" w:rsidP="007D2E8D">
      <w:pPr>
        <w:rPr>
          <w:rFonts w:ascii="Calibri" w:hAnsi="Calibri"/>
          <w:lang w:val="en"/>
        </w:rPr>
      </w:pPr>
    </w:p>
    <w:p w14:paraId="4B18D57A" w14:textId="77777777" w:rsidR="007D2E8D" w:rsidRPr="0060276B" w:rsidRDefault="007D2E8D" w:rsidP="007D2E8D">
      <w:pPr>
        <w:rPr>
          <w:rFonts w:ascii="Calibri" w:hAnsi="Calibri"/>
          <w:lang w:val="en"/>
        </w:rPr>
      </w:pPr>
      <w:r w:rsidRPr="0060276B">
        <w:rPr>
          <w:rFonts w:ascii="Calibri" w:hAnsi="Calibri"/>
          <w:lang w:val="en"/>
        </w:rPr>
        <w:t xml:space="preserve">Brief transitory contact, such as passing in a corridor is </w:t>
      </w:r>
      <w:r w:rsidRPr="0060276B">
        <w:rPr>
          <w:rFonts w:ascii="Calibri" w:hAnsi="Calibri"/>
          <w:b/>
          <w:lang w:val="en"/>
        </w:rPr>
        <w:t>low risk</w:t>
      </w:r>
      <w:r w:rsidRPr="0060276B">
        <w:rPr>
          <w:rFonts w:ascii="Calibri" w:hAnsi="Calibri"/>
          <w:lang w:val="en"/>
        </w:rPr>
        <w:t xml:space="preserve"> and should not be of particular concern.</w:t>
      </w:r>
    </w:p>
    <w:p w14:paraId="12C2784C" w14:textId="77777777" w:rsidR="007D2E8D" w:rsidRPr="0060276B" w:rsidRDefault="007D2E8D" w:rsidP="007D2E8D">
      <w:pPr>
        <w:rPr>
          <w:rFonts w:ascii="Calibri" w:hAnsi="Calibri"/>
          <w:lang w:val="en"/>
        </w:rPr>
      </w:pPr>
    </w:p>
    <w:p w14:paraId="498DC052" w14:textId="77777777" w:rsidR="007D2E8D" w:rsidRPr="0060276B" w:rsidRDefault="007D2E8D" w:rsidP="007D2E8D">
      <w:pPr>
        <w:rPr>
          <w:rFonts w:ascii="Calibri" w:hAnsi="Calibri"/>
          <w:b/>
          <w:lang w:val="en"/>
        </w:rPr>
      </w:pPr>
      <w:r w:rsidRPr="0060276B">
        <w:rPr>
          <w:rFonts w:ascii="Calibri" w:hAnsi="Calibri"/>
          <w:b/>
          <w:lang w:val="en"/>
        </w:rPr>
        <w:t>Q6 What if a child becomes unwell and develops a continuous cough and/ or high temperature?</w:t>
      </w:r>
    </w:p>
    <w:p w14:paraId="5E17D2EB" w14:textId="77777777" w:rsidR="007D2E8D" w:rsidRPr="0060276B" w:rsidRDefault="007D2E8D" w:rsidP="007D2E8D">
      <w:pPr>
        <w:spacing w:before="100" w:beforeAutospacing="1"/>
        <w:rPr>
          <w:rFonts w:ascii="Calibri" w:hAnsi="Calibri" w:cstheme="minorHAnsi"/>
          <w:lang w:val="en" w:eastAsia="en-GB"/>
        </w:rPr>
      </w:pPr>
      <w:r w:rsidRPr="0060276B">
        <w:rPr>
          <w:rFonts w:ascii="Calibri" w:hAnsi="Calibri" w:cstheme="minorHAnsi"/>
          <w:lang w:val="en" w:eastAsia="en-GB"/>
        </w:rPr>
        <w:t xml:space="preserve">If anyone becomes unwell with a new, continuous cough or a high temperature in an education or childcare setting, they must be sent home and advised to follow the </w:t>
      </w:r>
      <w:hyperlink r:id="rId109" w:history="1">
        <w:r w:rsidRPr="0060276B">
          <w:rPr>
            <w:rFonts w:ascii="Calibri" w:hAnsi="Calibri" w:cstheme="minorHAnsi"/>
            <w:color w:val="0000FF"/>
            <w:u w:val="single"/>
            <w:lang w:val="en" w:eastAsia="en-GB"/>
          </w:rPr>
          <w:t>COVID-19: guidance for households with possible coronavirus infection guidance</w:t>
        </w:r>
      </w:hyperlink>
      <w:r w:rsidRPr="0060276B">
        <w:rPr>
          <w:rFonts w:ascii="Calibri" w:hAnsi="Calibri" w:cstheme="minorHAnsi"/>
          <w:lang w:val="en" w:eastAsia="en-GB"/>
        </w:rPr>
        <w:t>.</w:t>
      </w:r>
    </w:p>
    <w:p w14:paraId="53036600" w14:textId="77777777" w:rsidR="007D2E8D" w:rsidRPr="0060276B" w:rsidRDefault="007D2E8D" w:rsidP="007D2E8D">
      <w:pPr>
        <w:rPr>
          <w:rFonts w:ascii="Calibri" w:hAnsi="Calibri" w:cstheme="minorHAnsi"/>
          <w:lang w:val="en"/>
        </w:rPr>
      </w:pPr>
      <w:r w:rsidRPr="0060276B">
        <w:rPr>
          <w:rFonts w:ascii="Calibri" w:hAnsi="Calibri" w:cstheme="minorHAnsi"/>
          <w:lang w:val="en"/>
        </w:rPr>
        <w:t>If a child is awaiting collection, they should be moved, if possible, to a room where they can be isolated behind a closed door, depending on the age of the child and with appropriate adult supervision if required. Ideally, a window should be opened for ventilation. If it is not possible to isolate them, move them to an area which is at least 2 metres away from other people.</w:t>
      </w:r>
    </w:p>
    <w:p w14:paraId="446CE5AB" w14:textId="77777777" w:rsidR="007D2E8D" w:rsidRPr="0060276B" w:rsidRDefault="007D2E8D" w:rsidP="007D2E8D">
      <w:pPr>
        <w:rPr>
          <w:rFonts w:ascii="Calibri" w:hAnsi="Calibri" w:cstheme="minorHAnsi"/>
          <w:lang w:val="en"/>
        </w:rPr>
      </w:pPr>
    </w:p>
    <w:p w14:paraId="20B39888" w14:textId="77777777" w:rsidR="007D2E8D" w:rsidRPr="0060276B" w:rsidRDefault="007D2E8D" w:rsidP="007D2E8D">
      <w:pPr>
        <w:rPr>
          <w:rFonts w:ascii="Calibri" w:hAnsi="Calibri" w:cstheme="minorHAnsi"/>
          <w:b/>
          <w:lang w:val="en"/>
        </w:rPr>
      </w:pPr>
      <w:r w:rsidRPr="0060276B">
        <w:rPr>
          <w:rFonts w:ascii="Calibri" w:hAnsi="Calibri" w:cstheme="minorHAnsi"/>
          <w:b/>
          <w:lang w:val="en"/>
        </w:rPr>
        <w:t>Q7 what if a symptomatic child needs to use the toilet?</w:t>
      </w:r>
    </w:p>
    <w:p w14:paraId="24EF50DB" w14:textId="77777777" w:rsidR="007D2E8D" w:rsidRPr="0060276B" w:rsidRDefault="007D2E8D" w:rsidP="007D2E8D">
      <w:pPr>
        <w:rPr>
          <w:rFonts w:ascii="Calibri" w:hAnsi="Calibri" w:cstheme="minorHAnsi"/>
          <w:lang w:val="en"/>
        </w:rPr>
      </w:pPr>
    </w:p>
    <w:p w14:paraId="0BFDA4EC" w14:textId="77777777" w:rsidR="007D2E8D" w:rsidRPr="0060276B" w:rsidRDefault="007D2E8D" w:rsidP="007D2E8D">
      <w:pPr>
        <w:rPr>
          <w:rFonts w:ascii="Calibri" w:hAnsi="Calibri" w:cstheme="minorHAnsi"/>
          <w:lang w:val="en"/>
        </w:rPr>
      </w:pPr>
      <w:r w:rsidRPr="0060276B">
        <w:rPr>
          <w:rFonts w:ascii="Calibri" w:hAnsi="Calibri" w:cstheme="minorHAnsi"/>
          <w:lang w:val="en"/>
        </w:rPr>
        <w:t>If they need to go to the bathroom while waiting to be collected, they should use a separate bathroom if possible. The bathroom should be cleaned and disinfected using standard cleaning products before being used by anyone else.</w:t>
      </w:r>
    </w:p>
    <w:p w14:paraId="1CACB087" w14:textId="77777777" w:rsidR="007D2E8D" w:rsidRPr="0060276B" w:rsidRDefault="007D2E8D" w:rsidP="007D2E8D">
      <w:pPr>
        <w:rPr>
          <w:rFonts w:ascii="Calibri" w:hAnsi="Calibri"/>
          <w:lang w:val="en"/>
        </w:rPr>
      </w:pPr>
    </w:p>
    <w:p w14:paraId="27FCE6C3" w14:textId="77777777" w:rsidR="007D2E8D" w:rsidRPr="0060276B" w:rsidRDefault="007D2E8D" w:rsidP="007D2E8D">
      <w:pPr>
        <w:rPr>
          <w:rFonts w:ascii="Calibri" w:hAnsi="Calibri"/>
          <w:b/>
          <w:lang w:val="en"/>
        </w:rPr>
      </w:pPr>
      <w:r w:rsidRPr="0060276B">
        <w:rPr>
          <w:rFonts w:ascii="Calibri" w:hAnsi="Calibri"/>
          <w:b/>
          <w:lang w:val="en"/>
        </w:rPr>
        <w:t>Q8 Do I need to wear PPE if a child becomes unwell?</w:t>
      </w:r>
    </w:p>
    <w:p w14:paraId="2C2D97C4" w14:textId="77777777" w:rsidR="007D2E8D" w:rsidRPr="0060276B" w:rsidRDefault="007D2E8D" w:rsidP="007D2E8D">
      <w:pPr>
        <w:rPr>
          <w:rFonts w:ascii="Calibri" w:hAnsi="Calibri"/>
          <w:lang w:val="en"/>
        </w:rPr>
      </w:pPr>
    </w:p>
    <w:p w14:paraId="6C23F445" w14:textId="77777777" w:rsidR="007D2E8D" w:rsidRPr="0060276B" w:rsidRDefault="007D2E8D" w:rsidP="007D2E8D">
      <w:pPr>
        <w:rPr>
          <w:rFonts w:ascii="Calibri" w:hAnsi="Calibri"/>
          <w:lang w:val="en"/>
        </w:rPr>
      </w:pPr>
      <w:r w:rsidRPr="0060276B">
        <w:rPr>
          <w:rFonts w:ascii="Calibri" w:hAnsi="Calibri"/>
          <w:lang w:val="en"/>
        </w:rPr>
        <w:t xml:space="preserve">Only if you are caring for the child while they await collection </w:t>
      </w:r>
      <w:r w:rsidRPr="0060276B">
        <w:rPr>
          <w:rFonts w:ascii="Calibri" w:hAnsi="Calibri"/>
          <w:b/>
          <w:lang w:val="en"/>
        </w:rPr>
        <w:t>if a distance of 2 metres cannot be maintained</w:t>
      </w:r>
      <w:r w:rsidRPr="0060276B">
        <w:rPr>
          <w:rFonts w:ascii="Calibri" w:hAnsi="Calibri"/>
          <w:lang w:val="en"/>
        </w:rPr>
        <w:t xml:space="preserve"> (such as for a very young child or a child with complex needs) in which case you should wear a fluid resistant surgical mask.</w:t>
      </w:r>
    </w:p>
    <w:p w14:paraId="3A5EF281" w14:textId="77777777" w:rsidR="007D2E8D" w:rsidRPr="0060276B" w:rsidRDefault="007D2E8D" w:rsidP="007D2E8D">
      <w:pPr>
        <w:rPr>
          <w:rFonts w:ascii="Calibri" w:hAnsi="Calibri"/>
          <w:lang w:val="en"/>
        </w:rPr>
      </w:pPr>
      <w:r w:rsidRPr="0060276B">
        <w:rPr>
          <w:rFonts w:ascii="Calibri" w:hAnsi="Calibri"/>
          <w:lang w:val="en"/>
        </w:rPr>
        <w:t>Remember to wash your hands thoroughly for 20 seconds, and again if you have taken off a mask.</w:t>
      </w:r>
    </w:p>
    <w:p w14:paraId="678A0704" w14:textId="77777777" w:rsidR="007D2E8D" w:rsidRPr="0060276B" w:rsidRDefault="007D2E8D" w:rsidP="007D2E8D">
      <w:pPr>
        <w:rPr>
          <w:rFonts w:ascii="Calibri" w:hAnsi="Calibri"/>
          <w:lang w:val="en"/>
        </w:rPr>
      </w:pPr>
      <w:r w:rsidRPr="0060276B">
        <w:rPr>
          <w:rFonts w:ascii="Calibri" w:hAnsi="Calibri"/>
          <w:lang w:val="en"/>
        </w:rPr>
        <w:t>(In an emergency, call 999 if they are seriously ill or injured or their life is at risk. Do not visit the GP, pharmacy, urgent care centre or a hospital).</w:t>
      </w:r>
    </w:p>
    <w:p w14:paraId="353C2196" w14:textId="77777777" w:rsidR="007D2E8D" w:rsidRPr="0060276B" w:rsidRDefault="007D2E8D" w:rsidP="007D2E8D">
      <w:pPr>
        <w:rPr>
          <w:rFonts w:ascii="Calibri" w:hAnsi="Calibri"/>
          <w:lang w:val="en"/>
        </w:rPr>
      </w:pPr>
    </w:p>
    <w:p w14:paraId="5EE13801" w14:textId="77777777" w:rsidR="007D2E8D" w:rsidRPr="0060276B" w:rsidRDefault="007D2E8D" w:rsidP="007D2E8D">
      <w:pPr>
        <w:rPr>
          <w:rFonts w:ascii="Calibri" w:hAnsi="Calibri"/>
          <w:b/>
          <w:lang w:val="en"/>
        </w:rPr>
      </w:pPr>
      <w:r w:rsidRPr="0060276B">
        <w:rPr>
          <w:rFonts w:ascii="Calibri" w:hAnsi="Calibri"/>
          <w:b/>
          <w:lang w:val="en"/>
        </w:rPr>
        <w:t>Q9 If I’ve just helped a child with symptoms do I need to go home?</w:t>
      </w:r>
    </w:p>
    <w:p w14:paraId="012E6744" w14:textId="77777777" w:rsidR="007D2E8D" w:rsidRPr="0060276B" w:rsidRDefault="007D2E8D" w:rsidP="007D2E8D">
      <w:pPr>
        <w:rPr>
          <w:rFonts w:ascii="Calibri" w:hAnsi="Calibri"/>
          <w:lang w:val="en"/>
        </w:rPr>
      </w:pPr>
    </w:p>
    <w:p w14:paraId="6C3C5A91" w14:textId="77777777" w:rsidR="007D2E8D" w:rsidRPr="0060276B" w:rsidRDefault="007D2E8D" w:rsidP="007D2E8D">
      <w:pPr>
        <w:rPr>
          <w:rFonts w:ascii="Calibri" w:hAnsi="Calibri"/>
          <w:lang w:val="en"/>
        </w:rPr>
      </w:pPr>
      <w:r w:rsidRPr="0060276B">
        <w:rPr>
          <w:rFonts w:ascii="Calibri" w:hAnsi="Calibri"/>
          <w:lang w:val="en"/>
        </w:rPr>
        <w:t>No only if you have symptoms yourself (or test positive later). If the child subsequently tests positive then you should self isolate for 14 days (as should the child’s group/class).</w:t>
      </w:r>
    </w:p>
    <w:p w14:paraId="626B55BA" w14:textId="77777777" w:rsidR="007D2E8D" w:rsidRPr="0060276B" w:rsidRDefault="007D2E8D" w:rsidP="007D2E8D">
      <w:pPr>
        <w:rPr>
          <w:rFonts w:ascii="Calibri" w:hAnsi="Calibri"/>
          <w:lang w:val="en"/>
        </w:rPr>
      </w:pPr>
    </w:p>
    <w:p w14:paraId="4AC498E9" w14:textId="77777777" w:rsidR="007D2E8D" w:rsidRPr="0060276B" w:rsidRDefault="007D2E8D" w:rsidP="007D2E8D">
      <w:pPr>
        <w:rPr>
          <w:rFonts w:ascii="Calibri" w:hAnsi="Calibri"/>
          <w:b/>
          <w:lang w:val="en"/>
        </w:rPr>
      </w:pPr>
      <w:r w:rsidRPr="0060276B">
        <w:rPr>
          <w:rFonts w:ascii="Calibri" w:hAnsi="Calibri"/>
          <w:b/>
          <w:lang w:val="en"/>
        </w:rPr>
        <w:t>Q10 What about cleaning the area?</w:t>
      </w:r>
    </w:p>
    <w:p w14:paraId="732B0266" w14:textId="77777777" w:rsidR="007D2E8D" w:rsidRPr="0060276B" w:rsidRDefault="007D2E8D" w:rsidP="007D2E8D">
      <w:pPr>
        <w:rPr>
          <w:rFonts w:ascii="Calibri" w:hAnsi="Calibri"/>
          <w:lang w:val="en"/>
        </w:rPr>
      </w:pPr>
    </w:p>
    <w:p w14:paraId="54080880" w14:textId="77777777" w:rsidR="007D2E8D" w:rsidRPr="0060276B" w:rsidRDefault="007D2E8D" w:rsidP="007D2E8D">
      <w:pPr>
        <w:rPr>
          <w:rFonts w:ascii="Calibri" w:hAnsi="Calibri"/>
          <w:lang w:val="en"/>
        </w:rPr>
      </w:pPr>
      <w:r w:rsidRPr="0060276B">
        <w:rPr>
          <w:rFonts w:ascii="Calibri" w:hAnsi="Calibri"/>
          <w:lang w:val="en"/>
        </w:rPr>
        <w:t xml:space="preserve">Cleaning the affected area with normal household disinfectant after someone with symptoms has left will reduce the risk of passing the infection on to other people. See the </w:t>
      </w:r>
      <w:hyperlink r:id="rId110" w:history="1">
        <w:r w:rsidRPr="0060276B">
          <w:rPr>
            <w:rFonts w:ascii="Calibri" w:hAnsi="Calibri"/>
            <w:lang w:val="en"/>
          </w:rPr>
          <w:t>COVID-19: cleaning of non-healthcare settings guidance</w:t>
        </w:r>
      </w:hyperlink>
      <w:r w:rsidRPr="0060276B">
        <w:rPr>
          <w:rFonts w:ascii="Calibri" w:hAnsi="Calibri"/>
          <w:lang w:val="en"/>
        </w:rPr>
        <w:t xml:space="preserve">. </w:t>
      </w:r>
      <w:hyperlink r:id="rId111" w:history="1">
        <w:r w:rsidRPr="0060276B">
          <w:rPr>
            <w:rStyle w:val="Hyperlink"/>
            <w:rFonts w:ascii="Calibri" w:hAnsi="Calibri"/>
            <w:lang w:val="en"/>
          </w:rPr>
          <w:t>https://www.gov.uk/government/publications/covid-19-decontamination-in-non-healthcare-settings</w:t>
        </w:r>
      </w:hyperlink>
    </w:p>
    <w:p w14:paraId="533B03AB" w14:textId="77777777" w:rsidR="007D2E8D" w:rsidRPr="0060276B" w:rsidRDefault="007D2E8D" w:rsidP="007D2E8D">
      <w:pPr>
        <w:rPr>
          <w:rFonts w:ascii="Calibri" w:hAnsi="Calibri"/>
          <w:lang w:val="en"/>
        </w:rPr>
      </w:pPr>
    </w:p>
    <w:p w14:paraId="1A08A9EA" w14:textId="77777777" w:rsidR="007D2E8D" w:rsidRPr="0060276B" w:rsidRDefault="007D2E8D" w:rsidP="007D2E8D">
      <w:pPr>
        <w:rPr>
          <w:rFonts w:ascii="Calibri" w:hAnsi="Calibri"/>
          <w:b/>
          <w:lang w:val="en"/>
        </w:rPr>
      </w:pPr>
      <w:r w:rsidRPr="0060276B">
        <w:rPr>
          <w:rFonts w:ascii="Calibri" w:hAnsi="Calibri"/>
          <w:b/>
          <w:lang w:val="en"/>
        </w:rPr>
        <w:t>Q11 Do I need to wear PPE?</w:t>
      </w:r>
    </w:p>
    <w:p w14:paraId="596B33F9" w14:textId="77777777" w:rsidR="007D2E8D" w:rsidRPr="0060276B" w:rsidRDefault="007D2E8D" w:rsidP="007D2E8D">
      <w:pPr>
        <w:rPr>
          <w:rFonts w:ascii="Calibri" w:hAnsi="Calibri"/>
          <w:lang w:val="en"/>
        </w:rPr>
      </w:pPr>
    </w:p>
    <w:p w14:paraId="00B5B99E" w14:textId="77777777" w:rsidR="007D2E8D" w:rsidRPr="0060276B" w:rsidRDefault="007D2E8D" w:rsidP="007D2E8D">
      <w:pPr>
        <w:rPr>
          <w:rFonts w:ascii="Calibri" w:hAnsi="Calibri"/>
          <w:lang w:val="en"/>
        </w:rPr>
      </w:pPr>
      <w:r w:rsidRPr="0060276B">
        <w:rPr>
          <w:rFonts w:ascii="Calibri" w:hAnsi="Calibri"/>
          <w:lang w:val="en"/>
        </w:rPr>
        <w:t xml:space="preserve">Only unless you have to come within 2 meters of a child or adult </w:t>
      </w:r>
      <w:r w:rsidRPr="0060276B">
        <w:rPr>
          <w:rFonts w:ascii="Calibri" w:hAnsi="Calibri"/>
          <w:b/>
          <w:lang w:val="en"/>
        </w:rPr>
        <w:t>with symptoms</w:t>
      </w:r>
      <w:r w:rsidRPr="0060276B">
        <w:rPr>
          <w:rFonts w:ascii="Calibri" w:hAnsi="Calibri"/>
          <w:lang w:val="en"/>
        </w:rPr>
        <w:t>. Misuse of PPE can actually increase risk. If you routinely wear certain items of protective equipment at work you should continue to wear what you usually would (eg. if your job involves providing intimate care).</w:t>
      </w:r>
    </w:p>
    <w:p w14:paraId="569E93ED" w14:textId="77777777" w:rsidR="007D2E8D" w:rsidRPr="0060276B" w:rsidRDefault="007D2E8D" w:rsidP="007D2E8D">
      <w:pPr>
        <w:rPr>
          <w:rFonts w:ascii="Calibri" w:hAnsi="Calibri"/>
          <w:lang w:val="en"/>
        </w:rPr>
      </w:pPr>
    </w:p>
    <w:p w14:paraId="1C9DC76A" w14:textId="77777777" w:rsidR="007D2E8D" w:rsidRPr="0060276B" w:rsidRDefault="007D2E8D" w:rsidP="007D2E8D">
      <w:pPr>
        <w:rPr>
          <w:rFonts w:ascii="Calibri" w:hAnsi="Calibri"/>
          <w:b/>
          <w:lang w:val="en"/>
        </w:rPr>
      </w:pPr>
      <w:r w:rsidRPr="0060276B">
        <w:rPr>
          <w:rFonts w:ascii="Calibri" w:hAnsi="Calibri"/>
          <w:b/>
          <w:lang w:val="en"/>
        </w:rPr>
        <w:t>Q12 What if I do have to come closer than 2 metres of a child with symptoms?</w:t>
      </w:r>
    </w:p>
    <w:p w14:paraId="6BF7E40E" w14:textId="77777777" w:rsidR="007D2E8D" w:rsidRPr="0060276B" w:rsidRDefault="007D2E8D" w:rsidP="007D2E8D">
      <w:pPr>
        <w:rPr>
          <w:rFonts w:ascii="Calibri" w:hAnsi="Calibri"/>
          <w:lang w:val="en"/>
        </w:rPr>
      </w:pPr>
    </w:p>
    <w:p w14:paraId="1FF4CFEB" w14:textId="77777777" w:rsidR="007D2E8D" w:rsidRPr="0060276B" w:rsidRDefault="007D2E8D" w:rsidP="007D2E8D">
      <w:pPr>
        <w:rPr>
          <w:rFonts w:ascii="Calibri" w:hAnsi="Calibri"/>
          <w:lang w:val="en"/>
        </w:rPr>
      </w:pPr>
      <w:r w:rsidRPr="0060276B">
        <w:rPr>
          <w:rFonts w:ascii="Calibri" w:hAnsi="Calibri"/>
          <w:lang w:val="en"/>
        </w:rPr>
        <w:t xml:space="preserve">If you do have to come within 2 metres of a </w:t>
      </w:r>
      <w:r w:rsidRPr="0060276B">
        <w:rPr>
          <w:rFonts w:ascii="Calibri" w:hAnsi="Calibri"/>
          <w:b/>
          <w:lang w:val="en"/>
        </w:rPr>
        <w:t>symptomatic child</w:t>
      </w:r>
      <w:r w:rsidRPr="0060276B">
        <w:rPr>
          <w:rFonts w:ascii="Calibri" w:hAnsi="Calibri"/>
          <w:lang w:val="en"/>
        </w:rPr>
        <w:t xml:space="preserve"> (new continuous cough and/ or high temperature) you should wear a fluid resistant mask. If contact with a </w:t>
      </w:r>
      <w:r w:rsidRPr="0060276B">
        <w:rPr>
          <w:rFonts w:ascii="Calibri" w:hAnsi="Calibri"/>
          <w:b/>
          <w:lang w:val="en"/>
        </w:rPr>
        <w:t>symptomatic</w:t>
      </w:r>
      <w:r w:rsidRPr="0060276B">
        <w:rPr>
          <w:rFonts w:ascii="Calibri" w:hAnsi="Calibri"/>
          <w:lang w:val="en"/>
        </w:rPr>
        <w:t xml:space="preserve"> child is necessary then you should wear disposable gloves, a disposable apron and a fluid-resistant surgical face mask. If a risk assessment determines that there is a risk of splashing to the eyes, for example from coughing, spitting, or vomiting, then eye protection should also be worn</w:t>
      </w:r>
    </w:p>
    <w:p w14:paraId="0DD93454" w14:textId="77777777" w:rsidR="007D2E8D" w:rsidRPr="0060276B" w:rsidRDefault="007D2E8D" w:rsidP="007D2E8D">
      <w:pPr>
        <w:rPr>
          <w:rFonts w:ascii="Calibri" w:hAnsi="Calibri"/>
          <w:lang w:val="en"/>
        </w:rPr>
      </w:pPr>
    </w:p>
    <w:p w14:paraId="60B938B4" w14:textId="77777777" w:rsidR="007D2E8D" w:rsidRPr="0060276B" w:rsidRDefault="007D2E8D" w:rsidP="007D2E8D">
      <w:pPr>
        <w:rPr>
          <w:rFonts w:ascii="Calibri" w:hAnsi="Calibri"/>
          <w:b/>
          <w:lang w:val="en"/>
        </w:rPr>
      </w:pPr>
      <w:r w:rsidRPr="0060276B">
        <w:rPr>
          <w:rFonts w:ascii="Calibri" w:hAnsi="Calibri"/>
          <w:b/>
          <w:lang w:val="en"/>
        </w:rPr>
        <w:t>Q13 Can we get tested?</w:t>
      </w:r>
    </w:p>
    <w:p w14:paraId="3CC14874" w14:textId="77777777" w:rsidR="007D2E8D" w:rsidRPr="0060276B" w:rsidRDefault="007D2E8D" w:rsidP="007D2E8D">
      <w:pPr>
        <w:rPr>
          <w:rFonts w:ascii="Calibri" w:hAnsi="Calibri"/>
          <w:lang w:val="en"/>
        </w:rPr>
      </w:pPr>
    </w:p>
    <w:p w14:paraId="5E0555AB" w14:textId="77777777" w:rsidR="007D2E8D" w:rsidRPr="0060276B" w:rsidRDefault="007D2E8D" w:rsidP="007D2E8D">
      <w:pPr>
        <w:rPr>
          <w:rFonts w:ascii="Calibri" w:hAnsi="Calibri"/>
          <w:lang w:val="en"/>
        </w:rPr>
      </w:pPr>
      <w:r w:rsidRPr="0060276B">
        <w:rPr>
          <w:rFonts w:ascii="Calibri" w:hAnsi="Calibri"/>
          <w:lang w:val="en"/>
        </w:rPr>
        <w:t xml:space="preserve">If you are a teacher (or education worker) and have symptoms of a new continuous cough and/ or high temperature you can get tested through </w:t>
      </w:r>
      <w:hyperlink r:id="rId112" w:history="1">
        <w:r w:rsidRPr="0060276B">
          <w:rPr>
            <w:rStyle w:val="Hyperlink"/>
            <w:rFonts w:ascii="Calibri" w:hAnsi="Calibri"/>
            <w:lang w:val="en"/>
          </w:rPr>
          <w:t>the testing portal</w:t>
        </w:r>
      </w:hyperlink>
      <w:r w:rsidRPr="0060276B">
        <w:rPr>
          <w:rFonts w:ascii="Calibri" w:hAnsi="Calibri"/>
          <w:lang w:val="en"/>
        </w:rPr>
        <w:t>.</w:t>
      </w:r>
    </w:p>
    <w:p w14:paraId="0DB45E8F" w14:textId="77777777" w:rsidR="007D2E8D" w:rsidRPr="0060276B" w:rsidRDefault="007D2E8D" w:rsidP="007D2E8D">
      <w:pPr>
        <w:rPr>
          <w:rFonts w:ascii="Calibri" w:hAnsi="Calibri"/>
          <w:lang w:val="en"/>
        </w:rPr>
      </w:pPr>
    </w:p>
    <w:p w14:paraId="5B9C5AD4" w14:textId="77777777" w:rsidR="007D2E8D" w:rsidRPr="0060276B" w:rsidRDefault="007D2E8D" w:rsidP="007D2E8D">
      <w:pPr>
        <w:rPr>
          <w:rFonts w:ascii="Calibri" w:hAnsi="Calibri"/>
          <w:lang w:val="en"/>
        </w:rPr>
      </w:pPr>
      <w:r w:rsidRPr="0060276B">
        <w:rPr>
          <w:rFonts w:ascii="Calibri" w:hAnsi="Calibri"/>
          <w:lang w:val="en"/>
        </w:rPr>
        <w:t xml:space="preserve">Children and members of their households with symptoms can get tested by parents using the 111 online service. (For children under 5 yrs parents should telephone 111 to get tested).  </w:t>
      </w:r>
    </w:p>
    <w:p w14:paraId="185570C7" w14:textId="77777777" w:rsidR="007D2E8D" w:rsidRPr="0060276B" w:rsidRDefault="007D2E8D" w:rsidP="007D2E8D">
      <w:pPr>
        <w:rPr>
          <w:rFonts w:ascii="Calibri" w:hAnsi="Calibri"/>
          <w:lang w:val="en"/>
        </w:rPr>
      </w:pPr>
    </w:p>
    <w:p w14:paraId="20D43C24" w14:textId="77777777" w:rsidR="007D2E8D" w:rsidRPr="0060276B" w:rsidRDefault="007D2E8D" w:rsidP="007D2E8D">
      <w:pPr>
        <w:rPr>
          <w:rFonts w:ascii="Calibri" w:hAnsi="Calibri"/>
          <w:b/>
          <w:lang w:val="en"/>
        </w:rPr>
      </w:pPr>
      <w:r w:rsidRPr="0060276B">
        <w:rPr>
          <w:rFonts w:ascii="Calibri" w:hAnsi="Calibri"/>
          <w:b/>
          <w:lang w:val="en"/>
        </w:rPr>
        <w:t>Q14 How do you catch coronavirus?</w:t>
      </w:r>
      <w:r w:rsidRPr="0060276B">
        <w:rPr>
          <w:rFonts w:ascii="Calibri" w:hAnsi="Calibri"/>
          <w:b/>
          <w:lang w:val="en"/>
        </w:rPr>
        <w:br/>
      </w:r>
    </w:p>
    <w:p w14:paraId="0913ED40" w14:textId="77777777" w:rsidR="007D2E8D" w:rsidRPr="0060276B" w:rsidRDefault="007D2E8D" w:rsidP="007D2E8D">
      <w:pPr>
        <w:rPr>
          <w:rFonts w:ascii="Calibri" w:hAnsi="Calibri"/>
          <w:lang w:val="en"/>
        </w:rPr>
      </w:pPr>
      <w:r w:rsidRPr="0060276B">
        <w:rPr>
          <w:rFonts w:ascii="Calibri" w:hAnsi="Calibri"/>
          <w:lang w:val="en"/>
        </w:rPr>
        <w:t xml:space="preserve">Primarily through droplet infection - the virus can be carried in fluids coming out of someone’s mouth or nose and directly travel to land on your eyes, nose or mouth. </w:t>
      </w:r>
    </w:p>
    <w:p w14:paraId="5C815E41" w14:textId="77777777" w:rsidR="007D2E8D" w:rsidRPr="0060276B" w:rsidRDefault="007D2E8D" w:rsidP="007D2E8D">
      <w:pPr>
        <w:rPr>
          <w:rFonts w:ascii="Calibri" w:hAnsi="Calibri"/>
          <w:lang w:val="en"/>
        </w:rPr>
      </w:pPr>
      <w:r w:rsidRPr="0060276B">
        <w:rPr>
          <w:rFonts w:ascii="Calibri" w:hAnsi="Calibri"/>
          <w:lang w:val="en"/>
        </w:rPr>
        <w:t>Or</w:t>
      </w:r>
    </w:p>
    <w:p w14:paraId="6A09D1AE" w14:textId="77777777" w:rsidR="007D2E8D" w:rsidRPr="0060276B" w:rsidRDefault="007D2E8D" w:rsidP="007D2E8D">
      <w:pPr>
        <w:rPr>
          <w:rFonts w:ascii="Calibri" w:hAnsi="Calibri"/>
          <w:lang w:val="en"/>
        </w:rPr>
      </w:pPr>
      <w:r w:rsidRPr="0060276B">
        <w:rPr>
          <w:rFonts w:ascii="Calibri" w:hAnsi="Calibri"/>
          <w:lang w:val="en"/>
        </w:rPr>
        <w:t>Through touching a contaminated surface and then touching your eyes, nose or mouth.</w:t>
      </w:r>
    </w:p>
    <w:p w14:paraId="15BDF9E6" w14:textId="77777777" w:rsidR="007D2E8D" w:rsidRPr="0060276B" w:rsidRDefault="007D2E8D" w:rsidP="007D2E8D">
      <w:pPr>
        <w:rPr>
          <w:rFonts w:ascii="Calibri" w:hAnsi="Calibri"/>
          <w:lang w:val="en"/>
        </w:rPr>
      </w:pPr>
      <w:r w:rsidRPr="0060276B">
        <w:rPr>
          <w:rFonts w:ascii="Calibri" w:hAnsi="Calibri"/>
          <w:lang w:val="en"/>
        </w:rPr>
        <w:t>It is also possibly found in eye secretions and stools of infected people.</w:t>
      </w:r>
    </w:p>
    <w:p w14:paraId="34289F6F" w14:textId="77777777" w:rsidR="007D2E8D" w:rsidRPr="0060276B" w:rsidRDefault="007D2E8D" w:rsidP="007D2E8D">
      <w:pPr>
        <w:rPr>
          <w:rFonts w:ascii="Calibri" w:hAnsi="Calibri"/>
          <w:lang w:val="en"/>
        </w:rPr>
      </w:pPr>
    </w:p>
    <w:p w14:paraId="1579259E" w14:textId="77777777" w:rsidR="007D2E8D" w:rsidRPr="0060276B" w:rsidRDefault="007D2E8D" w:rsidP="007D2E8D">
      <w:pPr>
        <w:rPr>
          <w:rFonts w:ascii="Calibri" w:hAnsi="Calibri"/>
          <w:b/>
          <w:lang w:val="en"/>
        </w:rPr>
      </w:pPr>
      <w:r w:rsidRPr="0060276B">
        <w:rPr>
          <w:rFonts w:ascii="Calibri" w:hAnsi="Calibri"/>
          <w:b/>
          <w:lang w:val="en"/>
        </w:rPr>
        <w:t>Q15 Does the virus hang in the air? Can you catch Covid19 by breathing in an empty room or being further than 2 metres away?</w:t>
      </w:r>
    </w:p>
    <w:p w14:paraId="63A4CC07" w14:textId="77777777" w:rsidR="007D2E8D" w:rsidRPr="0060276B" w:rsidRDefault="007D2E8D" w:rsidP="007D2E8D">
      <w:pPr>
        <w:rPr>
          <w:rFonts w:ascii="Calibri" w:hAnsi="Calibri"/>
          <w:lang w:val="en"/>
        </w:rPr>
      </w:pPr>
    </w:p>
    <w:p w14:paraId="44341A22" w14:textId="77777777" w:rsidR="007D2E8D" w:rsidRPr="0060276B" w:rsidRDefault="007D2E8D" w:rsidP="007D2E8D">
      <w:pPr>
        <w:rPr>
          <w:rFonts w:ascii="Calibri" w:hAnsi="Calibri"/>
          <w:lang w:val="en"/>
        </w:rPr>
      </w:pPr>
      <w:r w:rsidRPr="0060276B">
        <w:rPr>
          <w:rFonts w:ascii="Calibri" w:hAnsi="Calibri"/>
          <w:lang w:val="en"/>
        </w:rPr>
        <w:t>This is a new virus but so far there is no evidence the virus regularly hangs as ‘clouds in the air’ – an aerosol. The possible exception is ‘aerosol generating procedures’ such as inserting or removing a breathing tube and dental procedures, but these wouldn’t usually be happening in a school.</w:t>
      </w:r>
    </w:p>
    <w:p w14:paraId="1DDB7248" w14:textId="77777777" w:rsidR="007D2E8D" w:rsidRPr="0060276B" w:rsidRDefault="007D2E8D" w:rsidP="007D2E8D">
      <w:pPr>
        <w:rPr>
          <w:rFonts w:ascii="Calibri" w:hAnsi="Calibri"/>
          <w:lang w:val="en"/>
        </w:rPr>
      </w:pPr>
    </w:p>
    <w:p w14:paraId="06BBE52A" w14:textId="77777777" w:rsidR="007D2E8D" w:rsidRPr="0060276B" w:rsidRDefault="007D2E8D" w:rsidP="007D2E8D">
      <w:pPr>
        <w:rPr>
          <w:rFonts w:ascii="Calibri" w:hAnsi="Calibri"/>
          <w:b/>
          <w:lang w:val="en"/>
        </w:rPr>
      </w:pPr>
      <w:r w:rsidRPr="0060276B">
        <w:rPr>
          <w:rFonts w:ascii="Calibri" w:hAnsi="Calibri"/>
          <w:b/>
          <w:lang w:val="en"/>
        </w:rPr>
        <w:t>Q16 Is it safe to touch surfaces, packages, envelopes, deliveries etc?</w:t>
      </w:r>
    </w:p>
    <w:p w14:paraId="715327CA" w14:textId="77777777" w:rsidR="007D2E8D" w:rsidRPr="0060276B" w:rsidRDefault="007D2E8D" w:rsidP="007D2E8D">
      <w:pPr>
        <w:rPr>
          <w:rFonts w:ascii="Calibri" w:hAnsi="Calibri"/>
          <w:lang w:val="en"/>
        </w:rPr>
      </w:pPr>
    </w:p>
    <w:p w14:paraId="1E2A5EAE" w14:textId="77777777" w:rsidR="007D2E8D" w:rsidRPr="0060276B" w:rsidRDefault="007D2E8D" w:rsidP="007D2E8D">
      <w:pPr>
        <w:rPr>
          <w:rFonts w:ascii="Calibri" w:hAnsi="Calibri"/>
          <w:lang w:val="en"/>
        </w:rPr>
      </w:pPr>
      <w:r w:rsidRPr="0060276B">
        <w:rPr>
          <w:rFonts w:ascii="Calibri" w:hAnsi="Calibri"/>
          <w:lang w:val="en"/>
        </w:rPr>
        <w:t>Viruses can survive on different surfaces for different times depending on temperature, humidity, light and other environmental conditions. As you will be washing your hands thoroughly before eating or touching your face this should not be of major concern. Frequently touched communal surfaces should be cleaned regularly.</w:t>
      </w:r>
    </w:p>
    <w:p w14:paraId="4DFD1D24" w14:textId="57438960" w:rsidR="006559B9" w:rsidRDefault="006559B9">
      <w:pPr>
        <w:rPr>
          <w:rFonts w:ascii="Calibri" w:eastAsiaTheme="majorEastAsia" w:hAnsi="Calibri" w:cstheme="majorBidi"/>
          <w:color w:val="2F5496" w:themeColor="accent1" w:themeShade="BF"/>
          <w:sz w:val="26"/>
          <w:szCs w:val="26"/>
        </w:rPr>
      </w:pPr>
      <w:r>
        <w:rPr>
          <w:rFonts w:ascii="Calibri" w:eastAsiaTheme="majorEastAsia" w:hAnsi="Calibri" w:cstheme="majorBidi"/>
          <w:color w:val="2F5496" w:themeColor="accent1" w:themeShade="BF"/>
          <w:sz w:val="26"/>
          <w:szCs w:val="26"/>
        </w:rPr>
        <w:br w:type="page"/>
      </w:r>
    </w:p>
    <w:p w14:paraId="65CDAB32" w14:textId="77777777" w:rsidR="00D81832" w:rsidRDefault="00D81832">
      <w:pPr>
        <w:rPr>
          <w:rFonts w:ascii="Calibri" w:eastAsiaTheme="majorEastAsia" w:hAnsi="Calibri" w:cstheme="majorBidi"/>
          <w:color w:val="2F5496" w:themeColor="accent1" w:themeShade="BF"/>
          <w:sz w:val="26"/>
          <w:szCs w:val="26"/>
        </w:rPr>
        <w:sectPr w:rsidR="00D81832" w:rsidSect="00046CD0">
          <w:pgSz w:w="11900" w:h="16840"/>
          <w:pgMar w:top="1790" w:right="1440" w:bottom="1440" w:left="1440" w:header="708" w:footer="708" w:gutter="0"/>
          <w:cols w:space="708"/>
          <w:docGrid w:linePitch="360"/>
        </w:sectPr>
      </w:pPr>
    </w:p>
    <w:p w14:paraId="54FA03D0" w14:textId="45944FFE" w:rsidR="002D5525" w:rsidRDefault="006559B9" w:rsidP="00D81832">
      <w:pPr>
        <w:pStyle w:val="Heading2"/>
      </w:pPr>
      <w:bookmarkStart w:id="88" w:name="_Appendix_H"/>
      <w:bookmarkStart w:id="89" w:name="_Toc41484901"/>
      <w:bookmarkEnd w:id="88"/>
      <w:r w:rsidRPr="0070440B">
        <w:t xml:space="preserve">Appendix </w:t>
      </w:r>
      <w:r w:rsidR="00BA0533" w:rsidRPr="0070440B">
        <w:t>H</w:t>
      </w:r>
      <w:bookmarkEnd w:id="89"/>
    </w:p>
    <w:p w14:paraId="1A1C2E5A" w14:textId="462AE246" w:rsidR="00BA0533" w:rsidRDefault="00BA0533">
      <w:pPr>
        <w:rPr>
          <w:rFonts w:ascii="Calibri" w:eastAsiaTheme="majorEastAsia" w:hAnsi="Calibri" w:cstheme="majorBidi"/>
          <w:color w:val="2F5496" w:themeColor="accent1" w:themeShade="BF"/>
          <w:sz w:val="26"/>
          <w:szCs w:val="26"/>
        </w:rPr>
      </w:pPr>
    </w:p>
    <w:p w14:paraId="76377E61" w14:textId="28772937" w:rsidR="00BA0533" w:rsidRPr="00D81832" w:rsidRDefault="00BA0533">
      <w:pPr>
        <w:rPr>
          <w:rStyle w:val="Strong"/>
          <w:rFonts w:eastAsiaTheme="majorEastAsia"/>
        </w:rPr>
      </w:pPr>
      <w:r w:rsidRPr="00BA0533">
        <w:rPr>
          <w:rFonts w:ascii="Calibri" w:eastAsiaTheme="majorEastAsia" w:hAnsi="Calibri" w:cstheme="majorBidi"/>
          <w:noProof/>
          <w:color w:val="2F5496" w:themeColor="accent1" w:themeShade="BF"/>
          <w:sz w:val="26"/>
          <w:szCs w:val="26"/>
          <w:lang w:eastAsia="en-GB"/>
        </w:rPr>
        <w:drawing>
          <wp:inline distT="0" distB="0" distL="0" distR="0" wp14:anchorId="6D0E0F97" wp14:editId="5E46B7C4">
            <wp:extent cx="8650515" cy="4965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6843" t="11116" b="13213"/>
                    <a:stretch/>
                  </pic:blipFill>
                  <pic:spPr bwMode="auto">
                    <a:xfrm>
                      <a:off x="0" y="0"/>
                      <a:ext cx="8669236" cy="4976216"/>
                    </a:xfrm>
                    <a:prstGeom prst="rect">
                      <a:avLst/>
                    </a:prstGeom>
                    <a:ln>
                      <a:noFill/>
                    </a:ln>
                    <a:extLst>
                      <a:ext uri="{53640926-AAD7-44D8-BBD7-CCE9431645EC}">
                        <a14:shadowObscured xmlns:a14="http://schemas.microsoft.com/office/drawing/2010/main"/>
                      </a:ext>
                    </a:extLst>
                  </pic:spPr>
                </pic:pic>
              </a:graphicData>
            </a:graphic>
          </wp:inline>
        </w:drawing>
      </w:r>
    </w:p>
    <w:p w14:paraId="7E74E8A9" w14:textId="62BA4D0D" w:rsidR="00BA0533" w:rsidRPr="0060276B" w:rsidRDefault="00BA0533">
      <w:pPr>
        <w:rPr>
          <w:rFonts w:ascii="Calibri" w:eastAsiaTheme="majorEastAsia" w:hAnsi="Calibri" w:cstheme="majorBidi"/>
          <w:color w:val="2F5496" w:themeColor="accent1" w:themeShade="BF"/>
          <w:sz w:val="26"/>
          <w:szCs w:val="26"/>
        </w:rPr>
      </w:pPr>
      <w:r>
        <w:rPr>
          <w:rFonts w:ascii="Calibri" w:eastAsiaTheme="majorEastAsia" w:hAnsi="Calibri" w:cstheme="majorBidi"/>
          <w:noProof/>
          <w:color w:val="2F5496" w:themeColor="accent1" w:themeShade="BF"/>
          <w:sz w:val="26"/>
          <w:szCs w:val="26"/>
          <w:lang w:eastAsia="en-GB"/>
        </w:rPr>
        <w:drawing>
          <wp:inline distT="0" distB="0" distL="0" distR="0" wp14:anchorId="202AD347" wp14:editId="298ED742">
            <wp:extent cx="8244115" cy="62535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coronavirus-internal-communications-ppe-appendix-a-ppe-policy (APPENDIX A)-2 (dragged).pdf"/>
                    <pic:cNvPicPr/>
                  </pic:nvPicPr>
                  <pic:blipFill rotWithShape="1">
                    <a:blip r:embed="rId114">
                      <a:extLst>
                        <a:ext uri="{28A0092B-C50C-407E-A947-70E740481C1C}">
                          <a14:useLocalDpi xmlns:a14="http://schemas.microsoft.com/office/drawing/2010/main" val="0"/>
                        </a:ext>
                      </a:extLst>
                    </a:blip>
                    <a:srcRect l="6842"/>
                    <a:stretch/>
                  </pic:blipFill>
                  <pic:spPr bwMode="auto">
                    <a:xfrm>
                      <a:off x="0" y="0"/>
                      <a:ext cx="8258918" cy="6264815"/>
                    </a:xfrm>
                    <a:prstGeom prst="rect">
                      <a:avLst/>
                    </a:prstGeom>
                    <a:ln>
                      <a:noFill/>
                    </a:ln>
                    <a:extLst>
                      <a:ext uri="{53640926-AAD7-44D8-BBD7-CCE9431645EC}">
                        <a14:shadowObscured xmlns:a14="http://schemas.microsoft.com/office/drawing/2010/main"/>
                      </a:ext>
                    </a:extLst>
                  </pic:spPr>
                </pic:pic>
              </a:graphicData>
            </a:graphic>
          </wp:inline>
        </w:drawing>
      </w:r>
    </w:p>
    <w:sectPr w:rsidR="00BA0533" w:rsidRPr="0060276B" w:rsidSect="00D81832">
      <w:pgSz w:w="16840" w:h="11900" w:orient="landscape"/>
      <w:pgMar w:top="1440" w:right="1440" w:bottom="1440" w:left="17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1C4B0" w14:textId="77777777" w:rsidR="00534D06" w:rsidRDefault="00534D06" w:rsidP="009A61C9">
      <w:r>
        <w:separator/>
      </w:r>
    </w:p>
  </w:endnote>
  <w:endnote w:type="continuationSeparator" w:id="0">
    <w:p w14:paraId="4BD151B7" w14:textId="77777777" w:rsidR="00534D06" w:rsidRDefault="00534D06" w:rsidP="009A6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8468729"/>
      <w:docPartObj>
        <w:docPartGallery w:val="Page Numbers (Bottom of Page)"/>
        <w:docPartUnique/>
      </w:docPartObj>
    </w:sdtPr>
    <w:sdtEndPr>
      <w:rPr>
        <w:rStyle w:val="PageNumber"/>
      </w:rPr>
    </w:sdtEndPr>
    <w:sdtContent>
      <w:p w14:paraId="4846DE3B" w14:textId="5E728278" w:rsidR="004B4C61" w:rsidRDefault="004B4C61" w:rsidP="009A61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BAA489" w14:textId="77777777" w:rsidR="004B4C61" w:rsidRDefault="004B4C61" w:rsidP="009A61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8328707"/>
      <w:docPartObj>
        <w:docPartGallery w:val="Page Numbers (Bottom of Page)"/>
        <w:docPartUnique/>
      </w:docPartObj>
    </w:sdtPr>
    <w:sdtEndPr>
      <w:rPr>
        <w:rStyle w:val="PageNumber"/>
      </w:rPr>
    </w:sdtEndPr>
    <w:sdtContent>
      <w:p w14:paraId="7C72B731" w14:textId="5CF4F92B" w:rsidR="004B4C61" w:rsidRDefault="004B4C61" w:rsidP="009A61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D498A">
          <w:rPr>
            <w:rStyle w:val="PageNumber"/>
            <w:noProof/>
          </w:rPr>
          <w:t>1</w:t>
        </w:r>
        <w:r>
          <w:rPr>
            <w:rStyle w:val="PageNumber"/>
          </w:rPr>
          <w:fldChar w:fldCharType="end"/>
        </w:r>
      </w:p>
    </w:sdtContent>
  </w:sdt>
  <w:p w14:paraId="7BC6A7F6" w14:textId="755F2076" w:rsidR="004B4C61" w:rsidRDefault="004B4C61" w:rsidP="009A61C9">
    <w:pPr>
      <w:pStyle w:val="Footer"/>
      <w:ind w:right="360"/>
    </w:pPr>
    <w:r>
      <w:t>Version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80533" w14:textId="77777777" w:rsidR="00603E2D" w:rsidRDefault="00603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96590" w14:textId="77777777" w:rsidR="00534D06" w:rsidRDefault="00534D06" w:rsidP="009A61C9">
      <w:r>
        <w:separator/>
      </w:r>
    </w:p>
  </w:footnote>
  <w:footnote w:type="continuationSeparator" w:id="0">
    <w:p w14:paraId="46EEDB15" w14:textId="77777777" w:rsidR="00534D06" w:rsidRDefault="00534D06" w:rsidP="009A6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63C70" w14:textId="4BAA7E98" w:rsidR="00603E2D" w:rsidRDefault="00EB2CD8">
    <w:pPr>
      <w:pStyle w:val="Header"/>
    </w:pPr>
    <w:r>
      <w:rPr>
        <w:noProof/>
      </w:rPr>
      <w:pict w14:anchorId="66C75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4623363" o:spid="_x0000_s2051" type="#_x0000_t136" alt="" style="position:absolute;margin-left:0;margin-top:0;width:450.95pt;height:150.3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150A0" w14:textId="71F94FCE" w:rsidR="004B4C61" w:rsidRDefault="00EB2CD8">
    <w:pPr>
      <w:pStyle w:val="Header"/>
    </w:pPr>
    <w:r>
      <w:rPr>
        <w:noProof/>
      </w:rPr>
      <w:pict w14:anchorId="04778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4623364" o:spid="_x0000_s2050" type="#_x0000_t136" alt="" style="position:absolute;margin-left:0;margin-top:0;width:450.95pt;height:150.3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p w14:paraId="458997FB" w14:textId="77777777" w:rsidR="004B4C61" w:rsidRDefault="004B4C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C6255" w14:textId="7DA52DDA" w:rsidR="00603E2D" w:rsidRDefault="00EB2CD8">
    <w:pPr>
      <w:pStyle w:val="Header"/>
    </w:pPr>
    <w:r>
      <w:rPr>
        <w:noProof/>
      </w:rPr>
      <w:pict w14:anchorId="44DD0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4623362" o:spid="_x0000_s2049" type="#_x0000_t136" alt="" style="position:absolute;margin-left:0;margin-top:0;width:450.95pt;height:150.3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44DC"/>
    <w:multiLevelType w:val="hybridMultilevel"/>
    <w:tmpl w:val="D960F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02713"/>
    <w:multiLevelType w:val="multilevel"/>
    <w:tmpl w:val="99A8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396BDE"/>
    <w:multiLevelType w:val="hybridMultilevel"/>
    <w:tmpl w:val="1FB84C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C077CC"/>
    <w:multiLevelType w:val="multilevel"/>
    <w:tmpl w:val="590448AC"/>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61564B"/>
    <w:multiLevelType w:val="hybridMultilevel"/>
    <w:tmpl w:val="ABA2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C4C99"/>
    <w:multiLevelType w:val="multilevel"/>
    <w:tmpl w:val="BF8A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6011F"/>
    <w:multiLevelType w:val="hybridMultilevel"/>
    <w:tmpl w:val="4D1E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5D1B21"/>
    <w:multiLevelType w:val="multilevel"/>
    <w:tmpl w:val="0844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0E179E"/>
    <w:multiLevelType w:val="hybridMultilevel"/>
    <w:tmpl w:val="8BCA4012"/>
    <w:styleLink w:val="Bullet"/>
    <w:lvl w:ilvl="0" w:tplc="4CC0F69A">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C2E3628">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DE433B0">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542A3AA">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51246DE">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6C4E8D2">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2A80D6A">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D3E0CD4">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48C6486">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0E237A24"/>
    <w:multiLevelType w:val="hybridMultilevel"/>
    <w:tmpl w:val="1404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71293E"/>
    <w:multiLevelType w:val="hybridMultilevel"/>
    <w:tmpl w:val="C888B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F5298"/>
    <w:multiLevelType w:val="hybridMultilevel"/>
    <w:tmpl w:val="B5644174"/>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2" w15:restartNumberingAfterBreak="0">
    <w:nsid w:val="12C125B0"/>
    <w:multiLevelType w:val="hybridMultilevel"/>
    <w:tmpl w:val="9F7C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2D7DC7"/>
    <w:multiLevelType w:val="hybridMultilevel"/>
    <w:tmpl w:val="3F400C14"/>
    <w:lvl w:ilvl="0" w:tplc="F2846B2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BC1011"/>
    <w:multiLevelType w:val="multilevel"/>
    <w:tmpl w:val="006C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F39CC"/>
    <w:multiLevelType w:val="multilevel"/>
    <w:tmpl w:val="F05C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575CE5"/>
    <w:multiLevelType w:val="hybridMultilevel"/>
    <w:tmpl w:val="80220410"/>
    <w:lvl w:ilvl="0" w:tplc="787816D6">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605B20"/>
    <w:multiLevelType w:val="hybridMultilevel"/>
    <w:tmpl w:val="48C662B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2B18759C"/>
    <w:multiLevelType w:val="hybridMultilevel"/>
    <w:tmpl w:val="8B24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214FD"/>
    <w:multiLevelType w:val="multilevel"/>
    <w:tmpl w:val="C954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E461FF"/>
    <w:multiLevelType w:val="hybridMultilevel"/>
    <w:tmpl w:val="6A0C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D1602A"/>
    <w:multiLevelType w:val="hybridMultilevel"/>
    <w:tmpl w:val="5DD2A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D5635"/>
    <w:multiLevelType w:val="hybridMultilevel"/>
    <w:tmpl w:val="CB66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C4AC7"/>
    <w:multiLevelType w:val="hybridMultilevel"/>
    <w:tmpl w:val="04D4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104F1"/>
    <w:multiLevelType w:val="hybridMultilevel"/>
    <w:tmpl w:val="6D3E61F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3D00F3"/>
    <w:multiLevelType w:val="hybridMultilevel"/>
    <w:tmpl w:val="1608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E34904"/>
    <w:multiLevelType w:val="hybridMultilevel"/>
    <w:tmpl w:val="3DA203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FE70A3"/>
    <w:multiLevelType w:val="hybridMultilevel"/>
    <w:tmpl w:val="CE1A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D05B29"/>
    <w:multiLevelType w:val="multilevel"/>
    <w:tmpl w:val="DDE420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316FC8"/>
    <w:multiLevelType w:val="multilevel"/>
    <w:tmpl w:val="5302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EB0DFF"/>
    <w:multiLevelType w:val="multilevel"/>
    <w:tmpl w:val="51604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B52173"/>
    <w:multiLevelType w:val="hybridMultilevel"/>
    <w:tmpl w:val="661CC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E42417"/>
    <w:multiLevelType w:val="hybridMultilevel"/>
    <w:tmpl w:val="9792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4F198C"/>
    <w:multiLevelType w:val="multilevel"/>
    <w:tmpl w:val="80E8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175EBB"/>
    <w:multiLevelType w:val="multilevel"/>
    <w:tmpl w:val="F2F66EEE"/>
    <w:lvl w:ilvl="0">
      <w:start w:val="1"/>
      <w:numFmt w:val="decimal"/>
      <w:lvlText w:val="%1."/>
      <w:lvlJc w:val="left"/>
      <w:pPr>
        <w:tabs>
          <w:tab w:val="num" w:pos="567"/>
        </w:tabs>
        <w:ind w:left="567" w:hanging="567"/>
      </w:pPr>
      <w:rPr>
        <w:rFonts w:ascii="Arial" w:hAnsi="Arial" w:cs="Arial" w:hint="default"/>
        <w:b w:val="0"/>
        <w:i w:val="0"/>
        <w:sz w:val="20"/>
        <w:szCs w:val="20"/>
      </w:rPr>
    </w:lvl>
    <w:lvl w:ilvl="1">
      <w:start w:val="1"/>
      <w:numFmt w:val="decimal"/>
      <w:lvlText w:val="%1.%2."/>
      <w:lvlJc w:val="left"/>
      <w:pPr>
        <w:tabs>
          <w:tab w:val="num" w:pos="1275"/>
        </w:tabs>
        <w:ind w:left="1275" w:hanging="567"/>
      </w:pPr>
      <w:rPr>
        <w:rFonts w:ascii="Arial" w:hAnsi="Arial" w:hint="default"/>
        <w:b w:val="0"/>
        <w:i w:val="0"/>
        <w:sz w:val="24"/>
        <w:szCs w:val="24"/>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8545B06"/>
    <w:multiLevelType w:val="hybridMultilevel"/>
    <w:tmpl w:val="A9186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5D01DA"/>
    <w:multiLevelType w:val="multilevel"/>
    <w:tmpl w:val="530E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0A38FD"/>
    <w:multiLevelType w:val="hybridMultilevel"/>
    <w:tmpl w:val="0B92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F3B55"/>
    <w:multiLevelType w:val="hybridMultilevel"/>
    <w:tmpl w:val="CAB4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610A2D"/>
    <w:multiLevelType w:val="hybridMultilevel"/>
    <w:tmpl w:val="3FE83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BE4462"/>
    <w:multiLevelType w:val="multilevel"/>
    <w:tmpl w:val="3B18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56759E"/>
    <w:multiLevelType w:val="hybridMultilevel"/>
    <w:tmpl w:val="FD64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E0058E"/>
    <w:multiLevelType w:val="multilevel"/>
    <w:tmpl w:val="9DA8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0A5BA3"/>
    <w:multiLevelType w:val="multilevel"/>
    <w:tmpl w:val="78EE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A206A1"/>
    <w:multiLevelType w:val="hybridMultilevel"/>
    <w:tmpl w:val="FF366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810319"/>
    <w:multiLevelType w:val="hybridMultilevel"/>
    <w:tmpl w:val="28C46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D90F93"/>
    <w:multiLevelType w:val="hybridMultilevel"/>
    <w:tmpl w:val="4642B4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8"/>
  </w:num>
  <w:num w:numId="3">
    <w:abstractNumId w:val="6"/>
  </w:num>
  <w:num w:numId="4">
    <w:abstractNumId w:val="27"/>
  </w:num>
  <w:num w:numId="5">
    <w:abstractNumId w:val="41"/>
  </w:num>
  <w:num w:numId="6">
    <w:abstractNumId w:val="22"/>
  </w:num>
  <w:num w:numId="7">
    <w:abstractNumId w:val="9"/>
  </w:num>
  <w:num w:numId="8">
    <w:abstractNumId w:val="10"/>
  </w:num>
  <w:num w:numId="9">
    <w:abstractNumId w:val="34"/>
  </w:num>
  <w:num w:numId="10">
    <w:abstractNumId w:val="2"/>
  </w:num>
  <w:num w:numId="11">
    <w:abstractNumId w:val="46"/>
  </w:num>
  <w:num w:numId="12">
    <w:abstractNumId w:val="28"/>
  </w:num>
  <w:num w:numId="13">
    <w:abstractNumId w:val="30"/>
  </w:num>
  <w:num w:numId="14">
    <w:abstractNumId w:val="19"/>
  </w:num>
  <w:num w:numId="15">
    <w:abstractNumId w:val="0"/>
  </w:num>
  <w:num w:numId="16">
    <w:abstractNumId w:val="31"/>
  </w:num>
  <w:num w:numId="17">
    <w:abstractNumId w:val="39"/>
  </w:num>
  <w:num w:numId="18">
    <w:abstractNumId w:val="21"/>
  </w:num>
  <w:num w:numId="19">
    <w:abstractNumId w:val="35"/>
  </w:num>
  <w:num w:numId="20">
    <w:abstractNumId w:val="20"/>
  </w:num>
  <w:num w:numId="21">
    <w:abstractNumId w:val="18"/>
  </w:num>
  <w:num w:numId="22">
    <w:abstractNumId w:val="17"/>
  </w:num>
  <w:num w:numId="23">
    <w:abstractNumId w:val="11"/>
  </w:num>
  <w:num w:numId="24">
    <w:abstractNumId w:val="25"/>
  </w:num>
  <w:num w:numId="25">
    <w:abstractNumId w:val="44"/>
  </w:num>
  <w:num w:numId="26">
    <w:abstractNumId w:val="23"/>
  </w:num>
  <w:num w:numId="27">
    <w:abstractNumId w:val="15"/>
  </w:num>
  <w:num w:numId="28">
    <w:abstractNumId w:val="32"/>
  </w:num>
  <w:num w:numId="29">
    <w:abstractNumId w:val="24"/>
  </w:num>
  <w:num w:numId="30">
    <w:abstractNumId w:val="45"/>
  </w:num>
  <w:num w:numId="31">
    <w:abstractNumId w:val="43"/>
  </w:num>
  <w:num w:numId="32">
    <w:abstractNumId w:val="3"/>
  </w:num>
  <w:num w:numId="33">
    <w:abstractNumId w:val="29"/>
  </w:num>
  <w:num w:numId="34">
    <w:abstractNumId w:val="7"/>
  </w:num>
  <w:num w:numId="35">
    <w:abstractNumId w:val="40"/>
  </w:num>
  <w:num w:numId="36">
    <w:abstractNumId w:val="16"/>
  </w:num>
  <w:num w:numId="37">
    <w:abstractNumId w:val="13"/>
  </w:num>
  <w:num w:numId="38">
    <w:abstractNumId w:val="36"/>
  </w:num>
  <w:num w:numId="39">
    <w:abstractNumId w:val="4"/>
  </w:num>
  <w:num w:numId="40">
    <w:abstractNumId w:val="5"/>
  </w:num>
  <w:num w:numId="41">
    <w:abstractNumId w:val="1"/>
  </w:num>
  <w:num w:numId="42">
    <w:abstractNumId w:val="42"/>
  </w:num>
  <w:num w:numId="43">
    <w:abstractNumId w:val="14"/>
  </w:num>
  <w:num w:numId="44">
    <w:abstractNumId w:val="33"/>
  </w:num>
  <w:num w:numId="45">
    <w:abstractNumId w:val="37"/>
  </w:num>
  <w:num w:numId="46">
    <w:abstractNumId w:val="26"/>
  </w:num>
  <w:num w:numId="47">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3D"/>
    <w:rsid w:val="00001A44"/>
    <w:rsid w:val="000142B1"/>
    <w:rsid w:val="00027FB3"/>
    <w:rsid w:val="00032FFE"/>
    <w:rsid w:val="00040F4F"/>
    <w:rsid w:val="00042D10"/>
    <w:rsid w:val="0004332B"/>
    <w:rsid w:val="00045E5C"/>
    <w:rsid w:val="00046CD0"/>
    <w:rsid w:val="000600D2"/>
    <w:rsid w:val="000601E1"/>
    <w:rsid w:val="00070FCE"/>
    <w:rsid w:val="00073DA5"/>
    <w:rsid w:val="00085148"/>
    <w:rsid w:val="0009494D"/>
    <w:rsid w:val="000955DA"/>
    <w:rsid w:val="00096A8F"/>
    <w:rsid w:val="000B04A7"/>
    <w:rsid w:val="000B2F7A"/>
    <w:rsid w:val="000C3DFD"/>
    <w:rsid w:val="000C65EA"/>
    <w:rsid w:val="000D636D"/>
    <w:rsid w:val="000E1555"/>
    <w:rsid w:val="00102523"/>
    <w:rsid w:val="00103795"/>
    <w:rsid w:val="001126D8"/>
    <w:rsid w:val="00150271"/>
    <w:rsid w:val="0015369F"/>
    <w:rsid w:val="00155733"/>
    <w:rsid w:val="00156430"/>
    <w:rsid w:val="00161EBA"/>
    <w:rsid w:val="00187817"/>
    <w:rsid w:val="0019626F"/>
    <w:rsid w:val="001A1B39"/>
    <w:rsid w:val="001B78B2"/>
    <w:rsid w:val="001C5936"/>
    <w:rsid w:val="001C73AC"/>
    <w:rsid w:val="001E12D2"/>
    <w:rsid w:val="0020189C"/>
    <w:rsid w:val="00201E70"/>
    <w:rsid w:val="00204C97"/>
    <w:rsid w:val="00214C83"/>
    <w:rsid w:val="002160A1"/>
    <w:rsid w:val="00217BE7"/>
    <w:rsid w:val="00221B07"/>
    <w:rsid w:val="0022251F"/>
    <w:rsid w:val="00227141"/>
    <w:rsid w:val="00232113"/>
    <w:rsid w:val="00232B81"/>
    <w:rsid w:val="0025092F"/>
    <w:rsid w:val="00257873"/>
    <w:rsid w:val="0027037F"/>
    <w:rsid w:val="00285A48"/>
    <w:rsid w:val="00287750"/>
    <w:rsid w:val="002B16D1"/>
    <w:rsid w:val="002C56E8"/>
    <w:rsid w:val="002D5525"/>
    <w:rsid w:val="002F01BD"/>
    <w:rsid w:val="00302070"/>
    <w:rsid w:val="00315E63"/>
    <w:rsid w:val="00321013"/>
    <w:rsid w:val="00324398"/>
    <w:rsid w:val="0032591A"/>
    <w:rsid w:val="00327F03"/>
    <w:rsid w:val="0035306E"/>
    <w:rsid w:val="00360C71"/>
    <w:rsid w:val="003615BE"/>
    <w:rsid w:val="00365340"/>
    <w:rsid w:val="00367E45"/>
    <w:rsid w:val="003720A2"/>
    <w:rsid w:val="00376E56"/>
    <w:rsid w:val="00380B1A"/>
    <w:rsid w:val="00391866"/>
    <w:rsid w:val="003B17D3"/>
    <w:rsid w:val="003C077C"/>
    <w:rsid w:val="003D34E7"/>
    <w:rsid w:val="003E1075"/>
    <w:rsid w:val="003E5FBA"/>
    <w:rsid w:val="003F0C49"/>
    <w:rsid w:val="003F3B45"/>
    <w:rsid w:val="003F3D04"/>
    <w:rsid w:val="00400900"/>
    <w:rsid w:val="0040186F"/>
    <w:rsid w:val="00402466"/>
    <w:rsid w:val="0041334E"/>
    <w:rsid w:val="004175E9"/>
    <w:rsid w:val="00423EE0"/>
    <w:rsid w:val="00431FEC"/>
    <w:rsid w:val="00452B6E"/>
    <w:rsid w:val="00454523"/>
    <w:rsid w:val="00471C88"/>
    <w:rsid w:val="00472ACD"/>
    <w:rsid w:val="00497D42"/>
    <w:rsid w:val="004A03C6"/>
    <w:rsid w:val="004A2002"/>
    <w:rsid w:val="004A3DF7"/>
    <w:rsid w:val="004A4857"/>
    <w:rsid w:val="004B4C61"/>
    <w:rsid w:val="004B75FA"/>
    <w:rsid w:val="004C7531"/>
    <w:rsid w:val="004D548A"/>
    <w:rsid w:val="004E2C46"/>
    <w:rsid w:val="004E62C1"/>
    <w:rsid w:val="0050406D"/>
    <w:rsid w:val="0052062B"/>
    <w:rsid w:val="00534D06"/>
    <w:rsid w:val="00534D3B"/>
    <w:rsid w:val="00540E1C"/>
    <w:rsid w:val="00547932"/>
    <w:rsid w:val="00555155"/>
    <w:rsid w:val="00561F3F"/>
    <w:rsid w:val="00565EE7"/>
    <w:rsid w:val="0057043D"/>
    <w:rsid w:val="00585308"/>
    <w:rsid w:val="00591A10"/>
    <w:rsid w:val="00593147"/>
    <w:rsid w:val="005A19E7"/>
    <w:rsid w:val="005B3AA4"/>
    <w:rsid w:val="005C28D1"/>
    <w:rsid w:val="0060276B"/>
    <w:rsid w:val="00603E2D"/>
    <w:rsid w:val="00616253"/>
    <w:rsid w:val="0062246A"/>
    <w:rsid w:val="0063157F"/>
    <w:rsid w:val="00651B42"/>
    <w:rsid w:val="00654A70"/>
    <w:rsid w:val="00654E44"/>
    <w:rsid w:val="006559B9"/>
    <w:rsid w:val="00656053"/>
    <w:rsid w:val="00660084"/>
    <w:rsid w:val="00664328"/>
    <w:rsid w:val="00686DE7"/>
    <w:rsid w:val="006900DA"/>
    <w:rsid w:val="006A3F2E"/>
    <w:rsid w:val="006A59B3"/>
    <w:rsid w:val="006C07C7"/>
    <w:rsid w:val="006C290F"/>
    <w:rsid w:val="006D04D5"/>
    <w:rsid w:val="006D1496"/>
    <w:rsid w:val="006E781A"/>
    <w:rsid w:val="006F5DC5"/>
    <w:rsid w:val="0070440B"/>
    <w:rsid w:val="00710EB5"/>
    <w:rsid w:val="00713D9D"/>
    <w:rsid w:val="0073480D"/>
    <w:rsid w:val="00745ABA"/>
    <w:rsid w:val="00756E2B"/>
    <w:rsid w:val="00757716"/>
    <w:rsid w:val="00760908"/>
    <w:rsid w:val="00761794"/>
    <w:rsid w:val="0077211D"/>
    <w:rsid w:val="00774421"/>
    <w:rsid w:val="00777B7B"/>
    <w:rsid w:val="0078729F"/>
    <w:rsid w:val="007921C8"/>
    <w:rsid w:val="00793053"/>
    <w:rsid w:val="007A77FD"/>
    <w:rsid w:val="007B3A62"/>
    <w:rsid w:val="007B3C75"/>
    <w:rsid w:val="007B654E"/>
    <w:rsid w:val="007C5B0D"/>
    <w:rsid w:val="007C627B"/>
    <w:rsid w:val="007D2E8D"/>
    <w:rsid w:val="007E4F33"/>
    <w:rsid w:val="007E4F86"/>
    <w:rsid w:val="007F02B8"/>
    <w:rsid w:val="007F3012"/>
    <w:rsid w:val="008156B4"/>
    <w:rsid w:val="00825E0D"/>
    <w:rsid w:val="0083565A"/>
    <w:rsid w:val="00850CD0"/>
    <w:rsid w:val="00896158"/>
    <w:rsid w:val="008B340C"/>
    <w:rsid w:val="008B538D"/>
    <w:rsid w:val="008D1117"/>
    <w:rsid w:val="008D29EF"/>
    <w:rsid w:val="008F649D"/>
    <w:rsid w:val="00911856"/>
    <w:rsid w:val="00926543"/>
    <w:rsid w:val="00930E6F"/>
    <w:rsid w:val="00933E8A"/>
    <w:rsid w:val="00934AA6"/>
    <w:rsid w:val="0094602B"/>
    <w:rsid w:val="00956DEC"/>
    <w:rsid w:val="00957BE3"/>
    <w:rsid w:val="00966718"/>
    <w:rsid w:val="0098657C"/>
    <w:rsid w:val="00990A88"/>
    <w:rsid w:val="009A29B3"/>
    <w:rsid w:val="009A5F0E"/>
    <w:rsid w:val="009A61C9"/>
    <w:rsid w:val="009B5097"/>
    <w:rsid w:val="009B56B6"/>
    <w:rsid w:val="009B64BE"/>
    <w:rsid w:val="009B7A11"/>
    <w:rsid w:val="009D33B8"/>
    <w:rsid w:val="009F6328"/>
    <w:rsid w:val="00A139AB"/>
    <w:rsid w:val="00A20315"/>
    <w:rsid w:val="00A41F7A"/>
    <w:rsid w:val="00A61299"/>
    <w:rsid w:val="00A72120"/>
    <w:rsid w:val="00A77314"/>
    <w:rsid w:val="00A81B6F"/>
    <w:rsid w:val="00A90CF1"/>
    <w:rsid w:val="00A978B0"/>
    <w:rsid w:val="00A97E52"/>
    <w:rsid w:val="00AE17A8"/>
    <w:rsid w:val="00AE23DC"/>
    <w:rsid w:val="00AE5B64"/>
    <w:rsid w:val="00AE5D04"/>
    <w:rsid w:val="00AF7D39"/>
    <w:rsid w:val="00B1122C"/>
    <w:rsid w:val="00B14407"/>
    <w:rsid w:val="00B2327C"/>
    <w:rsid w:val="00B234F9"/>
    <w:rsid w:val="00B34854"/>
    <w:rsid w:val="00B349BF"/>
    <w:rsid w:val="00B532EA"/>
    <w:rsid w:val="00B55BB1"/>
    <w:rsid w:val="00B67F1F"/>
    <w:rsid w:val="00B703D2"/>
    <w:rsid w:val="00B75DAC"/>
    <w:rsid w:val="00B80FF1"/>
    <w:rsid w:val="00B9291B"/>
    <w:rsid w:val="00BA0533"/>
    <w:rsid w:val="00BA27B8"/>
    <w:rsid w:val="00BC05F8"/>
    <w:rsid w:val="00BC5D52"/>
    <w:rsid w:val="00BD2D45"/>
    <w:rsid w:val="00BD59DC"/>
    <w:rsid w:val="00BF2D28"/>
    <w:rsid w:val="00BF5D76"/>
    <w:rsid w:val="00C0628C"/>
    <w:rsid w:val="00C1438F"/>
    <w:rsid w:val="00C15E8F"/>
    <w:rsid w:val="00C23563"/>
    <w:rsid w:val="00C25FA8"/>
    <w:rsid w:val="00C27608"/>
    <w:rsid w:val="00C40435"/>
    <w:rsid w:val="00C522F0"/>
    <w:rsid w:val="00C7183C"/>
    <w:rsid w:val="00C811DB"/>
    <w:rsid w:val="00CB12DF"/>
    <w:rsid w:val="00CC0620"/>
    <w:rsid w:val="00CC14D6"/>
    <w:rsid w:val="00CD02D4"/>
    <w:rsid w:val="00CD498A"/>
    <w:rsid w:val="00CD7E8D"/>
    <w:rsid w:val="00CF376B"/>
    <w:rsid w:val="00D11F6E"/>
    <w:rsid w:val="00D17EF4"/>
    <w:rsid w:val="00D213F9"/>
    <w:rsid w:val="00D21F89"/>
    <w:rsid w:val="00D31378"/>
    <w:rsid w:val="00D35884"/>
    <w:rsid w:val="00D419D7"/>
    <w:rsid w:val="00D47BDD"/>
    <w:rsid w:val="00D533C1"/>
    <w:rsid w:val="00D553A1"/>
    <w:rsid w:val="00D670A8"/>
    <w:rsid w:val="00D67184"/>
    <w:rsid w:val="00D76042"/>
    <w:rsid w:val="00D80BA8"/>
    <w:rsid w:val="00D81832"/>
    <w:rsid w:val="00D914B2"/>
    <w:rsid w:val="00D93ABE"/>
    <w:rsid w:val="00DA13DC"/>
    <w:rsid w:val="00DA1B5A"/>
    <w:rsid w:val="00DA2277"/>
    <w:rsid w:val="00DA54B5"/>
    <w:rsid w:val="00DC5872"/>
    <w:rsid w:val="00DC69A9"/>
    <w:rsid w:val="00DC767C"/>
    <w:rsid w:val="00DE0508"/>
    <w:rsid w:val="00DF5449"/>
    <w:rsid w:val="00E15228"/>
    <w:rsid w:val="00E21CF7"/>
    <w:rsid w:val="00E415F6"/>
    <w:rsid w:val="00E41C75"/>
    <w:rsid w:val="00E64D8C"/>
    <w:rsid w:val="00E740AC"/>
    <w:rsid w:val="00E75AEB"/>
    <w:rsid w:val="00E8082D"/>
    <w:rsid w:val="00E85C00"/>
    <w:rsid w:val="00E949B6"/>
    <w:rsid w:val="00EB2CD8"/>
    <w:rsid w:val="00EB77CA"/>
    <w:rsid w:val="00ED2A10"/>
    <w:rsid w:val="00ED7949"/>
    <w:rsid w:val="00EE16E1"/>
    <w:rsid w:val="00EE7DD9"/>
    <w:rsid w:val="00F10DEA"/>
    <w:rsid w:val="00F130AF"/>
    <w:rsid w:val="00F1518D"/>
    <w:rsid w:val="00F22CA0"/>
    <w:rsid w:val="00F41AB3"/>
    <w:rsid w:val="00F472CF"/>
    <w:rsid w:val="00F477FB"/>
    <w:rsid w:val="00F67F36"/>
    <w:rsid w:val="00F744C8"/>
    <w:rsid w:val="00F8061F"/>
    <w:rsid w:val="00FB0966"/>
    <w:rsid w:val="00FB1723"/>
    <w:rsid w:val="00FC25DB"/>
    <w:rsid w:val="00FD2CCB"/>
    <w:rsid w:val="00FD389C"/>
    <w:rsid w:val="00FD61E7"/>
    <w:rsid w:val="00FE69D3"/>
    <w:rsid w:val="00FF4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2C34F"/>
  <w15:docId w15:val="{56913669-EB15-456B-B594-102433D0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43D"/>
    <w:rPr>
      <w:rFonts w:ascii="Times New Roman" w:eastAsia="Times New Roman" w:hAnsi="Times New Roman" w:cs="Times New Roman"/>
    </w:rPr>
  </w:style>
  <w:style w:type="paragraph" w:styleId="Heading1">
    <w:name w:val="heading 1"/>
    <w:basedOn w:val="Normal"/>
    <w:next w:val="Normal"/>
    <w:link w:val="Heading1Char"/>
    <w:qFormat/>
    <w:rsid w:val="0057043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61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D61E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90CF1"/>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A90CF1"/>
    <w:pPr>
      <w:tabs>
        <w:tab w:val="num" w:pos="3600"/>
      </w:tabs>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Heading6">
    <w:name w:val="heading 6"/>
    <w:basedOn w:val="Normal"/>
    <w:next w:val="Normal"/>
    <w:link w:val="Heading6Char"/>
    <w:qFormat/>
    <w:rsid w:val="00A90CF1"/>
    <w:pPr>
      <w:tabs>
        <w:tab w:val="num" w:pos="4320"/>
      </w:tabs>
      <w:spacing w:before="240" w:after="60"/>
      <w:ind w:left="4320" w:hanging="720"/>
      <w:outlineLvl w:val="5"/>
    </w:pPr>
    <w:rPr>
      <w:b/>
      <w:bCs/>
      <w:sz w:val="22"/>
      <w:szCs w:val="22"/>
      <w:lang w:val="en-US"/>
    </w:rPr>
  </w:style>
  <w:style w:type="paragraph" w:styleId="Heading7">
    <w:name w:val="heading 7"/>
    <w:basedOn w:val="Normal"/>
    <w:next w:val="Normal"/>
    <w:link w:val="Heading7Char"/>
    <w:uiPriority w:val="9"/>
    <w:semiHidden/>
    <w:unhideWhenUsed/>
    <w:qFormat/>
    <w:rsid w:val="00A90CF1"/>
    <w:pPr>
      <w:tabs>
        <w:tab w:val="num" w:pos="5040"/>
      </w:tabs>
      <w:spacing w:before="240" w:after="60"/>
      <w:ind w:left="5040" w:hanging="720"/>
      <w:outlineLvl w:val="6"/>
    </w:pPr>
    <w:rPr>
      <w:rFonts w:asciiTheme="minorHAnsi" w:eastAsiaTheme="minorEastAsia" w:hAnsiTheme="minorHAnsi" w:cstheme="minorBidi"/>
      <w:lang w:val="en-US"/>
    </w:rPr>
  </w:style>
  <w:style w:type="paragraph" w:styleId="Heading8">
    <w:name w:val="heading 8"/>
    <w:basedOn w:val="Normal"/>
    <w:next w:val="Normal"/>
    <w:link w:val="Heading8Char"/>
    <w:uiPriority w:val="9"/>
    <w:semiHidden/>
    <w:unhideWhenUsed/>
    <w:qFormat/>
    <w:rsid w:val="00A90CF1"/>
    <w:pPr>
      <w:tabs>
        <w:tab w:val="num" w:pos="5760"/>
      </w:tabs>
      <w:spacing w:before="240" w:after="60"/>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link w:val="Heading9Char"/>
    <w:uiPriority w:val="9"/>
    <w:semiHidden/>
    <w:unhideWhenUsed/>
    <w:qFormat/>
    <w:rsid w:val="00A90CF1"/>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43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7043D"/>
    <w:pPr>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7043D"/>
    <w:rPr>
      <w:color w:val="0563C1" w:themeColor="hyperlink"/>
      <w:u w:val="single"/>
    </w:rPr>
  </w:style>
  <w:style w:type="character" w:styleId="CommentReference">
    <w:name w:val="annotation reference"/>
    <w:basedOn w:val="DefaultParagraphFont"/>
    <w:uiPriority w:val="99"/>
    <w:semiHidden/>
    <w:unhideWhenUsed/>
    <w:rsid w:val="000B2F7A"/>
    <w:rPr>
      <w:sz w:val="16"/>
      <w:szCs w:val="16"/>
    </w:rPr>
  </w:style>
  <w:style w:type="paragraph" w:styleId="CommentText">
    <w:name w:val="annotation text"/>
    <w:basedOn w:val="Normal"/>
    <w:link w:val="CommentTextChar"/>
    <w:uiPriority w:val="99"/>
    <w:semiHidden/>
    <w:unhideWhenUsed/>
    <w:rsid w:val="000B2F7A"/>
    <w:rPr>
      <w:sz w:val="20"/>
      <w:szCs w:val="20"/>
    </w:rPr>
  </w:style>
  <w:style w:type="character" w:customStyle="1" w:styleId="CommentTextChar">
    <w:name w:val="Comment Text Char"/>
    <w:basedOn w:val="DefaultParagraphFont"/>
    <w:link w:val="CommentText"/>
    <w:uiPriority w:val="99"/>
    <w:semiHidden/>
    <w:rsid w:val="000B2F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2F7A"/>
    <w:rPr>
      <w:b/>
      <w:bCs/>
    </w:rPr>
  </w:style>
  <w:style w:type="character" w:customStyle="1" w:styleId="CommentSubjectChar">
    <w:name w:val="Comment Subject Char"/>
    <w:basedOn w:val="CommentTextChar"/>
    <w:link w:val="CommentSubject"/>
    <w:uiPriority w:val="99"/>
    <w:semiHidden/>
    <w:rsid w:val="000B2F7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B2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7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D61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D61E7"/>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A81B6F"/>
    <w:pPr>
      <w:spacing w:before="100" w:beforeAutospacing="1" w:after="100" w:afterAutospacing="1"/>
    </w:pPr>
    <w:rPr>
      <w:rFonts w:eastAsiaTheme="minorEastAsia"/>
    </w:rPr>
  </w:style>
  <w:style w:type="paragraph" w:styleId="NoSpacing">
    <w:name w:val="No Spacing"/>
    <w:uiPriority w:val="1"/>
    <w:qFormat/>
    <w:rsid w:val="00A81B6F"/>
    <w:rPr>
      <w:sz w:val="22"/>
      <w:szCs w:val="22"/>
    </w:rPr>
  </w:style>
  <w:style w:type="paragraph" w:customStyle="1" w:styleId="Default">
    <w:name w:val="Default"/>
    <w:rsid w:val="00A81B6F"/>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A81B6F"/>
    <w:rPr>
      <w:color w:val="954F72" w:themeColor="followedHyperlink"/>
      <w:u w:val="single"/>
    </w:rPr>
  </w:style>
  <w:style w:type="character" w:customStyle="1" w:styleId="UnresolvedMention1">
    <w:name w:val="Unresolved Mention1"/>
    <w:basedOn w:val="DefaultParagraphFont"/>
    <w:uiPriority w:val="99"/>
    <w:semiHidden/>
    <w:unhideWhenUsed/>
    <w:rsid w:val="00A81B6F"/>
    <w:rPr>
      <w:color w:val="605E5C"/>
      <w:shd w:val="clear" w:color="auto" w:fill="E1DFDD"/>
    </w:rPr>
  </w:style>
  <w:style w:type="character" w:customStyle="1" w:styleId="apple-converted-space">
    <w:name w:val="apple-converted-space"/>
    <w:basedOn w:val="DefaultParagraphFont"/>
    <w:rsid w:val="00FB0966"/>
  </w:style>
  <w:style w:type="paragraph" w:customStyle="1" w:styleId="c-article-referencesitem">
    <w:name w:val="c-article-references__item"/>
    <w:basedOn w:val="Normal"/>
    <w:rsid w:val="00FB0966"/>
    <w:pPr>
      <w:spacing w:before="100" w:beforeAutospacing="1" w:after="100" w:afterAutospacing="1"/>
    </w:pPr>
  </w:style>
  <w:style w:type="paragraph" w:customStyle="1" w:styleId="c-article-referencestext">
    <w:name w:val="c-article-references__text"/>
    <w:basedOn w:val="Normal"/>
    <w:rsid w:val="00FB0966"/>
    <w:pPr>
      <w:spacing w:before="100" w:beforeAutospacing="1" w:after="100" w:afterAutospacing="1"/>
    </w:pPr>
  </w:style>
  <w:style w:type="character" w:customStyle="1" w:styleId="c-article-referencescounter">
    <w:name w:val="c-article-references__counter"/>
    <w:basedOn w:val="DefaultParagraphFont"/>
    <w:rsid w:val="00FB0966"/>
  </w:style>
  <w:style w:type="character" w:styleId="Strong">
    <w:name w:val="Strong"/>
    <w:basedOn w:val="DefaultParagraphFont"/>
    <w:qFormat/>
    <w:rsid w:val="00454523"/>
    <w:rPr>
      <w:b/>
      <w:bCs/>
    </w:rPr>
  </w:style>
  <w:style w:type="character" w:styleId="Emphasis">
    <w:name w:val="Emphasis"/>
    <w:basedOn w:val="DefaultParagraphFont"/>
    <w:uiPriority w:val="20"/>
    <w:qFormat/>
    <w:rsid w:val="00454523"/>
    <w:rPr>
      <w:i/>
      <w:iCs/>
    </w:rPr>
  </w:style>
  <w:style w:type="paragraph" w:styleId="TOCHeading">
    <w:name w:val="TOC Heading"/>
    <w:basedOn w:val="Heading1"/>
    <w:next w:val="Normal"/>
    <w:uiPriority w:val="39"/>
    <w:unhideWhenUsed/>
    <w:qFormat/>
    <w:rsid w:val="009A61C9"/>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9A61C9"/>
    <w:pPr>
      <w:spacing w:before="120"/>
    </w:pPr>
    <w:rPr>
      <w:rFonts w:asciiTheme="minorHAnsi" w:hAnsiTheme="minorHAnsi"/>
      <w:b/>
      <w:bCs/>
      <w:i/>
      <w:iCs/>
    </w:rPr>
  </w:style>
  <w:style w:type="paragraph" w:styleId="TOC2">
    <w:name w:val="toc 2"/>
    <w:basedOn w:val="Normal"/>
    <w:next w:val="Normal"/>
    <w:autoRedefine/>
    <w:uiPriority w:val="39"/>
    <w:unhideWhenUsed/>
    <w:rsid w:val="009A61C9"/>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9A61C9"/>
    <w:pPr>
      <w:ind w:left="480"/>
    </w:pPr>
    <w:rPr>
      <w:rFonts w:asciiTheme="minorHAnsi" w:hAnsiTheme="minorHAnsi"/>
      <w:sz w:val="20"/>
      <w:szCs w:val="20"/>
    </w:rPr>
  </w:style>
  <w:style w:type="paragraph" w:styleId="TOC4">
    <w:name w:val="toc 4"/>
    <w:basedOn w:val="Normal"/>
    <w:next w:val="Normal"/>
    <w:autoRedefine/>
    <w:uiPriority w:val="39"/>
    <w:semiHidden/>
    <w:unhideWhenUsed/>
    <w:rsid w:val="009A61C9"/>
    <w:pPr>
      <w:ind w:left="720"/>
    </w:pPr>
    <w:rPr>
      <w:rFonts w:asciiTheme="minorHAnsi" w:hAnsiTheme="minorHAnsi"/>
      <w:sz w:val="20"/>
      <w:szCs w:val="20"/>
    </w:rPr>
  </w:style>
  <w:style w:type="paragraph" w:styleId="TOC5">
    <w:name w:val="toc 5"/>
    <w:basedOn w:val="Normal"/>
    <w:next w:val="Normal"/>
    <w:autoRedefine/>
    <w:uiPriority w:val="39"/>
    <w:semiHidden/>
    <w:unhideWhenUsed/>
    <w:rsid w:val="009A61C9"/>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A61C9"/>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A61C9"/>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A61C9"/>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A61C9"/>
    <w:pPr>
      <w:ind w:left="1920"/>
    </w:pPr>
    <w:rPr>
      <w:rFonts w:asciiTheme="minorHAnsi" w:hAnsiTheme="minorHAnsi"/>
      <w:sz w:val="20"/>
      <w:szCs w:val="20"/>
    </w:rPr>
  </w:style>
  <w:style w:type="paragraph" w:styleId="Footer">
    <w:name w:val="footer"/>
    <w:basedOn w:val="Normal"/>
    <w:link w:val="FooterChar"/>
    <w:uiPriority w:val="99"/>
    <w:unhideWhenUsed/>
    <w:rsid w:val="009A61C9"/>
    <w:pPr>
      <w:tabs>
        <w:tab w:val="center" w:pos="4680"/>
        <w:tab w:val="right" w:pos="9360"/>
      </w:tabs>
    </w:pPr>
  </w:style>
  <w:style w:type="character" w:customStyle="1" w:styleId="FooterChar">
    <w:name w:val="Footer Char"/>
    <w:basedOn w:val="DefaultParagraphFont"/>
    <w:link w:val="Footer"/>
    <w:uiPriority w:val="99"/>
    <w:rsid w:val="009A61C9"/>
    <w:rPr>
      <w:rFonts w:ascii="Times New Roman" w:eastAsia="Times New Roman" w:hAnsi="Times New Roman" w:cs="Times New Roman"/>
    </w:rPr>
  </w:style>
  <w:style w:type="character" w:styleId="PageNumber">
    <w:name w:val="page number"/>
    <w:basedOn w:val="DefaultParagraphFont"/>
    <w:uiPriority w:val="99"/>
    <w:semiHidden/>
    <w:unhideWhenUsed/>
    <w:rsid w:val="009A61C9"/>
  </w:style>
  <w:style w:type="character" w:customStyle="1" w:styleId="Heading4Char">
    <w:name w:val="Heading 4 Char"/>
    <w:basedOn w:val="DefaultParagraphFont"/>
    <w:link w:val="Heading4"/>
    <w:uiPriority w:val="9"/>
    <w:semiHidden/>
    <w:rsid w:val="00A90CF1"/>
    <w:rPr>
      <w:rFonts w:eastAsiaTheme="minorEastAsia"/>
      <w:b/>
      <w:bCs/>
      <w:sz w:val="28"/>
      <w:szCs w:val="28"/>
      <w:lang w:val="en-US"/>
    </w:rPr>
  </w:style>
  <w:style w:type="character" w:customStyle="1" w:styleId="Heading5Char">
    <w:name w:val="Heading 5 Char"/>
    <w:basedOn w:val="DefaultParagraphFont"/>
    <w:link w:val="Heading5"/>
    <w:uiPriority w:val="9"/>
    <w:semiHidden/>
    <w:rsid w:val="00A90CF1"/>
    <w:rPr>
      <w:rFonts w:eastAsiaTheme="minorEastAsia"/>
      <w:b/>
      <w:bCs/>
      <w:i/>
      <w:iCs/>
      <w:sz w:val="26"/>
      <w:szCs w:val="26"/>
      <w:lang w:val="en-US"/>
    </w:rPr>
  </w:style>
  <w:style w:type="character" w:customStyle="1" w:styleId="Heading6Char">
    <w:name w:val="Heading 6 Char"/>
    <w:basedOn w:val="DefaultParagraphFont"/>
    <w:link w:val="Heading6"/>
    <w:rsid w:val="00A90CF1"/>
    <w:rPr>
      <w:rFonts w:ascii="Times New Roman" w:eastAsia="Times New Roman" w:hAnsi="Times New Roman" w:cs="Times New Roman"/>
      <w:b/>
      <w:bCs/>
      <w:sz w:val="22"/>
      <w:szCs w:val="22"/>
      <w:lang w:val="en-US"/>
    </w:rPr>
  </w:style>
  <w:style w:type="character" w:customStyle="1" w:styleId="Heading7Char">
    <w:name w:val="Heading 7 Char"/>
    <w:basedOn w:val="DefaultParagraphFont"/>
    <w:link w:val="Heading7"/>
    <w:uiPriority w:val="9"/>
    <w:semiHidden/>
    <w:rsid w:val="00A90CF1"/>
    <w:rPr>
      <w:rFonts w:eastAsiaTheme="minorEastAsia"/>
      <w:lang w:val="en-US"/>
    </w:rPr>
  </w:style>
  <w:style w:type="character" w:customStyle="1" w:styleId="Heading8Char">
    <w:name w:val="Heading 8 Char"/>
    <w:basedOn w:val="DefaultParagraphFont"/>
    <w:link w:val="Heading8"/>
    <w:uiPriority w:val="9"/>
    <w:semiHidden/>
    <w:rsid w:val="00A90CF1"/>
    <w:rPr>
      <w:rFonts w:eastAsiaTheme="minorEastAsia"/>
      <w:i/>
      <w:iCs/>
      <w:lang w:val="en-US"/>
    </w:rPr>
  </w:style>
  <w:style w:type="character" w:customStyle="1" w:styleId="Heading9Char">
    <w:name w:val="Heading 9 Char"/>
    <w:basedOn w:val="DefaultParagraphFont"/>
    <w:link w:val="Heading9"/>
    <w:uiPriority w:val="9"/>
    <w:semiHidden/>
    <w:rsid w:val="00A90CF1"/>
    <w:rPr>
      <w:rFonts w:asciiTheme="majorHAnsi" w:eastAsiaTheme="majorEastAsia" w:hAnsiTheme="majorHAnsi" w:cstheme="majorBidi"/>
      <w:sz w:val="22"/>
      <w:szCs w:val="22"/>
      <w:lang w:val="en-US"/>
    </w:rPr>
  </w:style>
  <w:style w:type="numbering" w:customStyle="1" w:styleId="Bullet">
    <w:name w:val="Bullet"/>
    <w:rsid w:val="007A77FD"/>
    <w:pPr>
      <w:numPr>
        <w:numId w:val="2"/>
      </w:numPr>
    </w:pPr>
  </w:style>
  <w:style w:type="character" w:customStyle="1" w:styleId="Hyperlink0">
    <w:name w:val="Hyperlink.0"/>
    <w:basedOn w:val="Hyperlink"/>
    <w:rsid w:val="007A77FD"/>
    <w:rPr>
      <w:color w:val="0563C1" w:themeColor="hyperlink"/>
      <w:u w:val="single"/>
    </w:rPr>
  </w:style>
  <w:style w:type="table" w:customStyle="1" w:styleId="TableGrid">
    <w:name w:val="TableGrid"/>
    <w:rsid w:val="007A77FD"/>
    <w:rPr>
      <w:rFonts w:eastAsiaTheme="minorEastAsia"/>
      <w:sz w:val="22"/>
      <w:szCs w:val="22"/>
      <w:lang w:eastAsia="en-GB"/>
    </w:rPr>
    <w:tblPr>
      <w:tblCellMar>
        <w:top w:w="0" w:type="dxa"/>
        <w:left w:w="0" w:type="dxa"/>
        <w:bottom w:w="0" w:type="dxa"/>
        <w:right w:w="0" w:type="dxa"/>
      </w:tblCellMar>
    </w:tblPr>
  </w:style>
  <w:style w:type="paragraph" w:styleId="Header">
    <w:name w:val="header"/>
    <w:basedOn w:val="Normal"/>
    <w:link w:val="HeaderChar"/>
    <w:rsid w:val="00540E1C"/>
    <w:pPr>
      <w:tabs>
        <w:tab w:val="center" w:pos="4153"/>
        <w:tab w:val="right" w:pos="8306"/>
      </w:tabs>
    </w:pPr>
    <w:rPr>
      <w:sz w:val="20"/>
      <w:szCs w:val="20"/>
      <w:lang w:eastAsia="en-GB"/>
    </w:rPr>
  </w:style>
  <w:style w:type="character" w:customStyle="1" w:styleId="HeaderChar">
    <w:name w:val="Header Char"/>
    <w:basedOn w:val="DefaultParagraphFont"/>
    <w:link w:val="Header"/>
    <w:rsid w:val="00540E1C"/>
    <w:rPr>
      <w:rFonts w:ascii="Times New Roman" w:eastAsia="Times New Roman" w:hAnsi="Times New Roman" w:cs="Times New Roman"/>
      <w:sz w:val="20"/>
      <w:szCs w:val="20"/>
      <w:lang w:eastAsia="en-GB"/>
    </w:rPr>
  </w:style>
  <w:style w:type="table" w:styleId="TableGrid0">
    <w:name w:val="Table Grid"/>
    <w:basedOn w:val="TableNormal"/>
    <w:uiPriority w:val="39"/>
    <w:rsid w:val="00540E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line">
    <w:name w:val="Title line"/>
    <w:basedOn w:val="Normal"/>
    <w:rsid w:val="00555155"/>
    <w:pPr>
      <w:numPr>
        <w:ilvl w:val="1"/>
      </w:numPr>
      <w:pBdr>
        <w:bottom w:val="double" w:sz="4" w:space="1" w:color="auto"/>
      </w:pBdr>
      <w:tabs>
        <w:tab w:val="num" w:pos="1275"/>
      </w:tabs>
      <w:spacing w:before="120"/>
      <w:ind w:left="1275" w:hanging="567"/>
    </w:pPr>
    <w:rPr>
      <w:rFonts w:ascii="Arial Bold" w:eastAsia="Cambria" w:hAnsi="Arial Bold"/>
      <w:sz w:val="22"/>
    </w:rPr>
  </w:style>
  <w:style w:type="paragraph" w:customStyle="1" w:styleId="xmsonormal">
    <w:name w:val="x_msonormal"/>
    <w:basedOn w:val="Normal"/>
    <w:rsid w:val="00027FB3"/>
    <w:pPr>
      <w:spacing w:before="100" w:beforeAutospacing="1" w:after="100" w:afterAutospacing="1"/>
    </w:pPr>
  </w:style>
  <w:style w:type="table" w:customStyle="1" w:styleId="TableGrid1">
    <w:name w:val="Table Grid1"/>
    <w:basedOn w:val="TableNormal"/>
    <w:next w:val="TableGrid0"/>
    <w:uiPriority w:val="39"/>
    <w:rsid w:val="003B17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83124">
      <w:bodyDiv w:val="1"/>
      <w:marLeft w:val="0"/>
      <w:marRight w:val="0"/>
      <w:marTop w:val="0"/>
      <w:marBottom w:val="0"/>
      <w:divBdr>
        <w:top w:val="none" w:sz="0" w:space="0" w:color="auto"/>
        <w:left w:val="none" w:sz="0" w:space="0" w:color="auto"/>
        <w:bottom w:val="none" w:sz="0" w:space="0" w:color="auto"/>
        <w:right w:val="none" w:sz="0" w:space="0" w:color="auto"/>
      </w:divBdr>
    </w:div>
    <w:div w:id="196090474">
      <w:bodyDiv w:val="1"/>
      <w:marLeft w:val="0"/>
      <w:marRight w:val="0"/>
      <w:marTop w:val="0"/>
      <w:marBottom w:val="0"/>
      <w:divBdr>
        <w:top w:val="none" w:sz="0" w:space="0" w:color="auto"/>
        <w:left w:val="none" w:sz="0" w:space="0" w:color="auto"/>
        <w:bottom w:val="none" w:sz="0" w:space="0" w:color="auto"/>
        <w:right w:val="none" w:sz="0" w:space="0" w:color="auto"/>
      </w:divBdr>
    </w:div>
    <w:div w:id="207912528">
      <w:bodyDiv w:val="1"/>
      <w:marLeft w:val="0"/>
      <w:marRight w:val="0"/>
      <w:marTop w:val="0"/>
      <w:marBottom w:val="0"/>
      <w:divBdr>
        <w:top w:val="none" w:sz="0" w:space="0" w:color="auto"/>
        <w:left w:val="none" w:sz="0" w:space="0" w:color="auto"/>
        <w:bottom w:val="none" w:sz="0" w:space="0" w:color="auto"/>
        <w:right w:val="none" w:sz="0" w:space="0" w:color="auto"/>
      </w:divBdr>
    </w:div>
    <w:div w:id="228152608">
      <w:bodyDiv w:val="1"/>
      <w:marLeft w:val="0"/>
      <w:marRight w:val="0"/>
      <w:marTop w:val="0"/>
      <w:marBottom w:val="0"/>
      <w:divBdr>
        <w:top w:val="none" w:sz="0" w:space="0" w:color="auto"/>
        <w:left w:val="none" w:sz="0" w:space="0" w:color="auto"/>
        <w:bottom w:val="none" w:sz="0" w:space="0" w:color="auto"/>
        <w:right w:val="none" w:sz="0" w:space="0" w:color="auto"/>
      </w:divBdr>
    </w:div>
    <w:div w:id="251595573">
      <w:bodyDiv w:val="1"/>
      <w:marLeft w:val="0"/>
      <w:marRight w:val="0"/>
      <w:marTop w:val="0"/>
      <w:marBottom w:val="0"/>
      <w:divBdr>
        <w:top w:val="none" w:sz="0" w:space="0" w:color="auto"/>
        <w:left w:val="none" w:sz="0" w:space="0" w:color="auto"/>
        <w:bottom w:val="none" w:sz="0" w:space="0" w:color="auto"/>
        <w:right w:val="none" w:sz="0" w:space="0" w:color="auto"/>
      </w:divBdr>
      <w:divsChild>
        <w:div w:id="534927974">
          <w:marLeft w:val="0"/>
          <w:marRight w:val="0"/>
          <w:marTop w:val="0"/>
          <w:marBottom w:val="0"/>
          <w:divBdr>
            <w:top w:val="none" w:sz="0" w:space="0" w:color="auto"/>
            <w:left w:val="none" w:sz="0" w:space="0" w:color="auto"/>
            <w:bottom w:val="none" w:sz="0" w:space="0" w:color="auto"/>
            <w:right w:val="none" w:sz="0" w:space="0" w:color="auto"/>
          </w:divBdr>
          <w:divsChild>
            <w:div w:id="2130198260">
              <w:marLeft w:val="0"/>
              <w:marRight w:val="0"/>
              <w:marTop w:val="0"/>
              <w:marBottom w:val="0"/>
              <w:divBdr>
                <w:top w:val="none" w:sz="0" w:space="0" w:color="auto"/>
                <w:left w:val="none" w:sz="0" w:space="0" w:color="auto"/>
                <w:bottom w:val="none" w:sz="0" w:space="0" w:color="auto"/>
                <w:right w:val="none" w:sz="0" w:space="0" w:color="auto"/>
              </w:divBdr>
              <w:divsChild>
                <w:div w:id="70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3417">
      <w:bodyDiv w:val="1"/>
      <w:marLeft w:val="0"/>
      <w:marRight w:val="0"/>
      <w:marTop w:val="0"/>
      <w:marBottom w:val="0"/>
      <w:divBdr>
        <w:top w:val="none" w:sz="0" w:space="0" w:color="auto"/>
        <w:left w:val="none" w:sz="0" w:space="0" w:color="auto"/>
        <w:bottom w:val="none" w:sz="0" w:space="0" w:color="auto"/>
        <w:right w:val="none" w:sz="0" w:space="0" w:color="auto"/>
      </w:divBdr>
    </w:div>
    <w:div w:id="507909216">
      <w:bodyDiv w:val="1"/>
      <w:marLeft w:val="0"/>
      <w:marRight w:val="0"/>
      <w:marTop w:val="0"/>
      <w:marBottom w:val="0"/>
      <w:divBdr>
        <w:top w:val="none" w:sz="0" w:space="0" w:color="auto"/>
        <w:left w:val="none" w:sz="0" w:space="0" w:color="auto"/>
        <w:bottom w:val="none" w:sz="0" w:space="0" w:color="auto"/>
        <w:right w:val="none" w:sz="0" w:space="0" w:color="auto"/>
      </w:divBdr>
      <w:divsChild>
        <w:div w:id="1899896716">
          <w:marLeft w:val="0"/>
          <w:marRight w:val="0"/>
          <w:marTop w:val="0"/>
          <w:marBottom w:val="0"/>
          <w:divBdr>
            <w:top w:val="none" w:sz="0" w:space="0" w:color="auto"/>
            <w:left w:val="none" w:sz="0" w:space="0" w:color="auto"/>
            <w:bottom w:val="none" w:sz="0" w:space="0" w:color="auto"/>
            <w:right w:val="none" w:sz="0" w:space="0" w:color="auto"/>
          </w:divBdr>
        </w:div>
        <w:div w:id="1076590225">
          <w:marLeft w:val="0"/>
          <w:marRight w:val="0"/>
          <w:marTop w:val="0"/>
          <w:marBottom w:val="0"/>
          <w:divBdr>
            <w:top w:val="none" w:sz="0" w:space="0" w:color="auto"/>
            <w:left w:val="none" w:sz="0" w:space="0" w:color="auto"/>
            <w:bottom w:val="none" w:sz="0" w:space="0" w:color="auto"/>
            <w:right w:val="none" w:sz="0" w:space="0" w:color="auto"/>
          </w:divBdr>
        </w:div>
        <w:div w:id="1616714171">
          <w:marLeft w:val="0"/>
          <w:marRight w:val="0"/>
          <w:marTop w:val="0"/>
          <w:marBottom w:val="0"/>
          <w:divBdr>
            <w:top w:val="none" w:sz="0" w:space="0" w:color="auto"/>
            <w:left w:val="none" w:sz="0" w:space="0" w:color="auto"/>
            <w:bottom w:val="none" w:sz="0" w:space="0" w:color="auto"/>
            <w:right w:val="none" w:sz="0" w:space="0" w:color="auto"/>
          </w:divBdr>
          <w:divsChild>
            <w:div w:id="1145976501">
              <w:marLeft w:val="0"/>
              <w:marRight w:val="0"/>
              <w:marTop w:val="0"/>
              <w:marBottom w:val="0"/>
              <w:divBdr>
                <w:top w:val="none" w:sz="0" w:space="0" w:color="auto"/>
                <w:left w:val="none" w:sz="0" w:space="0" w:color="auto"/>
                <w:bottom w:val="none" w:sz="0" w:space="0" w:color="auto"/>
                <w:right w:val="none" w:sz="0" w:space="0" w:color="auto"/>
              </w:divBdr>
            </w:div>
            <w:div w:id="1489907200">
              <w:marLeft w:val="0"/>
              <w:marRight w:val="0"/>
              <w:marTop w:val="0"/>
              <w:marBottom w:val="0"/>
              <w:divBdr>
                <w:top w:val="none" w:sz="0" w:space="0" w:color="auto"/>
                <w:left w:val="none" w:sz="0" w:space="0" w:color="auto"/>
                <w:bottom w:val="none" w:sz="0" w:space="0" w:color="auto"/>
                <w:right w:val="none" w:sz="0" w:space="0" w:color="auto"/>
              </w:divBdr>
            </w:div>
            <w:div w:id="1381174617">
              <w:marLeft w:val="0"/>
              <w:marRight w:val="0"/>
              <w:marTop w:val="0"/>
              <w:marBottom w:val="0"/>
              <w:divBdr>
                <w:top w:val="none" w:sz="0" w:space="0" w:color="auto"/>
                <w:left w:val="none" w:sz="0" w:space="0" w:color="auto"/>
                <w:bottom w:val="none" w:sz="0" w:space="0" w:color="auto"/>
                <w:right w:val="none" w:sz="0" w:space="0" w:color="auto"/>
              </w:divBdr>
            </w:div>
            <w:div w:id="252445969">
              <w:marLeft w:val="0"/>
              <w:marRight w:val="0"/>
              <w:marTop w:val="0"/>
              <w:marBottom w:val="0"/>
              <w:divBdr>
                <w:top w:val="none" w:sz="0" w:space="0" w:color="auto"/>
                <w:left w:val="none" w:sz="0" w:space="0" w:color="auto"/>
                <w:bottom w:val="none" w:sz="0" w:space="0" w:color="auto"/>
                <w:right w:val="none" w:sz="0" w:space="0" w:color="auto"/>
              </w:divBdr>
            </w:div>
            <w:div w:id="1910118286">
              <w:marLeft w:val="0"/>
              <w:marRight w:val="0"/>
              <w:marTop w:val="0"/>
              <w:marBottom w:val="0"/>
              <w:divBdr>
                <w:top w:val="none" w:sz="0" w:space="0" w:color="auto"/>
                <w:left w:val="none" w:sz="0" w:space="0" w:color="auto"/>
                <w:bottom w:val="none" w:sz="0" w:space="0" w:color="auto"/>
                <w:right w:val="none" w:sz="0" w:space="0" w:color="auto"/>
              </w:divBdr>
            </w:div>
            <w:div w:id="866066273">
              <w:marLeft w:val="0"/>
              <w:marRight w:val="0"/>
              <w:marTop w:val="0"/>
              <w:marBottom w:val="0"/>
              <w:divBdr>
                <w:top w:val="none" w:sz="0" w:space="0" w:color="auto"/>
                <w:left w:val="none" w:sz="0" w:space="0" w:color="auto"/>
                <w:bottom w:val="none" w:sz="0" w:space="0" w:color="auto"/>
                <w:right w:val="none" w:sz="0" w:space="0" w:color="auto"/>
              </w:divBdr>
            </w:div>
            <w:div w:id="1858157054">
              <w:marLeft w:val="0"/>
              <w:marRight w:val="0"/>
              <w:marTop w:val="0"/>
              <w:marBottom w:val="0"/>
              <w:divBdr>
                <w:top w:val="none" w:sz="0" w:space="0" w:color="auto"/>
                <w:left w:val="none" w:sz="0" w:space="0" w:color="auto"/>
                <w:bottom w:val="none" w:sz="0" w:space="0" w:color="auto"/>
                <w:right w:val="none" w:sz="0" w:space="0" w:color="auto"/>
              </w:divBdr>
            </w:div>
            <w:div w:id="10999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5827">
      <w:bodyDiv w:val="1"/>
      <w:marLeft w:val="0"/>
      <w:marRight w:val="0"/>
      <w:marTop w:val="0"/>
      <w:marBottom w:val="0"/>
      <w:divBdr>
        <w:top w:val="none" w:sz="0" w:space="0" w:color="auto"/>
        <w:left w:val="none" w:sz="0" w:space="0" w:color="auto"/>
        <w:bottom w:val="none" w:sz="0" w:space="0" w:color="auto"/>
        <w:right w:val="none" w:sz="0" w:space="0" w:color="auto"/>
      </w:divBdr>
    </w:div>
    <w:div w:id="528907982">
      <w:bodyDiv w:val="1"/>
      <w:marLeft w:val="0"/>
      <w:marRight w:val="0"/>
      <w:marTop w:val="0"/>
      <w:marBottom w:val="0"/>
      <w:divBdr>
        <w:top w:val="none" w:sz="0" w:space="0" w:color="auto"/>
        <w:left w:val="none" w:sz="0" w:space="0" w:color="auto"/>
        <w:bottom w:val="none" w:sz="0" w:space="0" w:color="auto"/>
        <w:right w:val="none" w:sz="0" w:space="0" w:color="auto"/>
      </w:divBdr>
    </w:div>
    <w:div w:id="556556324">
      <w:bodyDiv w:val="1"/>
      <w:marLeft w:val="0"/>
      <w:marRight w:val="0"/>
      <w:marTop w:val="0"/>
      <w:marBottom w:val="0"/>
      <w:divBdr>
        <w:top w:val="none" w:sz="0" w:space="0" w:color="auto"/>
        <w:left w:val="none" w:sz="0" w:space="0" w:color="auto"/>
        <w:bottom w:val="none" w:sz="0" w:space="0" w:color="auto"/>
        <w:right w:val="none" w:sz="0" w:space="0" w:color="auto"/>
      </w:divBdr>
      <w:divsChild>
        <w:div w:id="1546064514">
          <w:marLeft w:val="0"/>
          <w:marRight w:val="0"/>
          <w:marTop w:val="0"/>
          <w:marBottom w:val="0"/>
          <w:divBdr>
            <w:top w:val="none" w:sz="0" w:space="0" w:color="auto"/>
            <w:left w:val="none" w:sz="0" w:space="0" w:color="auto"/>
            <w:bottom w:val="none" w:sz="0" w:space="0" w:color="auto"/>
            <w:right w:val="none" w:sz="0" w:space="0" w:color="auto"/>
          </w:divBdr>
          <w:divsChild>
            <w:div w:id="1636136337">
              <w:marLeft w:val="0"/>
              <w:marRight w:val="0"/>
              <w:marTop w:val="0"/>
              <w:marBottom w:val="0"/>
              <w:divBdr>
                <w:top w:val="none" w:sz="0" w:space="0" w:color="auto"/>
                <w:left w:val="none" w:sz="0" w:space="0" w:color="auto"/>
                <w:bottom w:val="none" w:sz="0" w:space="0" w:color="auto"/>
                <w:right w:val="none" w:sz="0" w:space="0" w:color="auto"/>
              </w:divBdr>
              <w:divsChild>
                <w:div w:id="2102067499">
                  <w:marLeft w:val="0"/>
                  <w:marRight w:val="0"/>
                  <w:marTop w:val="0"/>
                  <w:marBottom w:val="0"/>
                  <w:divBdr>
                    <w:top w:val="none" w:sz="0" w:space="0" w:color="auto"/>
                    <w:left w:val="none" w:sz="0" w:space="0" w:color="auto"/>
                    <w:bottom w:val="none" w:sz="0" w:space="0" w:color="auto"/>
                    <w:right w:val="none" w:sz="0" w:space="0" w:color="auto"/>
                  </w:divBdr>
                  <w:divsChild>
                    <w:div w:id="787361742">
                      <w:marLeft w:val="0"/>
                      <w:marRight w:val="0"/>
                      <w:marTop w:val="0"/>
                      <w:marBottom w:val="0"/>
                      <w:divBdr>
                        <w:top w:val="none" w:sz="0" w:space="0" w:color="auto"/>
                        <w:left w:val="none" w:sz="0" w:space="0" w:color="auto"/>
                        <w:bottom w:val="none" w:sz="0" w:space="0" w:color="auto"/>
                        <w:right w:val="none" w:sz="0" w:space="0" w:color="auto"/>
                      </w:divBdr>
                      <w:divsChild>
                        <w:div w:id="1400447149">
                          <w:marLeft w:val="0"/>
                          <w:marRight w:val="0"/>
                          <w:marTop w:val="0"/>
                          <w:marBottom w:val="0"/>
                          <w:divBdr>
                            <w:top w:val="none" w:sz="0" w:space="0" w:color="auto"/>
                            <w:left w:val="none" w:sz="0" w:space="0" w:color="auto"/>
                            <w:bottom w:val="none" w:sz="0" w:space="0" w:color="auto"/>
                            <w:right w:val="none" w:sz="0" w:space="0" w:color="auto"/>
                          </w:divBdr>
                          <w:divsChild>
                            <w:div w:id="891960817">
                              <w:marLeft w:val="0"/>
                              <w:marRight w:val="0"/>
                              <w:marTop w:val="0"/>
                              <w:marBottom w:val="0"/>
                              <w:divBdr>
                                <w:top w:val="none" w:sz="0" w:space="0" w:color="auto"/>
                                <w:left w:val="none" w:sz="0" w:space="0" w:color="auto"/>
                                <w:bottom w:val="none" w:sz="0" w:space="0" w:color="auto"/>
                                <w:right w:val="none" w:sz="0" w:space="0" w:color="auto"/>
                              </w:divBdr>
                              <w:divsChild>
                                <w:div w:id="1244070833">
                                  <w:marLeft w:val="0"/>
                                  <w:marRight w:val="0"/>
                                  <w:marTop w:val="0"/>
                                  <w:marBottom w:val="0"/>
                                  <w:divBdr>
                                    <w:top w:val="none" w:sz="0" w:space="0" w:color="auto"/>
                                    <w:left w:val="none" w:sz="0" w:space="0" w:color="auto"/>
                                    <w:bottom w:val="none" w:sz="0" w:space="0" w:color="auto"/>
                                    <w:right w:val="none" w:sz="0" w:space="0" w:color="auto"/>
                                  </w:divBdr>
                                  <w:divsChild>
                                    <w:div w:id="65688036">
                                      <w:marLeft w:val="0"/>
                                      <w:marRight w:val="0"/>
                                      <w:marTop w:val="0"/>
                                      <w:marBottom w:val="0"/>
                                      <w:divBdr>
                                        <w:top w:val="none" w:sz="0" w:space="0" w:color="auto"/>
                                        <w:left w:val="none" w:sz="0" w:space="0" w:color="auto"/>
                                        <w:bottom w:val="none" w:sz="0" w:space="0" w:color="auto"/>
                                        <w:right w:val="none" w:sz="0" w:space="0" w:color="auto"/>
                                      </w:divBdr>
                                      <w:divsChild>
                                        <w:div w:id="1495947607">
                                          <w:marLeft w:val="0"/>
                                          <w:marRight w:val="0"/>
                                          <w:marTop w:val="0"/>
                                          <w:marBottom w:val="0"/>
                                          <w:divBdr>
                                            <w:top w:val="none" w:sz="0" w:space="0" w:color="auto"/>
                                            <w:left w:val="none" w:sz="0" w:space="0" w:color="auto"/>
                                            <w:bottom w:val="none" w:sz="0" w:space="0" w:color="auto"/>
                                            <w:right w:val="none" w:sz="0" w:space="0" w:color="auto"/>
                                          </w:divBdr>
                                          <w:divsChild>
                                            <w:div w:id="643704947">
                                              <w:marLeft w:val="0"/>
                                              <w:marRight w:val="0"/>
                                              <w:marTop w:val="0"/>
                                              <w:marBottom w:val="0"/>
                                              <w:divBdr>
                                                <w:top w:val="none" w:sz="0" w:space="0" w:color="auto"/>
                                                <w:left w:val="none" w:sz="0" w:space="0" w:color="auto"/>
                                                <w:bottom w:val="none" w:sz="0" w:space="0" w:color="auto"/>
                                                <w:right w:val="none" w:sz="0" w:space="0" w:color="auto"/>
                                              </w:divBdr>
                                              <w:divsChild>
                                                <w:div w:id="3211909">
                                                  <w:marLeft w:val="0"/>
                                                  <w:marRight w:val="0"/>
                                                  <w:marTop w:val="0"/>
                                                  <w:marBottom w:val="0"/>
                                                  <w:divBdr>
                                                    <w:top w:val="none" w:sz="0" w:space="0" w:color="auto"/>
                                                    <w:left w:val="none" w:sz="0" w:space="0" w:color="auto"/>
                                                    <w:bottom w:val="none" w:sz="0" w:space="0" w:color="auto"/>
                                                    <w:right w:val="none" w:sz="0" w:space="0" w:color="auto"/>
                                                  </w:divBdr>
                                                  <w:divsChild>
                                                    <w:div w:id="659769135">
                                                      <w:marLeft w:val="0"/>
                                                      <w:marRight w:val="0"/>
                                                      <w:marTop w:val="0"/>
                                                      <w:marBottom w:val="0"/>
                                                      <w:divBdr>
                                                        <w:top w:val="none" w:sz="0" w:space="0" w:color="auto"/>
                                                        <w:left w:val="none" w:sz="0" w:space="0" w:color="auto"/>
                                                        <w:bottom w:val="none" w:sz="0" w:space="0" w:color="auto"/>
                                                        <w:right w:val="none" w:sz="0" w:space="0" w:color="auto"/>
                                                      </w:divBdr>
                                                      <w:divsChild>
                                                        <w:div w:id="451632596">
                                                          <w:marLeft w:val="0"/>
                                                          <w:marRight w:val="0"/>
                                                          <w:marTop w:val="0"/>
                                                          <w:marBottom w:val="0"/>
                                                          <w:divBdr>
                                                            <w:top w:val="none" w:sz="0" w:space="0" w:color="auto"/>
                                                            <w:left w:val="none" w:sz="0" w:space="0" w:color="auto"/>
                                                            <w:bottom w:val="none" w:sz="0" w:space="0" w:color="auto"/>
                                                            <w:right w:val="none" w:sz="0" w:space="0" w:color="auto"/>
                                                          </w:divBdr>
                                                          <w:divsChild>
                                                            <w:div w:id="946036977">
                                                              <w:marLeft w:val="0"/>
                                                              <w:marRight w:val="0"/>
                                                              <w:marTop w:val="0"/>
                                                              <w:marBottom w:val="0"/>
                                                              <w:divBdr>
                                                                <w:top w:val="none" w:sz="0" w:space="0" w:color="auto"/>
                                                                <w:left w:val="none" w:sz="0" w:space="0" w:color="auto"/>
                                                                <w:bottom w:val="none" w:sz="0" w:space="0" w:color="auto"/>
                                                                <w:right w:val="none" w:sz="0" w:space="0" w:color="auto"/>
                                                              </w:divBdr>
                                                              <w:divsChild>
                                                                <w:div w:id="2107650193">
                                                                  <w:marLeft w:val="0"/>
                                                                  <w:marRight w:val="0"/>
                                                                  <w:marTop w:val="0"/>
                                                                  <w:marBottom w:val="0"/>
                                                                  <w:divBdr>
                                                                    <w:top w:val="none" w:sz="0" w:space="0" w:color="auto"/>
                                                                    <w:left w:val="none" w:sz="0" w:space="0" w:color="auto"/>
                                                                    <w:bottom w:val="none" w:sz="0" w:space="0" w:color="auto"/>
                                                                    <w:right w:val="none" w:sz="0" w:space="0" w:color="auto"/>
                                                                  </w:divBdr>
                                                                  <w:divsChild>
                                                                    <w:div w:id="78715225">
                                                                      <w:marLeft w:val="120"/>
                                                                      <w:marRight w:val="300"/>
                                                                      <w:marTop w:val="0"/>
                                                                      <w:marBottom w:val="120"/>
                                                                      <w:divBdr>
                                                                        <w:top w:val="none" w:sz="0" w:space="0" w:color="auto"/>
                                                                        <w:left w:val="none" w:sz="0" w:space="0" w:color="auto"/>
                                                                        <w:bottom w:val="none" w:sz="0" w:space="0" w:color="auto"/>
                                                                        <w:right w:val="none" w:sz="0" w:space="0" w:color="auto"/>
                                                                      </w:divBdr>
                                                                      <w:divsChild>
                                                                        <w:div w:id="700399991">
                                                                          <w:marLeft w:val="0"/>
                                                                          <w:marRight w:val="0"/>
                                                                          <w:marTop w:val="0"/>
                                                                          <w:marBottom w:val="0"/>
                                                                          <w:divBdr>
                                                                            <w:top w:val="none" w:sz="0" w:space="0" w:color="auto"/>
                                                                            <w:left w:val="none" w:sz="0" w:space="0" w:color="auto"/>
                                                                            <w:bottom w:val="none" w:sz="0" w:space="0" w:color="auto"/>
                                                                            <w:right w:val="none" w:sz="0" w:space="0" w:color="auto"/>
                                                                          </w:divBdr>
                                                                          <w:divsChild>
                                                                            <w:div w:id="1034580264">
                                                                              <w:marLeft w:val="780"/>
                                                                              <w:marRight w:val="240"/>
                                                                              <w:marTop w:val="180"/>
                                                                              <w:marBottom w:val="150"/>
                                                                              <w:divBdr>
                                                                                <w:top w:val="none" w:sz="0" w:space="0" w:color="auto"/>
                                                                                <w:left w:val="none" w:sz="0" w:space="0" w:color="auto"/>
                                                                                <w:bottom w:val="none" w:sz="0" w:space="0" w:color="auto"/>
                                                                                <w:right w:val="none" w:sz="0" w:space="0" w:color="auto"/>
                                                                              </w:divBdr>
                                                                              <w:divsChild>
                                                                                <w:div w:id="2118017950">
                                                                                  <w:marLeft w:val="0"/>
                                                                                  <w:marRight w:val="0"/>
                                                                                  <w:marTop w:val="0"/>
                                                                                  <w:marBottom w:val="0"/>
                                                                                  <w:divBdr>
                                                                                    <w:top w:val="none" w:sz="0" w:space="0" w:color="auto"/>
                                                                                    <w:left w:val="none" w:sz="0" w:space="0" w:color="auto"/>
                                                                                    <w:bottom w:val="none" w:sz="0" w:space="0" w:color="auto"/>
                                                                                    <w:right w:val="none" w:sz="0" w:space="0" w:color="auto"/>
                                                                                  </w:divBdr>
                                                                                  <w:divsChild>
                                                                                    <w:div w:id="590896181">
                                                                                      <w:marLeft w:val="0"/>
                                                                                      <w:marRight w:val="0"/>
                                                                                      <w:marTop w:val="0"/>
                                                                                      <w:marBottom w:val="0"/>
                                                                                      <w:divBdr>
                                                                                        <w:top w:val="none" w:sz="0" w:space="0" w:color="auto"/>
                                                                                        <w:left w:val="none" w:sz="0" w:space="0" w:color="auto"/>
                                                                                        <w:bottom w:val="none" w:sz="0" w:space="0" w:color="auto"/>
                                                                                        <w:right w:val="none" w:sz="0" w:space="0" w:color="auto"/>
                                                                                      </w:divBdr>
                                                                                      <w:divsChild>
                                                                                        <w:div w:id="1705475395">
                                                                                          <w:marLeft w:val="0"/>
                                                                                          <w:marRight w:val="0"/>
                                                                                          <w:marTop w:val="0"/>
                                                                                          <w:marBottom w:val="0"/>
                                                                                          <w:divBdr>
                                                                                            <w:top w:val="none" w:sz="0" w:space="0" w:color="auto"/>
                                                                                            <w:left w:val="none" w:sz="0" w:space="0" w:color="auto"/>
                                                                                            <w:bottom w:val="none" w:sz="0" w:space="0" w:color="auto"/>
                                                                                            <w:right w:val="none" w:sz="0" w:space="0" w:color="auto"/>
                                                                                          </w:divBdr>
                                                                                          <w:divsChild>
                                                                                            <w:div w:id="152717770">
                                                                                              <w:marLeft w:val="0"/>
                                                                                              <w:marRight w:val="0"/>
                                                                                              <w:marTop w:val="0"/>
                                                                                              <w:marBottom w:val="0"/>
                                                                                              <w:divBdr>
                                                                                                <w:top w:val="none" w:sz="0" w:space="0" w:color="auto"/>
                                                                                                <w:left w:val="none" w:sz="0" w:space="0" w:color="auto"/>
                                                                                                <w:bottom w:val="none" w:sz="0" w:space="0" w:color="auto"/>
                                                                                                <w:right w:val="none" w:sz="0" w:space="0" w:color="auto"/>
                                                                                              </w:divBdr>
                                                                                              <w:divsChild>
                                                                                                <w:div w:id="1790785013">
                                                                                                  <w:marLeft w:val="0"/>
                                                                                                  <w:marRight w:val="0"/>
                                                                                                  <w:marTop w:val="0"/>
                                                                                                  <w:marBottom w:val="0"/>
                                                                                                  <w:divBdr>
                                                                                                    <w:top w:val="none" w:sz="0" w:space="0" w:color="auto"/>
                                                                                                    <w:left w:val="none" w:sz="0" w:space="0" w:color="auto"/>
                                                                                                    <w:bottom w:val="none" w:sz="0" w:space="0" w:color="auto"/>
                                                                                                    <w:right w:val="none" w:sz="0" w:space="0" w:color="auto"/>
                                                                                                  </w:divBdr>
                                                                                                  <w:divsChild>
                                                                                                    <w:div w:id="2043289455">
                                                                                                      <w:marLeft w:val="0"/>
                                                                                                      <w:marRight w:val="0"/>
                                                                                                      <w:marTop w:val="0"/>
                                                                                                      <w:marBottom w:val="0"/>
                                                                                                      <w:divBdr>
                                                                                                        <w:top w:val="none" w:sz="0" w:space="0" w:color="auto"/>
                                                                                                        <w:left w:val="none" w:sz="0" w:space="0" w:color="auto"/>
                                                                                                        <w:bottom w:val="none" w:sz="0" w:space="0" w:color="auto"/>
                                                                                                        <w:right w:val="none" w:sz="0" w:space="0" w:color="auto"/>
                                                                                                      </w:divBdr>
                                                                                                      <w:divsChild>
                                                                                                        <w:div w:id="19912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453635">
      <w:bodyDiv w:val="1"/>
      <w:marLeft w:val="0"/>
      <w:marRight w:val="0"/>
      <w:marTop w:val="0"/>
      <w:marBottom w:val="0"/>
      <w:divBdr>
        <w:top w:val="none" w:sz="0" w:space="0" w:color="auto"/>
        <w:left w:val="none" w:sz="0" w:space="0" w:color="auto"/>
        <w:bottom w:val="none" w:sz="0" w:space="0" w:color="auto"/>
        <w:right w:val="none" w:sz="0" w:space="0" w:color="auto"/>
      </w:divBdr>
    </w:div>
    <w:div w:id="641274893">
      <w:bodyDiv w:val="1"/>
      <w:marLeft w:val="0"/>
      <w:marRight w:val="0"/>
      <w:marTop w:val="0"/>
      <w:marBottom w:val="0"/>
      <w:divBdr>
        <w:top w:val="none" w:sz="0" w:space="0" w:color="auto"/>
        <w:left w:val="none" w:sz="0" w:space="0" w:color="auto"/>
        <w:bottom w:val="none" w:sz="0" w:space="0" w:color="auto"/>
        <w:right w:val="none" w:sz="0" w:space="0" w:color="auto"/>
      </w:divBdr>
    </w:div>
    <w:div w:id="694616819">
      <w:bodyDiv w:val="1"/>
      <w:marLeft w:val="0"/>
      <w:marRight w:val="0"/>
      <w:marTop w:val="0"/>
      <w:marBottom w:val="0"/>
      <w:divBdr>
        <w:top w:val="none" w:sz="0" w:space="0" w:color="auto"/>
        <w:left w:val="none" w:sz="0" w:space="0" w:color="auto"/>
        <w:bottom w:val="none" w:sz="0" w:space="0" w:color="auto"/>
        <w:right w:val="none" w:sz="0" w:space="0" w:color="auto"/>
      </w:divBdr>
      <w:divsChild>
        <w:div w:id="349988138">
          <w:marLeft w:val="0"/>
          <w:marRight w:val="0"/>
          <w:marTop w:val="0"/>
          <w:marBottom w:val="0"/>
          <w:divBdr>
            <w:top w:val="none" w:sz="0" w:space="0" w:color="auto"/>
            <w:left w:val="none" w:sz="0" w:space="0" w:color="auto"/>
            <w:bottom w:val="none" w:sz="0" w:space="0" w:color="auto"/>
            <w:right w:val="none" w:sz="0" w:space="0" w:color="auto"/>
          </w:divBdr>
        </w:div>
      </w:divsChild>
    </w:div>
    <w:div w:id="708381140">
      <w:bodyDiv w:val="1"/>
      <w:marLeft w:val="0"/>
      <w:marRight w:val="0"/>
      <w:marTop w:val="0"/>
      <w:marBottom w:val="0"/>
      <w:divBdr>
        <w:top w:val="none" w:sz="0" w:space="0" w:color="auto"/>
        <w:left w:val="none" w:sz="0" w:space="0" w:color="auto"/>
        <w:bottom w:val="none" w:sz="0" w:space="0" w:color="auto"/>
        <w:right w:val="none" w:sz="0" w:space="0" w:color="auto"/>
      </w:divBdr>
    </w:div>
    <w:div w:id="772824426">
      <w:bodyDiv w:val="1"/>
      <w:marLeft w:val="0"/>
      <w:marRight w:val="0"/>
      <w:marTop w:val="0"/>
      <w:marBottom w:val="0"/>
      <w:divBdr>
        <w:top w:val="none" w:sz="0" w:space="0" w:color="auto"/>
        <w:left w:val="none" w:sz="0" w:space="0" w:color="auto"/>
        <w:bottom w:val="none" w:sz="0" w:space="0" w:color="auto"/>
        <w:right w:val="none" w:sz="0" w:space="0" w:color="auto"/>
      </w:divBdr>
    </w:div>
    <w:div w:id="780146259">
      <w:bodyDiv w:val="1"/>
      <w:marLeft w:val="0"/>
      <w:marRight w:val="0"/>
      <w:marTop w:val="0"/>
      <w:marBottom w:val="0"/>
      <w:divBdr>
        <w:top w:val="none" w:sz="0" w:space="0" w:color="auto"/>
        <w:left w:val="none" w:sz="0" w:space="0" w:color="auto"/>
        <w:bottom w:val="none" w:sz="0" w:space="0" w:color="auto"/>
        <w:right w:val="none" w:sz="0" w:space="0" w:color="auto"/>
      </w:divBdr>
    </w:div>
    <w:div w:id="811794794">
      <w:bodyDiv w:val="1"/>
      <w:marLeft w:val="0"/>
      <w:marRight w:val="0"/>
      <w:marTop w:val="0"/>
      <w:marBottom w:val="0"/>
      <w:divBdr>
        <w:top w:val="none" w:sz="0" w:space="0" w:color="auto"/>
        <w:left w:val="none" w:sz="0" w:space="0" w:color="auto"/>
        <w:bottom w:val="none" w:sz="0" w:space="0" w:color="auto"/>
        <w:right w:val="none" w:sz="0" w:space="0" w:color="auto"/>
      </w:divBdr>
    </w:div>
    <w:div w:id="853226580">
      <w:bodyDiv w:val="1"/>
      <w:marLeft w:val="0"/>
      <w:marRight w:val="0"/>
      <w:marTop w:val="0"/>
      <w:marBottom w:val="0"/>
      <w:divBdr>
        <w:top w:val="none" w:sz="0" w:space="0" w:color="auto"/>
        <w:left w:val="none" w:sz="0" w:space="0" w:color="auto"/>
        <w:bottom w:val="none" w:sz="0" w:space="0" w:color="auto"/>
        <w:right w:val="none" w:sz="0" w:space="0" w:color="auto"/>
      </w:divBdr>
    </w:div>
    <w:div w:id="853374524">
      <w:bodyDiv w:val="1"/>
      <w:marLeft w:val="0"/>
      <w:marRight w:val="0"/>
      <w:marTop w:val="0"/>
      <w:marBottom w:val="0"/>
      <w:divBdr>
        <w:top w:val="none" w:sz="0" w:space="0" w:color="auto"/>
        <w:left w:val="none" w:sz="0" w:space="0" w:color="auto"/>
        <w:bottom w:val="none" w:sz="0" w:space="0" w:color="auto"/>
        <w:right w:val="none" w:sz="0" w:space="0" w:color="auto"/>
      </w:divBdr>
      <w:divsChild>
        <w:div w:id="624390203">
          <w:marLeft w:val="0"/>
          <w:marRight w:val="0"/>
          <w:marTop w:val="0"/>
          <w:marBottom w:val="0"/>
          <w:divBdr>
            <w:top w:val="none" w:sz="0" w:space="0" w:color="auto"/>
            <w:left w:val="none" w:sz="0" w:space="0" w:color="auto"/>
            <w:bottom w:val="none" w:sz="0" w:space="0" w:color="auto"/>
            <w:right w:val="none" w:sz="0" w:space="0" w:color="auto"/>
          </w:divBdr>
          <w:divsChild>
            <w:div w:id="18440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0683">
      <w:bodyDiv w:val="1"/>
      <w:marLeft w:val="0"/>
      <w:marRight w:val="0"/>
      <w:marTop w:val="0"/>
      <w:marBottom w:val="0"/>
      <w:divBdr>
        <w:top w:val="none" w:sz="0" w:space="0" w:color="auto"/>
        <w:left w:val="none" w:sz="0" w:space="0" w:color="auto"/>
        <w:bottom w:val="none" w:sz="0" w:space="0" w:color="auto"/>
        <w:right w:val="none" w:sz="0" w:space="0" w:color="auto"/>
      </w:divBdr>
    </w:div>
    <w:div w:id="991758050">
      <w:bodyDiv w:val="1"/>
      <w:marLeft w:val="0"/>
      <w:marRight w:val="0"/>
      <w:marTop w:val="0"/>
      <w:marBottom w:val="0"/>
      <w:divBdr>
        <w:top w:val="none" w:sz="0" w:space="0" w:color="auto"/>
        <w:left w:val="none" w:sz="0" w:space="0" w:color="auto"/>
        <w:bottom w:val="none" w:sz="0" w:space="0" w:color="auto"/>
        <w:right w:val="none" w:sz="0" w:space="0" w:color="auto"/>
      </w:divBdr>
    </w:div>
    <w:div w:id="1002315515">
      <w:bodyDiv w:val="1"/>
      <w:marLeft w:val="0"/>
      <w:marRight w:val="0"/>
      <w:marTop w:val="0"/>
      <w:marBottom w:val="0"/>
      <w:divBdr>
        <w:top w:val="none" w:sz="0" w:space="0" w:color="auto"/>
        <w:left w:val="none" w:sz="0" w:space="0" w:color="auto"/>
        <w:bottom w:val="none" w:sz="0" w:space="0" w:color="auto"/>
        <w:right w:val="none" w:sz="0" w:space="0" w:color="auto"/>
      </w:divBdr>
    </w:div>
    <w:div w:id="1014843234">
      <w:bodyDiv w:val="1"/>
      <w:marLeft w:val="0"/>
      <w:marRight w:val="0"/>
      <w:marTop w:val="0"/>
      <w:marBottom w:val="0"/>
      <w:divBdr>
        <w:top w:val="none" w:sz="0" w:space="0" w:color="auto"/>
        <w:left w:val="none" w:sz="0" w:space="0" w:color="auto"/>
        <w:bottom w:val="none" w:sz="0" w:space="0" w:color="auto"/>
        <w:right w:val="none" w:sz="0" w:space="0" w:color="auto"/>
      </w:divBdr>
    </w:div>
    <w:div w:id="1087072542">
      <w:bodyDiv w:val="1"/>
      <w:marLeft w:val="0"/>
      <w:marRight w:val="0"/>
      <w:marTop w:val="0"/>
      <w:marBottom w:val="0"/>
      <w:divBdr>
        <w:top w:val="none" w:sz="0" w:space="0" w:color="auto"/>
        <w:left w:val="none" w:sz="0" w:space="0" w:color="auto"/>
        <w:bottom w:val="none" w:sz="0" w:space="0" w:color="auto"/>
        <w:right w:val="none" w:sz="0" w:space="0" w:color="auto"/>
      </w:divBdr>
    </w:div>
    <w:div w:id="1104303240">
      <w:bodyDiv w:val="1"/>
      <w:marLeft w:val="0"/>
      <w:marRight w:val="0"/>
      <w:marTop w:val="0"/>
      <w:marBottom w:val="0"/>
      <w:divBdr>
        <w:top w:val="none" w:sz="0" w:space="0" w:color="auto"/>
        <w:left w:val="none" w:sz="0" w:space="0" w:color="auto"/>
        <w:bottom w:val="none" w:sz="0" w:space="0" w:color="auto"/>
        <w:right w:val="none" w:sz="0" w:space="0" w:color="auto"/>
      </w:divBdr>
    </w:div>
    <w:div w:id="1165173385">
      <w:bodyDiv w:val="1"/>
      <w:marLeft w:val="0"/>
      <w:marRight w:val="0"/>
      <w:marTop w:val="0"/>
      <w:marBottom w:val="0"/>
      <w:divBdr>
        <w:top w:val="none" w:sz="0" w:space="0" w:color="auto"/>
        <w:left w:val="none" w:sz="0" w:space="0" w:color="auto"/>
        <w:bottom w:val="none" w:sz="0" w:space="0" w:color="auto"/>
        <w:right w:val="none" w:sz="0" w:space="0" w:color="auto"/>
      </w:divBdr>
      <w:divsChild>
        <w:div w:id="1270550230">
          <w:marLeft w:val="0"/>
          <w:marRight w:val="0"/>
          <w:marTop w:val="0"/>
          <w:marBottom w:val="0"/>
          <w:divBdr>
            <w:top w:val="none" w:sz="0" w:space="0" w:color="auto"/>
            <w:left w:val="none" w:sz="0" w:space="0" w:color="auto"/>
            <w:bottom w:val="none" w:sz="0" w:space="0" w:color="auto"/>
            <w:right w:val="none" w:sz="0" w:space="0" w:color="auto"/>
          </w:divBdr>
          <w:divsChild>
            <w:div w:id="1934243495">
              <w:marLeft w:val="0"/>
              <w:marRight w:val="0"/>
              <w:marTop w:val="0"/>
              <w:marBottom w:val="0"/>
              <w:divBdr>
                <w:top w:val="none" w:sz="0" w:space="0" w:color="auto"/>
                <w:left w:val="none" w:sz="0" w:space="0" w:color="auto"/>
                <w:bottom w:val="none" w:sz="0" w:space="0" w:color="auto"/>
                <w:right w:val="none" w:sz="0" w:space="0" w:color="auto"/>
              </w:divBdr>
              <w:divsChild>
                <w:div w:id="7233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7702">
      <w:bodyDiv w:val="1"/>
      <w:marLeft w:val="0"/>
      <w:marRight w:val="0"/>
      <w:marTop w:val="0"/>
      <w:marBottom w:val="0"/>
      <w:divBdr>
        <w:top w:val="none" w:sz="0" w:space="0" w:color="auto"/>
        <w:left w:val="none" w:sz="0" w:space="0" w:color="auto"/>
        <w:bottom w:val="none" w:sz="0" w:space="0" w:color="auto"/>
        <w:right w:val="none" w:sz="0" w:space="0" w:color="auto"/>
      </w:divBdr>
    </w:div>
    <w:div w:id="1240671529">
      <w:bodyDiv w:val="1"/>
      <w:marLeft w:val="0"/>
      <w:marRight w:val="0"/>
      <w:marTop w:val="0"/>
      <w:marBottom w:val="0"/>
      <w:divBdr>
        <w:top w:val="none" w:sz="0" w:space="0" w:color="auto"/>
        <w:left w:val="none" w:sz="0" w:space="0" w:color="auto"/>
        <w:bottom w:val="none" w:sz="0" w:space="0" w:color="auto"/>
        <w:right w:val="none" w:sz="0" w:space="0" w:color="auto"/>
      </w:divBdr>
    </w:div>
    <w:div w:id="1252084816">
      <w:bodyDiv w:val="1"/>
      <w:marLeft w:val="0"/>
      <w:marRight w:val="0"/>
      <w:marTop w:val="0"/>
      <w:marBottom w:val="0"/>
      <w:divBdr>
        <w:top w:val="none" w:sz="0" w:space="0" w:color="auto"/>
        <w:left w:val="none" w:sz="0" w:space="0" w:color="auto"/>
        <w:bottom w:val="none" w:sz="0" w:space="0" w:color="auto"/>
        <w:right w:val="none" w:sz="0" w:space="0" w:color="auto"/>
      </w:divBdr>
    </w:div>
    <w:div w:id="1270552664">
      <w:bodyDiv w:val="1"/>
      <w:marLeft w:val="0"/>
      <w:marRight w:val="0"/>
      <w:marTop w:val="0"/>
      <w:marBottom w:val="0"/>
      <w:divBdr>
        <w:top w:val="none" w:sz="0" w:space="0" w:color="auto"/>
        <w:left w:val="none" w:sz="0" w:space="0" w:color="auto"/>
        <w:bottom w:val="none" w:sz="0" w:space="0" w:color="auto"/>
        <w:right w:val="none" w:sz="0" w:space="0" w:color="auto"/>
      </w:divBdr>
    </w:div>
    <w:div w:id="1352991013">
      <w:bodyDiv w:val="1"/>
      <w:marLeft w:val="0"/>
      <w:marRight w:val="0"/>
      <w:marTop w:val="0"/>
      <w:marBottom w:val="0"/>
      <w:divBdr>
        <w:top w:val="none" w:sz="0" w:space="0" w:color="auto"/>
        <w:left w:val="none" w:sz="0" w:space="0" w:color="auto"/>
        <w:bottom w:val="none" w:sz="0" w:space="0" w:color="auto"/>
        <w:right w:val="none" w:sz="0" w:space="0" w:color="auto"/>
      </w:divBdr>
    </w:div>
    <w:div w:id="1586300517">
      <w:bodyDiv w:val="1"/>
      <w:marLeft w:val="0"/>
      <w:marRight w:val="0"/>
      <w:marTop w:val="0"/>
      <w:marBottom w:val="0"/>
      <w:divBdr>
        <w:top w:val="none" w:sz="0" w:space="0" w:color="auto"/>
        <w:left w:val="none" w:sz="0" w:space="0" w:color="auto"/>
        <w:bottom w:val="none" w:sz="0" w:space="0" w:color="auto"/>
        <w:right w:val="none" w:sz="0" w:space="0" w:color="auto"/>
      </w:divBdr>
    </w:div>
    <w:div w:id="1644458731">
      <w:bodyDiv w:val="1"/>
      <w:marLeft w:val="0"/>
      <w:marRight w:val="0"/>
      <w:marTop w:val="0"/>
      <w:marBottom w:val="0"/>
      <w:divBdr>
        <w:top w:val="none" w:sz="0" w:space="0" w:color="auto"/>
        <w:left w:val="none" w:sz="0" w:space="0" w:color="auto"/>
        <w:bottom w:val="none" w:sz="0" w:space="0" w:color="auto"/>
        <w:right w:val="none" w:sz="0" w:space="0" w:color="auto"/>
      </w:divBdr>
    </w:div>
    <w:div w:id="1645693828">
      <w:bodyDiv w:val="1"/>
      <w:marLeft w:val="0"/>
      <w:marRight w:val="0"/>
      <w:marTop w:val="0"/>
      <w:marBottom w:val="0"/>
      <w:divBdr>
        <w:top w:val="none" w:sz="0" w:space="0" w:color="auto"/>
        <w:left w:val="none" w:sz="0" w:space="0" w:color="auto"/>
        <w:bottom w:val="none" w:sz="0" w:space="0" w:color="auto"/>
        <w:right w:val="none" w:sz="0" w:space="0" w:color="auto"/>
      </w:divBdr>
    </w:div>
    <w:div w:id="1646349276">
      <w:bodyDiv w:val="1"/>
      <w:marLeft w:val="0"/>
      <w:marRight w:val="0"/>
      <w:marTop w:val="0"/>
      <w:marBottom w:val="0"/>
      <w:divBdr>
        <w:top w:val="none" w:sz="0" w:space="0" w:color="auto"/>
        <w:left w:val="none" w:sz="0" w:space="0" w:color="auto"/>
        <w:bottom w:val="none" w:sz="0" w:space="0" w:color="auto"/>
        <w:right w:val="none" w:sz="0" w:space="0" w:color="auto"/>
      </w:divBdr>
    </w:div>
    <w:div w:id="1767070642">
      <w:bodyDiv w:val="1"/>
      <w:marLeft w:val="0"/>
      <w:marRight w:val="0"/>
      <w:marTop w:val="0"/>
      <w:marBottom w:val="0"/>
      <w:divBdr>
        <w:top w:val="none" w:sz="0" w:space="0" w:color="auto"/>
        <w:left w:val="none" w:sz="0" w:space="0" w:color="auto"/>
        <w:bottom w:val="none" w:sz="0" w:space="0" w:color="auto"/>
        <w:right w:val="none" w:sz="0" w:space="0" w:color="auto"/>
      </w:divBdr>
    </w:div>
    <w:div w:id="1783068418">
      <w:bodyDiv w:val="1"/>
      <w:marLeft w:val="0"/>
      <w:marRight w:val="0"/>
      <w:marTop w:val="0"/>
      <w:marBottom w:val="0"/>
      <w:divBdr>
        <w:top w:val="none" w:sz="0" w:space="0" w:color="auto"/>
        <w:left w:val="none" w:sz="0" w:space="0" w:color="auto"/>
        <w:bottom w:val="none" w:sz="0" w:space="0" w:color="auto"/>
        <w:right w:val="none" w:sz="0" w:space="0" w:color="auto"/>
      </w:divBdr>
      <w:divsChild>
        <w:div w:id="338890212">
          <w:marLeft w:val="0"/>
          <w:marRight w:val="0"/>
          <w:marTop w:val="0"/>
          <w:marBottom w:val="0"/>
          <w:divBdr>
            <w:top w:val="none" w:sz="0" w:space="0" w:color="auto"/>
            <w:left w:val="none" w:sz="0" w:space="0" w:color="auto"/>
            <w:bottom w:val="none" w:sz="0" w:space="0" w:color="auto"/>
            <w:right w:val="none" w:sz="0" w:space="0" w:color="auto"/>
          </w:divBdr>
          <w:divsChild>
            <w:div w:id="1394935993">
              <w:marLeft w:val="0"/>
              <w:marRight w:val="0"/>
              <w:marTop w:val="0"/>
              <w:marBottom w:val="0"/>
              <w:divBdr>
                <w:top w:val="none" w:sz="0" w:space="0" w:color="auto"/>
                <w:left w:val="none" w:sz="0" w:space="0" w:color="auto"/>
                <w:bottom w:val="none" w:sz="0" w:space="0" w:color="auto"/>
                <w:right w:val="none" w:sz="0" w:space="0" w:color="auto"/>
              </w:divBdr>
            </w:div>
            <w:div w:id="764423934">
              <w:marLeft w:val="0"/>
              <w:marRight w:val="0"/>
              <w:marTop w:val="0"/>
              <w:marBottom w:val="0"/>
              <w:divBdr>
                <w:top w:val="none" w:sz="0" w:space="0" w:color="auto"/>
                <w:left w:val="none" w:sz="0" w:space="0" w:color="auto"/>
                <w:bottom w:val="none" w:sz="0" w:space="0" w:color="auto"/>
                <w:right w:val="none" w:sz="0" w:space="0" w:color="auto"/>
              </w:divBdr>
            </w:div>
            <w:div w:id="1436057007">
              <w:marLeft w:val="0"/>
              <w:marRight w:val="0"/>
              <w:marTop w:val="0"/>
              <w:marBottom w:val="0"/>
              <w:divBdr>
                <w:top w:val="none" w:sz="0" w:space="0" w:color="auto"/>
                <w:left w:val="none" w:sz="0" w:space="0" w:color="auto"/>
                <w:bottom w:val="none" w:sz="0" w:space="0" w:color="auto"/>
                <w:right w:val="none" w:sz="0" w:space="0" w:color="auto"/>
              </w:divBdr>
            </w:div>
            <w:div w:id="1370908689">
              <w:marLeft w:val="0"/>
              <w:marRight w:val="0"/>
              <w:marTop w:val="0"/>
              <w:marBottom w:val="0"/>
              <w:divBdr>
                <w:top w:val="none" w:sz="0" w:space="0" w:color="auto"/>
                <w:left w:val="none" w:sz="0" w:space="0" w:color="auto"/>
                <w:bottom w:val="none" w:sz="0" w:space="0" w:color="auto"/>
                <w:right w:val="none" w:sz="0" w:space="0" w:color="auto"/>
              </w:divBdr>
            </w:div>
            <w:div w:id="43795649">
              <w:marLeft w:val="0"/>
              <w:marRight w:val="0"/>
              <w:marTop w:val="0"/>
              <w:marBottom w:val="0"/>
              <w:divBdr>
                <w:top w:val="none" w:sz="0" w:space="0" w:color="auto"/>
                <w:left w:val="none" w:sz="0" w:space="0" w:color="auto"/>
                <w:bottom w:val="none" w:sz="0" w:space="0" w:color="auto"/>
                <w:right w:val="none" w:sz="0" w:space="0" w:color="auto"/>
              </w:divBdr>
            </w:div>
            <w:div w:id="1103770744">
              <w:marLeft w:val="0"/>
              <w:marRight w:val="0"/>
              <w:marTop w:val="0"/>
              <w:marBottom w:val="0"/>
              <w:divBdr>
                <w:top w:val="none" w:sz="0" w:space="0" w:color="auto"/>
                <w:left w:val="none" w:sz="0" w:space="0" w:color="auto"/>
                <w:bottom w:val="none" w:sz="0" w:space="0" w:color="auto"/>
                <w:right w:val="none" w:sz="0" w:space="0" w:color="auto"/>
              </w:divBdr>
            </w:div>
            <w:div w:id="111945836">
              <w:marLeft w:val="0"/>
              <w:marRight w:val="0"/>
              <w:marTop w:val="0"/>
              <w:marBottom w:val="0"/>
              <w:divBdr>
                <w:top w:val="none" w:sz="0" w:space="0" w:color="auto"/>
                <w:left w:val="none" w:sz="0" w:space="0" w:color="auto"/>
                <w:bottom w:val="none" w:sz="0" w:space="0" w:color="auto"/>
                <w:right w:val="none" w:sz="0" w:space="0" w:color="auto"/>
              </w:divBdr>
            </w:div>
            <w:div w:id="996691431">
              <w:marLeft w:val="0"/>
              <w:marRight w:val="0"/>
              <w:marTop w:val="0"/>
              <w:marBottom w:val="0"/>
              <w:divBdr>
                <w:top w:val="none" w:sz="0" w:space="0" w:color="auto"/>
                <w:left w:val="none" w:sz="0" w:space="0" w:color="auto"/>
                <w:bottom w:val="none" w:sz="0" w:space="0" w:color="auto"/>
                <w:right w:val="none" w:sz="0" w:space="0" w:color="auto"/>
              </w:divBdr>
            </w:div>
            <w:div w:id="641882995">
              <w:marLeft w:val="0"/>
              <w:marRight w:val="0"/>
              <w:marTop w:val="0"/>
              <w:marBottom w:val="0"/>
              <w:divBdr>
                <w:top w:val="none" w:sz="0" w:space="0" w:color="auto"/>
                <w:left w:val="none" w:sz="0" w:space="0" w:color="auto"/>
                <w:bottom w:val="none" w:sz="0" w:space="0" w:color="auto"/>
                <w:right w:val="none" w:sz="0" w:space="0" w:color="auto"/>
              </w:divBdr>
            </w:div>
            <w:div w:id="1867939523">
              <w:marLeft w:val="0"/>
              <w:marRight w:val="0"/>
              <w:marTop w:val="0"/>
              <w:marBottom w:val="0"/>
              <w:divBdr>
                <w:top w:val="none" w:sz="0" w:space="0" w:color="auto"/>
                <w:left w:val="none" w:sz="0" w:space="0" w:color="auto"/>
                <w:bottom w:val="none" w:sz="0" w:space="0" w:color="auto"/>
                <w:right w:val="none" w:sz="0" w:space="0" w:color="auto"/>
              </w:divBdr>
            </w:div>
            <w:div w:id="430862297">
              <w:marLeft w:val="0"/>
              <w:marRight w:val="0"/>
              <w:marTop w:val="0"/>
              <w:marBottom w:val="0"/>
              <w:divBdr>
                <w:top w:val="none" w:sz="0" w:space="0" w:color="auto"/>
                <w:left w:val="none" w:sz="0" w:space="0" w:color="auto"/>
                <w:bottom w:val="none" w:sz="0" w:space="0" w:color="auto"/>
                <w:right w:val="none" w:sz="0" w:space="0" w:color="auto"/>
              </w:divBdr>
            </w:div>
            <w:div w:id="301808062">
              <w:marLeft w:val="0"/>
              <w:marRight w:val="0"/>
              <w:marTop w:val="0"/>
              <w:marBottom w:val="0"/>
              <w:divBdr>
                <w:top w:val="none" w:sz="0" w:space="0" w:color="auto"/>
                <w:left w:val="none" w:sz="0" w:space="0" w:color="auto"/>
                <w:bottom w:val="none" w:sz="0" w:space="0" w:color="auto"/>
                <w:right w:val="none" w:sz="0" w:space="0" w:color="auto"/>
              </w:divBdr>
            </w:div>
            <w:div w:id="14110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4717">
      <w:bodyDiv w:val="1"/>
      <w:marLeft w:val="0"/>
      <w:marRight w:val="0"/>
      <w:marTop w:val="0"/>
      <w:marBottom w:val="0"/>
      <w:divBdr>
        <w:top w:val="none" w:sz="0" w:space="0" w:color="auto"/>
        <w:left w:val="none" w:sz="0" w:space="0" w:color="auto"/>
        <w:bottom w:val="none" w:sz="0" w:space="0" w:color="auto"/>
        <w:right w:val="none" w:sz="0" w:space="0" w:color="auto"/>
      </w:divBdr>
    </w:div>
    <w:div w:id="1860926725">
      <w:bodyDiv w:val="1"/>
      <w:marLeft w:val="0"/>
      <w:marRight w:val="0"/>
      <w:marTop w:val="0"/>
      <w:marBottom w:val="0"/>
      <w:divBdr>
        <w:top w:val="none" w:sz="0" w:space="0" w:color="auto"/>
        <w:left w:val="none" w:sz="0" w:space="0" w:color="auto"/>
        <w:bottom w:val="none" w:sz="0" w:space="0" w:color="auto"/>
        <w:right w:val="none" w:sz="0" w:space="0" w:color="auto"/>
      </w:divBdr>
      <w:divsChild>
        <w:div w:id="1565331356">
          <w:marLeft w:val="0"/>
          <w:marRight w:val="0"/>
          <w:marTop w:val="0"/>
          <w:marBottom w:val="0"/>
          <w:divBdr>
            <w:top w:val="none" w:sz="0" w:space="0" w:color="auto"/>
            <w:left w:val="none" w:sz="0" w:space="0" w:color="auto"/>
            <w:bottom w:val="none" w:sz="0" w:space="0" w:color="auto"/>
            <w:right w:val="none" w:sz="0" w:space="0" w:color="auto"/>
          </w:divBdr>
          <w:divsChild>
            <w:div w:id="527761736">
              <w:marLeft w:val="0"/>
              <w:marRight w:val="0"/>
              <w:marTop w:val="0"/>
              <w:marBottom w:val="0"/>
              <w:divBdr>
                <w:top w:val="none" w:sz="0" w:space="0" w:color="auto"/>
                <w:left w:val="none" w:sz="0" w:space="0" w:color="auto"/>
                <w:bottom w:val="none" w:sz="0" w:space="0" w:color="auto"/>
                <w:right w:val="none" w:sz="0" w:space="0" w:color="auto"/>
              </w:divBdr>
              <w:divsChild>
                <w:div w:id="2039692513">
                  <w:marLeft w:val="0"/>
                  <w:marRight w:val="0"/>
                  <w:marTop w:val="0"/>
                  <w:marBottom w:val="0"/>
                  <w:divBdr>
                    <w:top w:val="none" w:sz="0" w:space="0" w:color="auto"/>
                    <w:left w:val="none" w:sz="0" w:space="0" w:color="auto"/>
                    <w:bottom w:val="none" w:sz="0" w:space="0" w:color="auto"/>
                    <w:right w:val="none" w:sz="0" w:space="0" w:color="auto"/>
                  </w:divBdr>
                </w:div>
              </w:divsChild>
            </w:div>
            <w:div w:id="477767338">
              <w:marLeft w:val="0"/>
              <w:marRight w:val="0"/>
              <w:marTop w:val="0"/>
              <w:marBottom w:val="0"/>
              <w:divBdr>
                <w:top w:val="none" w:sz="0" w:space="0" w:color="auto"/>
                <w:left w:val="none" w:sz="0" w:space="0" w:color="auto"/>
                <w:bottom w:val="none" w:sz="0" w:space="0" w:color="auto"/>
                <w:right w:val="none" w:sz="0" w:space="0" w:color="auto"/>
              </w:divBdr>
              <w:divsChild>
                <w:div w:id="15655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670">
      <w:bodyDiv w:val="1"/>
      <w:marLeft w:val="0"/>
      <w:marRight w:val="0"/>
      <w:marTop w:val="0"/>
      <w:marBottom w:val="0"/>
      <w:divBdr>
        <w:top w:val="none" w:sz="0" w:space="0" w:color="auto"/>
        <w:left w:val="none" w:sz="0" w:space="0" w:color="auto"/>
        <w:bottom w:val="none" w:sz="0" w:space="0" w:color="auto"/>
        <w:right w:val="none" w:sz="0" w:space="0" w:color="auto"/>
      </w:divBdr>
    </w:div>
    <w:div w:id="1877768252">
      <w:bodyDiv w:val="1"/>
      <w:marLeft w:val="0"/>
      <w:marRight w:val="0"/>
      <w:marTop w:val="0"/>
      <w:marBottom w:val="0"/>
      <w:divBdr>
        <w:top w:val="none" w:sz="0" w:space="0" w:color="auto"/>
        <w:left w:val="none" w:sz="0" w:space="0" w:color="auto"/>
        <w:bottom w:val="none" w:sz="0" w:space="0" w:color="auto"/>
        <w:right w:val="none" w:sz="0" w:space="0" w:color="auto"/>
      </w:divBdr>
    </w:div>
    <w:div w:id="1917013323">
      <w:bodyDiv w:val="1"/>
      <w:marLeft w:val="0"/>
      <w:marRight w:val="0"/>
      <w:marTop w:val="0"/>
      <w:marBottom w:val="0"/>
      <w:divBdr>
        <w:top w:val="none" w:sz="0" w:space="0" w:color="auto"/>
        <w:left w:val="none" w:sz="0" w:space="0" w:color="auto"/>
        <w:bottom w:val="none" w:sz="0" w:space="0" w:color="auto"/>
        <w:right w:val="none" w:sz="0" w:space="0" w:color="auto"/>
      </w:divBdr>
    </w:div>
    <w:div w:id="1952979505">
      <w:bodyDiv w:val="1"/>
      <w:marLeft w:val="0"/>
      <w:marRight w:val="0"/>
      <w:marTop w:val="0"/>
      <w:marBottom w:val="0"/>
      <w:divBdr>
        <w:top w:val="none" w:sz="0" w:space="0" w:color="auto"/>
        <w:left w:val="none" w:sz="0" w:space="0" w:color="auto"/>
        <w:bottom w:val="none" w:sz="0" w:space="0" w:color="auto"/>
        <w:right w:val="none" w:sz="0" w:space="0" w:color="auto"/>
      </w:divBdr>
    </w:div>
    <w:div w:id="1968122731">
      <w:bodyDiv w:val="1"/>
      <w:marLeft w:val="0"/>
      <w:marRight w:val="0"/>
      <w:marTop w:val="0"/>
      <w:marBottom w:val="0"/>
      <w:divBdr>
        <w:top w:val="none" w:sz="0" w:space="0" w:color="auto"/>
        <w:left w:val="none" w:sz="0" w:space="0" w:color="auto"/>
        <w:bottom w:val="none" w:sz="0" w:space="0" w:color="auto"/>
        <w:right w:val="none" w:sz="0" w:space="0" w:color="auto"/>
      </w:divBdr>
    </w:div>
    <w:div w:id="1985037079">
      <w:bodyDiv w:val="1"/>
      <w:marLeft w:val="0"/>
      <w:marRight w:val="0"/>
      <w:marTop w:val="0"/>
      <w:marBottom w:val="0"/>
      <w:divBdr>
        <w:top w:val="none" w:sz="0" w:space="0" w:color="auto"/>
        <w:left w:val="none" w:sz="0" w:space="0" w:color="auto"/>
        <w:bottom w:val="none" w:sz="0" w:space="0" w:color="auto"/>
        <w:right w:val="none" w:sz="0" w:space="0" w:color="auto"/>
      </w:divBdr>
    </w:div>
    <w:div w:id="2020083852">
      <w:bodyDiv w:val="1"/>
      <w:marLeft w:val="0"/>
      <w:marRight w:val="0"/>
      <w:marTop w:val="0"/>
      <w:marBottom w:val="0"/>
      <w:divBdr>
        <w:top w:val="none" w:sz="0" w:space="0" w:color="auto"/>
        <w:left w:val="none" w:sz="0" w:space="0" w:color="auto"/>
        <w:bottom w:val="none" w:sz="0" w:space="0" w:color="auto"/>
        <w:right w:val="none" w:sz="0" w:space="0" w:color="auto"/>
      </w:divBdr>
    </w:div>
    <w:div w:id="2027439619">
      <w:bodyDiv w:val="1"/>
      <w:marLeft w:val="0"/>
      <w:marRight w:val="0"/>
      <w:marTop w:val="0"/>
      <w:marBottom w:val="0"/>
      <w:divBdr>
        <w:top w:val="none" w:sz="0" w:space="0" w:color="auto"/>
        <w:left w:val="none" w:sz="0" w:space="0" w:color="auto"/>
        <w:bottom w:val="none" w:sz="0" w:space="0" w:color="auto"/>
        <w:right w:val="none" w:sz="0" w:space="0" w:color="auto"/>
      </w:divBdr>
      <w:divsChild>
        <w:div w:id="1848322154">
          <w:marLeft w:val="0"/>
          <w:marRight w:val="0"/>
          <w:marTop w:val="0"/>
          <w:marBottom w:val="0"/>
          <w:divBdr>
            <w:top w:val="none" w:sz="0" w:space="0" w:color="auto"/>
            <w:left w:val="none" w:sz="0" w:space="0" w:color="auto"/>
            <w:bottom w:val="none" w:sz="0" w:space="0" w:color="auto"/>
            <w:right w:val="none" w:sz="0" w:space="0" w:color="auto"/>
          </w:divBdr>
          <w:divsChild>
            <w:div w:id="621112103">
              <w:marLeft w:val="0"/>
              <w:marRight w:val="0"/>
              <w:marTop w:val="0"/>
              <w:marBottom w:val="0"/>
              <w:divBdr>
                <w:top w:val="none" w:sz="0" w:space="0" w:color="auto"/>
                <w:left w:val="none" w:sz="0" w:space="0" w:color="auto"/>
                <w:bottom w:val="none" w:sz="0" w:space="0" w:color="auto"/>
                <w:right w:val="none" w:sz="0" w:space="0" w:color="auto"/>
              </w:divBdr>
              <w:divsChild>
                <w:div w:id="1269236640">
                  <w:marLeft w:val="0"/>
                  <w:marRight w:val="0"/>
                  <w:marTop w:val="0"/>
                  <w:marBottom w:val="0"/>
                  <w:divBdr>
                    <w:top w:val="none" w:sz="0" w:space="0" w:color="auto"/>
                    <w:left w:val="none" w:sz="0" w:space="0" w:color="auto"/>
                    <w:bottom w:val="none" w:sz="0" w:space="0" w:color="auto"/>
                    <w:right w:val="none" w:sz="0" w:space="0" w:color="auto"/>
                  </w:divBdr>
                  <w:divsChild>
                    <w:div w:id="37030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876220/COVID19_Guidance_Education.pdf" TargetMode="External"/><Relationship Id="rId21" Type="http://schemas.openxmlformats.org/officeDocument/2006/relationships/hyperlink" Target="https://www.gov.uk/government/publications/coronavirus-covid-19-implementing-protective-measures-in-education-and-childcare-settings" TargetMode="External"/><Relationship Id="rId42" Type="http://schemas.openxmlformats.org/officeDocument/2006/relationships/hyperlink" Target="mailto:Christopher.price@si.liverpool.gov.uk" TargetMode="External"/><Relationship Id="rId47" Type="http://schemas.openxmlformats.org/officeDocument/2006/relationships/hyperlink" Target="https://schoolsweek.co.uk/how-should-schools-support-transitions-this-summer-and-beyond/" TargetMode="External"/><Relationship Id="rId63" Type="http://schemas.openxmlformats.org/officeDocument/2006/relationships/hyperlink" Target="https://www.gov.uk/government/publications/guidance-on-shielding-and-protecting-extremely-vulnerable-persons-from-covid-19" TargetMode="External"/><Relationship Id="rId68" Type="http://schemas.openxmlformats.org/officeDocument/2006/relationships/hyperlink" Target="file:///C:\Users\SmithK9\Downloads\Essential%20worker%20testing_Information%20Pack%20for%20Employers%20(1).pdf" TargetMode="External"/><Relationship Id="rId84" Type="http://schemas.openxmlformats.org/officeDocument/2006/relationships/hyperlink" Target="https://padlet.com/jholder_llp/goingbacktoschool" TargetMode="External"/><Relationship Id="rId89" Type="http://schemas.openxmlformats.org/officeDocument/2006/relationships/header" Target="header3.xml"/><Relationship Id="rId112" Type="http://schemas.openxmlformats.org/officeDocument/2006/relationships/hyperlink" Target="https://self-referral.test-for-coronavirus.service.gov.uk/test-type" TargetMode="External"/><Relationship Id="rId16" Type="http://schemas.openxmlformats.org/officeDocument/2006/relationships/image" Target="media/image6.emf"/><Relationship Id="rId107" Type="http://schemas.openxmlformats.org/officeDocument/2006/relationships/hyperlink" Target="https://www.gov.uk/government/publications/coronavirus-covid-19-financial-support-for-schools/school-funding-exceptional-costs-associated-with-coronavirus-covid-19-for-the-period-march-to-july-2020" TargetMode="External"/><Relationship Id="rId11" Type="http://schemas.openxmlformats.org/officeDocument/2006/relationships/image" Target="media/image1.png"/><Relationship Id="rId24" Type="http://schemas.openxmlformats.org/officeDocument/2006/relationships/hyperlink" Target="https://www.gov.uk/government/publications/covid-19-decontamination-in-non-healthcare-settings/covid-19-decontamination-in-non-healthcare-settings" TargetMode="External"/><Relationship Id="rId32" Type="http://schemas.openxmlformats.org/officeDocument/2006/relationships/hyperlink" Target="https://www.hse.gov.uk/news/riddor-reporting-coronavirus.htm" TargetMode="External"/><Relationship Id="rId37" Type="http://schemas.openxmlformats.org/officeDocument/2006/relationships/hyperlink" Target="https://www.afpe.org.uk/physical-education/wp-content/uploads/COVID-19-Interpreting-the-Government-Guidance-in-a-PESSPA-Context-FINAL.pdf?utm_source=Association+for+Physical+Education+Monthly+e-Newsletter&amp;utm_campaign=a13e6313e3-afPE_December_2017_e_newsletter12_15_2017_COPY_01&amp;utm_medium=email&amp;utm_term=0_4c1f8b860a-a13e6313e3-236853073&amp;mc_cid=a13e6313e3&amp;mc_eid=dd0a6594e5" TargetMode="External"/><Relationship Id="rId40" Type="http://schemas.openxmlformats.org/officeDocument/2006/relationships/hyperlink" Target="https://www.gov.uk/guidance/school-reports-on-pupil-performance-guide-for-headteachers" TargetMode="External"/><Relationship Id="rId45" Type="http://schemas.openxmlformats.org/officeDocument/2006/relationships/hyperlink" Target="mailto:Yvonne.sutton@si.liverpool.gov.uk" TargetMode="External"/><Relationship Id="rId53" Type="http://schemas.openxmlformats.org/officeDocument/2006/relationships/hyperlink" Target="https://schoolimprovement-my.sharepoint.com/:f:/g/personal/nicola_noon_si_liverpool_gov_uk/EqswQYqjPBlOkMzyUXTQ9zsBbKMtPCR8yvv2d6w_gzwHZw?e=fOhKUC" TargetMode="External"/><Relationship Id="rId58" Type="http://schemas.openxmlformats.org/officeDocument/2006/relationships/hyperlink" Target="https://www.schoolimprovementliverpool.co.uk/Key-SEND-Guidance-and-Links-during-Covid-19" TargetMode="External"/><Relationship Id="rId66" Type="http://schemas.openxmlformats.org/officeDocument/2006/relationships/hyperlink" Target="mailto:EarlyYears@liverpool.gov.uk" TargetMode="External"/><Relationship Id="rId74" Type="http://schemas.openxmlformats.org/officeDocument/2006/relationships/hyperlink" Target="https://www.gov.uk/government/publications/coronavirus-covid-19-financial-support-for-schools/school-funding-exceptional-costs-associated-with-coronavirus-covid-19-for-the-period-march-to-july-2020" TargetMode="External"/><Relationship Id="rId79" Type="http://schemas.openxmlformats.org/officeDocument/2006/relationships/image" Target="media/image10.png"/><Relationship Id="rId87" Type="http://schemas.openxmlformats.org/officeDocument/2006/relationships/footer" Target="footer1.xml"/><Relationship Id="rId102" Type="http://schemas.openxmlformats.org/officeDocument/2006/relationships/hyperlink" Target="mailto:CPU.schools@liverpool.gov.uk" TargetMode="External"/><Relationship Id="rId110" Type="http://schemas.openxmlformats.org/officeDocument/2006/relationships/hyperlink" Target="https://www.gov.uk/government/publications/covid-19-decontamination-in-non-healthcare-settings" TargetMode="External"/><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111.nhs.uk/covid-19/" TargetMode="External"/><Relationship Id="rId82" Type="http://schemas.openxmlformats.org/officeDocument/2006/relationships/hyperlink" Target="mailto:judith.boyce@si.liverpool.gov.uk" TargetMode="External"/><Relationship Id="rId90" Type="http://schemas.openxmlformats.org/officeDocument/2006/relationships/footer" Target="footer3.xml"/><Relationship Id="rId95" Type="http://schemas.openxmlformats.org/officeDocument/2006/relationships/hyperlink" Target="https://www.hse.gov.uk/" TargetMode="External"/><Relationship Id="rId1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4" Type="http://schemas.openxmlformats.org/officeDocument/2006/relationships/image" Target="media/image4.emf"/><Relationship Id="rId22" Type="http://schemas.openxmlformats.org/officeDocument/2006/relationships/hyperlink" Target="https://www.naht.org.uk/advice-and-support/management/risk-assessments/?utm_campaign=1907594_Paul%20Whiteman%20update%20-%2020%20May&amp;utm_medium=email&amp;utm_source=National%20Association%20of%20Head%20Teachers&amp;dm_i=3OT7,14VWQ,4IBLQX,408UQ,1" TargetMode="External"/><Relationship Id="rId27" Type="http://schemas.openxmlformats.org/officeDocument/2006/relationships/hyperlink" Target="https://campaignresources.phe.gov.uk/schools" TargetMode="External"/><Relationship Id="rId30" Type="http://schemas.openxmlformats.org/officeDocument/2006/relationships/hyperlink" Target="https://www.hse.gov.uk/news/first-aid-certificate-coronavirus.htm" TargetMode="External"/><Relationship Id="rId35" Type="http://schemas.openxmlformats.org/officeDocument/2006/relationships/hyperlink" Target="https://www.dropbox.com/s/f1mdjnzd70w9ciz/Lockdown%20Behaviour%201.pdf?dl=0" TargetMode="External"/><Relationship Id="rId43" Type="http://schemas.openxmlformats.org/officeDocument/2006/relationships/hyperlink" Target="mailto:Kim.Salisbury@si.liverpool.gov.uk" TargetMode="External"/><Relationship Id="rId48" Type="http://schemas.openxmlformats.org/officeDocument/2006/relationships/hyperlink" Target="https://padlet.com/jholder_llp/goingbacktoschool" TargetMode="External"/><Relationship Id="rId56" Type="http://schemas.openxmlformats.org/officeDocument/2006/relationships/hyperlink" Target="https://www.saferrecruitmentconsortium.org/GSWP%20Sept%202019.pdf" TargetMode="External"/><Relationship Id="rId64" Type="http://schemas.openxmlformats.org/officeDocument/2006/relationships/hyperlink" Target="https://www.gov.uk/government/publications/staying-alert-and-safe-social-distancing/staying-alert-and-safe-social-distancing" TargetMode="External"/><Relationship Id="rId69" Type="http://schemas.openxmlformats.org/officeDocument/2006/relationships/hyperlink" Target="https://www.gov.uk/government/publications/school-governance-update/school-governance-update-march-2020" TargetMode="External"/><Relationship Id="rId77" Type="http://schemas.openxmlformats.org/officeDocument/2006/relationships/hyperlink" Target="https://padlet.com/jholder_llp/goingbacktoschool" TargetMode="External"/><Relationship Id="rId100" Type="http://schemas.openxmlformats.org/officeDocument/2006/relationships/hyperlink" Target="mailto:schools.finance@liverpool.gov.uk" TargetMode="External"/><Relationship Id="rId105" Type="http://schemas.openxmlformats.org/officeDocument/2006/relationships/hyperlink" Target="mailto:HubHR@si.liverpool.gov.uk" TargetMode="External"/><Relationship Id="rId113" Type="http://schemas.openxmlformats.org/officeDocument/2006/relationships/image" Target="media/image13.emf"/><Relationship Id="rId8" Type="http://schemas.openxmlformats.org/officeDocument/2006/relationships/webSettings" Target="webSettings.xml"/><Relationship Id="rId51" Type="http://schemas.openxmlformats.org/officeDocument/2006/relationships/hyperlink" Target="https://www.gov.uk/government/publications/coronavirus-covid-19-attendance-recording-for-educational-settings" TargetMode="External"/><Relationship Id="rId72"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80" Type="http://schemas.openxmlformats.org/officeDocument/2006/relationships/hyperlink" Target="https://www.schoolimprovementliverpool.co.uk/teams-healthandwellbeing" TargetMode="External"/><Relationship Id="rId85" Type="http://schemas.openxmlformats.org/officeDocument/2006/relationships/header" Target="header1.xml"/><Relationship Id="rId93" Type="http://schemas.openxmlformats.org/officeDocument/2006/relationships/hyperlink" Target="https://www.gov.uk/government/organisations/public-health-england" TargetMode="External"/><Relationship Id="rId98" Type="http://schemas.openxmlformats.org/officeDocument/2006/relationships/hyperlink" Target="https://www.gov.uk/government/publications/managing-school-premises-during-the-coronavirus-outbreak/managing-school-premises-which-are-partially-open-during-the-coronavirus-outbrea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mailto:Christopher.price@si.liverpool.gov.uk" TargetMode="External"/><Relationship Id="rId33"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8" Type="http://schemas.openxmlformats.org/officeDocument/2006/relationships/hyperlink" Target="https://www.gov.uk/guidance/remote-education-during-coronavirus-covid-19" TargetMode="External"/><Relationship Id="rId46" Type="http://schemas.openxmlformats.org/officeDocument/2006/relationships/hyperlink" Target="mailto:jane.holmes@si.liverpool.gov.uk" TargetMode="External"/><Relationship Id="rId59" Type="http://schemas.openxmlformats.org/officeDocument/2006/relationships/hyperlink" Target="https://www.schoolimprovementliverpool.co.uk/Key-SEND-Guidance-and-Links-during-Covid-19" TargetMode="External"/><Relationship Id="rId67" Type="http://schemas.openxmlformats.org/officeDocument/2006/relationships/hyperlink" Target="https://www.gov.uk/guidance/coronavirus-covid-19-getting-tested" TargetMode="External"/><Relationship Id="rId103" Type="http://schemas.openxmlformats.org/officeDocument/2006/relationships/hyperlink" Target="mailto:schools.finance@liverpool.gov.uk" TargetMode="External"/><Relationship Id="rId108" Type="http://schemas.openxmlformats.org/officeDocument/2006/relationships/hyperlink" Target="mailto:schools.finance@liverpool.gov.uk" TargetMode="External"/><Relationship Id="rId116" Type="http://schemas.openxmlformats.org/officeDocument/2006/relationships/theme" Target="theme/theme1.xml"/><Relationship Id="rId20" Type="http://schemas.openxmlformats.org/officeDocument/2006/relationships/hyperlink" Target="https://www.schoolimprovementliverpool.co.uk/" TargetMode="External"/><Relationship Id="rId41" Type="http://schemas.openxmlformats.org/officeDocument/2006/relationships/hyperlink" Target="https://www.gov.uk/government/publications/coronavirus-covid-19-travel-advice-for-educational-settings/coronavirus-travel-guidance-for-educational-settings" TargetMode="External"/><Relationship Id="rId54" Type="http://schemas.openxmlformats.org/officeDocument/2006/relationships/hyperlink" Target="https://www.gov.uk/government/publications/keeping-children-safe-in-education--2" TargetMode="External"/><Relationship Id="rId62" Type="http://schemas.openxmlformats.org/officeDocument/2006/relationships/hyperlink" Target="https://111.nhs.uk/isolation-note/" TargetMode="External"/><Relationship Id="rId70" Type="http://schemas.openxmlformats.org/officeDocument/2006/relationships/hyperlink" Target="mailto:CPU.schools@liverpool.gov.uk" TargetMode="External"/><Relationship Id="rId75" Type="http://schemas.openxmlformats.org/officeDocument/2006/relationships/hyperlink" Target="mailto:schools.finance@liverpool.gov.uk" TargetMode="External"/><Relationship Id="rId83" Type="http://schemas.openxmlformats.org/officeDocument/2006/relationships/hyperlink" Target="http://www.schoolimprovementliverpool.co.uk" TargetMode="External"/><Relationship Id="rId88" Type="http://schemas.openxmlformats.org/officeDocument/2006/relationships/footer" Target="footer2.xml"/><Relationship Id="rId91" Type="http://schemas.openxmlformats.org/officeDocument/2006/relationships/image" Target="media/image11.jpeg"/><Relationship Id="rId96" Type="http://schemas.openxmlformats.org/officeDocument/2006/relationships/hyperlink" Target="https://www.gov.uk/government/publications/guidance-to-educational-settings-about-covid-19/guidance-to-educational-settings-about-covid-19" TargetMode="External"/><Relationship Id="rId111" Type="http://schemas.openxmlformats.org/officeDocument/2006/relationships/hyperlink" Target="https://www.gov.uk/government/publications/covid-19-decontamination-in-non-healthcare-setting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www.nasuwt.org.uk/uploads/assets/uploaded/d8b46e47-fa23-466c-af6e4d55e3022efd.pdf" TargetMode="External"/><Relationship Id="rId28" Type="http://schemas.openxmlformats.org/officeDocument/2006/relationships/hyperlink" Target="https://www.gov.uk/government/publications/covid-19-stay-at-home-guidance" TargetMode="External"/><Relationship Id="rId36" Type="http://schemas.openxmlformats.org/officeDocument/2006/relationships/hyperlink" Target="https://campaignresources.phe.gov.uk/schools" TargetMode="External"/><Relationship Id="rId49" Type="http://schemas.openxmlformats.org/officeDocument/2006/relationships/hyperlink" Target="https://schoolimprovement-my.sharepoint.com/:f:/g/personal/nicola_noon_si_liverpool_gov_uk/EqswQYqjPBlOkMzyUXTQ9zsBbKMtPCR8yvv2d6w_gzwHZw?e=dtwXdr" TargetMode="External"/><Relationship Id="rId57" Type="http://schemas.openxmlformats.org/officeDocument/2006/relationships/hyperlink" Target="https://www.saferrecruitmentconsortium.org/GSWP%20COVID%20addendum%20April%202020%20final-1.pdfSEND" TargetMode="External"/><Relationship Id="rId106" Type="http://schemas.openxmlformats.org/officeDocument/2006/relationships/hyperlink" Target="https://www.gov.uk/government/publications/coronavirus-covid-19-reducing-burdens-on-educational-and-care-settings/reducing-burdens-on-educational-and-care-settings" TargetMode="External"/><Relationship Id="rId114" Type="http://schemas.openxmlformats.org/officeDocument/2006/relationships/image" Target="media/image14.emf"/><Relationship Id="rId10" Type="http://schemas.openxmlformats.org/officeDocument/2006/relationships/endnotes" Target="endnotes.xml"/><Relationship Id="rId31" Type="http://schemas.openxmlformats.org/officeDocument/2006/relationships/hyperlink" Target="https://www.gov.uk/government/publications/coronavirus-covid-19-early-years-and-childcare-closures/coronavirus-covid-19-early-years-and-childcare-closures" TargetMode="External"/><Relationship Id="rId44" Type="http://schemas.openxmlformats.org/officeDocument/2006/relationships/hyperlink" Target="mailto:mike.maher@si.liverpool.gov.uk" TargetMode="External"/><Relationship Id="rId52" Type="http://schemas.openxmlformats.org/officeDocument/2006/relationships/hyperlink" Target="https://www.gov.uk/government/publications/covid-19-school-closures/guidance-for-schools-about-temporarily-closing" TargetMode="External"/><Relationship Id="rId60" Type="http://schemas.openxmlformats.org/officeDocument/2006/relationships/hyperlink" Target="https://www.gov.uk/government/publications/coronavirus-covid-19-guidance-on-vulnerable-children-and-young-people/coronavirus-covid-19-guidance-on-vulnerable-children-and-young-people" TargetMode="External"/><Relationship Id="rId65" Type="http://schemas.openxmlformats.org/officeDocument/2006/relationships/hyperlink" Target="https://www.gov.uk/government/publications/guidance-on-shielding-and-protecting-extremely-vulnerable-persons-from-covid-19" TargetMode="External"/><Relationship Id="rId73" Type="http://schemas.openxmlformats.org/officeDocument/2006/relationships/hyperlink" Target="mailto:HubHR@si.liverpool.gov.uk" TargetMode="External"/><Relationship Id="rId78" Type="http://schemas.openxmlformats.org/officeDocument/2006/relationships/image" Target="media/image9.emf"/><Relationship Id="rId81" Type="http://schemas.openxmlformats.org/officeDocument/2006/relationships/hyperlink" Target="mailto:sonia.cross@si.liverpool.gov.uk" TargetMode="External"/><Relationship Id="rId86" Type="http://schemas.openxmlformats.org/officeDocument/2006/relationships/header" Target="header2.xml"/><Relationship Id="rId94" Type="http://schemas.openxmlformats.org/officeDocument/2006/relationships/hyperlink" Target="https://www.gov.uk/government/organisations/department-for-education" TargetMode="External"/><Relationship Id="rId99" Type="http://schemas.openxmlformats.org/officeDocument/2006/relationships/image" Target="media/image12.jpeg"/><Relationship Id="rId101" Type="http://schemas.openxmlformats.org/officeDocument/2006/relationships/hyperlink" Target="mailto:CPU.schools@liverpool.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gov.uk/government/publications/preparing-for-the-wider-opening-of-schools-from-1-june/planning-guide-for-primary-schools" TargetMode="External"/><Relationship Id="rId39" Type="http://schemas.openxmlformats.org/officeDocument/2006/relationships/hyperlink" Target="https://www.gov.uk/government/publications/coronavirus-covid-19-online-education-resources" TargetMode="External"/><Relationship Id="rId109" Type="http://schemas.openxmlformats.org/officeDocument/2006/relationships/hyperlink" Target="https://www.gov.uk/government/publications/covid-19-stay-at-home-guidance" TargetMode="External"/><Relationship Id="rId34" Type="http://schemas.openxmlformats.org/officeDocument/2006/relationships/hyperlink" Target="https://padlet.com/jholder_llp/goingbacktoschool" TargetMode="External"/><Relationship Id="rId50" Type="http://schemas.openxmlformats.org/officeDocument/2006/relationships/hyperlink" Target="https://schoolimprovement-my.sharepoint.com/:f:/g/personal/nicola_noon_si_liverpool_gov_uk/EiX82FE14OBHizzYZtwEsBQBDOYDwDack6-qc1vRSMABRQ?e=qm4zH6" TargetMode="External"/><Relationship Id="rId55" Type="http://schemas.openxmlformats.org/officeDocument/2006/relationships/hyperlink" Target="https://www.gov.uk/government/publications/covid-19-safeguarding-in-schools-colleges-and-other-providers/coronavirus-covid-19-safeguarding-in-schools-colleges-and-other-providers" TargetMode="External"/><Relationship Id="rId76" Type="http://schemas.openxmlformats.org/officeDocument/2006/relationships/image" Target="media/image8.emf"/><Relationship Id="rId97"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04"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7" Type="http://schemas.openxmlformats.org/officeDocument/2006/relationships/settings" Target="settings.xml"/><Relationship Id="rId71" Type="http://schemas.openxmlformats.org/officeDocument/2006/relationships/hyperlink" Target="mailto:schools.finance@liverpool.gov.uk" TargetMode="External"/><Relationship Id="rId92" Type="http://schemas.openxmlformats.org/officeDocument/2006/relationships/hyperlink" Target="https://www.gov.uk/" TargetMode="External"/><Relationship Id="rId2" Type="http://schemas.openxmlformats.org/officeDocument/2006/relationships/customXml" Target="../customXml/item2.xml"/><Relationship Id="rId29" Type="http://schemas.openxmlformats.org/officeDocument/2006/relationships/hyperlink" Target="https://www.gov.uk/apply-coronavirus-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8C0EDB60493C41963CDAD4E4179F9E" ma:contentTypeVersion="13" ma:contentTypeDescription="Create a new document." ma:contentTypeScope="" ma:versionID="af2092eae02035b6bb939f34e5c183dd">
  <xsd:schema xmlns:xsd="http://www.w3.org/2001/XMLSchema" xmlns:xs="http://www.w3.org/2001/XMLSchema" xmlns:p="http://schemas.microsoft.com/office/2006/metadata/properties" xmlns:ns3="ffddfa42-48d4-4c3b-be1b-477f68aa56d8" xmlns:ns4="8b3208df-1996-4403-9344-a23964b271a8" targetNamespace="http://schemas.microsoft.com/office/2006/metadata/properties" ma:root="true" ma:fieldsID="4173f8d4598a806558cdeb68ac171c71" ns3:_="" ns4:_="">
    <xsd:import namespace="ffddfa42-48d4-4c3b-be1b-477f68aa56d8"/>
    <xsd:import namespace="8b3208df-1996-4403-9344-a23964b271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dfa42-48d4-4c3b-be1b-477f68aa5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3208df-1996-4403-9344-a23964b271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F9ED1-A1A4-42A9-B9CD-EDB3FD2EE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dfa42-48d4-4c3b-be1b-477f68aa56d8"/>
    <ds:schemaRef ds:uri="8b3208df-1996-4403-9344-a23964b27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D906BE-D9C5-487E-A12C-8EA4CF6952ED}">
  <ds:schemaRefs>
    <ds:schemaRef ds:uri="http://schemas.microsoft.com/sharepoint/v3/contenttype/forms"/>
  </ds:schemaRefs>
</ds:datastoreItem>
</file>

<file path=customXml/itemProps3.xml><?xml version="1.0" encoding="utf-8"?>
<ds:datastoreItem xmlns:ds="http://schemas.openxmlformats.org/officeDocument/2006/customXml" ds:itemID="{E2EB1E34-E8BA-4A1A-BBBE-780E224A72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01EF6F-4FE3-431B-B290-71752A028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23884</Words>
  <Characters>136143</Characters>
  <Application>Microsoft Office Word</Application>
  <DocSecurity>4</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David Murphy</cp:lastModifiedBy>
  <cp:revision>2</cp:revision>
  <cp:lastPrinted>2020-05-15T13:13:00Z</cp:lastPrinted>
  <dcterms:created xsi:type="dcterms:W3CDTF">2020-05-30T12:20:00Z</dcterms:created>
  <dcterms:modified xsi:type="dcterms:W3CDTF">2020-05-30T12:20:00Z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0x0101006A8C0EDB60493C41963CDAD4E4179F9E</vt:lpwstr>
  </property>
</Properties>
</file>